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4" w:line="276" w:lineRule="auto"/>
        <w:ind w:right="-20"/>
        <w:jc w:val="center"/>
        <w:rPr>
          <w:rFonts w:ascii="Arial" w:cs="Arial" w:eastAsia="Arial" w:hAnsi="Arial"/>
          <w:sz w:val="20"/>
          <w:szCs w:val="20"/>
        </w:rPr>
      </w:pPr>
      <w:r w:rsidDel="00000000" w:rsidR="00000000" w:rsidRPr="00000000">
        <w:rPr>
          <w:rFonts w:ascii="Arial" w:cs="Arial" w:eastAsia="Arial" w:hAnsi="Arial"/>
          <w:sz w:val="24"/>
          <w:szCs w:val="24"/>
        </w:rPr>
        <w:drawing>
          <wp:inline distB="0" distT="0" distL="114300" distR="114300">
            <wp:extent cx="1868170" cy="1318895"/>
            <wp:effectExtent b="0" l="0" r="0" t="0"/>
            <wp:docPr descr="Logo UPN - Campus Virtuales en Perú" id="1725199442" name="image6.png"/>
            <a:graphic>
              <a:graphicData uri="http://schemas.openxmlformats.org/drawingml/2006/picture">
                <pic:pic>
                  <pic:nvPicPr>
                    <pic:cNvPr descr="Logo UPN - Campus Virtuales en Perú" id="0" name="image6.png"/>
                    <pic:cNvPicPr preferRelativeResize="0"/>
                  </pic:nvPicPr>
                  <pic:blipFill>
                    <a:blip r:embed="rId7"/>
                    <a:srcRect b="0" l="0" r="0" t="0"/>
                    <a:stretch>
                      <a:fillRect/>
                    </a:stretch>
                  </pic:blipFill>
                  <pic:spPr>
                    <a:xfrm>
                      <a:off x="0" y="0"/>
                      <a:ext cx="1868170" cy="131889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00" w:line="276" w:lineRule="auto"/>
        <w:ind w:left="101" w:right="1011" w:firstLine="0"/>
        <w:jc w:val="center"/>
        <w:rPr>
          <w:rFonts w:ascii="Arial" w:cs="Arial" w:eastAsia="Arial" w:hAnsi="Arial"/>
          <w:sz w:val="60"/>
          <w:szCs w:val="60"/>
        </w:rPr>
      </w:pPr>
      <w:r w:rsidDel="00000000" w:rsidR="00000000" w:rsidRPr="00000000">
        <w:rPr>
          <w:rFonts w:ascii="Arial" w:cs="Arial" w:eastAsia="Arial" w:hAnsi="Arial"/>
          <w:b w:val="1"/>
          <w:bCs w:val="1"/>
          <w:sz w:val="60"/>
          <w:szCs w:val="60"/>
          <w:rtl w:val="0"/>
        </w:rPr>
        <w:t xml:space="preserve">FACULTAD DE INGENIERÍA</w:t>
      </w:r>
      <w:r w:rsidDel="00000000" w:rsidR="00000000" w:rsidRPr="00000000">
        <w:rPr>
          <w:rtl w:val="0"/>
        </w:rPr>
      </w:r>
    </w:p>
    <w:p w:rsidR="00000000" w:rsidDel="00000000" w:rsidP="00000000" w:rsidRDefault="00000000" w:rsidRPr="00000000" w14:paraId="00000003">
      <w:pPr>
        <w:spacing w:after="200" w:before="6" w:line="276" w:lineRule="auto"/>
        <w:rPr>
          <w:rFonts w:ascii="Arial" w:cs="Arial" w:eastAsia="Arial" w:hAnsi="Arial"/>
          <w:sz w:val="26"/>
          <w:szCs w:val="26"/>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-306704</wp:posOffset>
                </wp:positionH>
                <wp:positionV relativeFrom="paragraph">
                  <wp:posOffset>85725</wp:posOffset>
                </wp:positionV>
                <wp:extent cx="5452745" cy="1270"/>
                <wp:effectExtent b="0" l="0" r="0" t="0"/>
                <wp:wrapNone/>
                <wp:docPr id="1725199428" name=""/>
                <a:graphic>
                  <a:graphicData uri="http://schemas.microsoft.com/office/word/2010/wordprocessingGroup">
                    <wpg:wgp>
                      <wpg:cNvGrpSpPr/>
                      <wpg:grpSpPr>
                        <a:xfrm>
                          <a:off x="2619625" y="3769700"/>
                          <a:ext cx="5452745" cy="1270"/>
                          <a:chOff x="2619625" y="3769700"/>
                          <a:chExt cx="5452750" cy="19325"/>
                        </a:xfrm>
                      </wpg:grpSpPr>
                      <wpg:grpSp>
                        <wpg:cNvGrpSpPr/>
                        <wpg:grpSpPr>
                          <a:xfrm>
                            <a:off x="2619628" y="3779365"/>
                            <a:ext cx="5452745" cy="1270"/>
                            <a:chOff x="1206" y="735"/>
                            <a:chExt cx="8587" cy="2"/>
                          </a:xfrm>
                        </wpg:grpSpPr>
                        <wps:wsp>
                          <wps:cNvSpPr/>
                          <wps:cNvPr id="3" name="Shape 3"/>
                          <wps:spPr>
                            <a:xfrm>
                              <a:off x="1206" y="735"/>
                              <a:ext cx="8575" cy="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206" y="735"/>
                              <a:ext cx="8587" cy="2"/>
                            </a:xfrm>
                            <a:custGeom>
                              <a:rect b="b" l="l" r="r" t="t"/>
                              <a:pathLst>
                                <a:path extrusionOk="0" h="120000" w="8587">
                                  <a:moveTo>
                                    <a:pt x="0" y="0"/>
                                  </a:moveTo>
                                  <a:lnTo>
                                    <a:pt x="8587" y="0"/>
                                  </a:lnTo>
                                </a:path>
                              </a:pathLst>
                            </a:custGeom>
                            <a:noFill/>
                            <a:ln cap="flat" cmpd="sng" w="19300">
                              <a:solidFill>
                                <a:srgbClr val="FCBF00"/>
                              </a:solidFill>
                              <a:prstDash val="solid"/>
                              <a:round/>
                              <a:headEnd len="med" w="med" type="none"/>
                              <a:tailEnd len="med" w="med"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-306704</wp:posOffset>
                </wp:positionH>
                <wp:positionV relativeFrom="paragraph">
                  <wp:posOffset>85725</wp:posOffset>
                </wp:positionV>
                <wp:extent cx="5452745" cy="1270"/>
                <wp:effectExtent b="0" l="0" r="0" t="0"/>
                <wp:wrapNone/>
                <wp:docPr id="1725199428" name="image19.png"/>
                <a:graphic>
                  <a:graphicData uri="http://schemas.openxmlformats.org/drawingml/2006/picture">
                    <pic:pic>
                      <pic:nvPicPr>
                        <pic:cNvPr id="0" name="image19.png"/>
                        <pic:cNvPicPr preferRelativeResize="0"/>
                      </pic:nvPicPr>
                      <pic:blipFill>
                        <a:blip r:embed="rId8"/>
                        <a:srcRect/>
                        <a:stretch>
                          <a:fillRect/>
                        </a:stretch>
                      </pic:blipFill>
                      <pic:spPr>
                        <a:xfrm>
                          <a:off x="0" y="0"/>
                          <a:ext cx="5452745" cy="1270"/>
                        </a:xfrm>
                        <a:prstGeom prst="rect"/>
                        <a:ln/>
                      </pic:spPr>
                    </pic:pic>
                  </a:graphicData>
                </a:graphic>
              </wp:anchor>
            </w:drawing>
          </mc:Fallback>
        </mc:AlternateContent>
      </w:r>
    </w:p>
    <w:p w:rsidR="00000000" w:rsidDel="00000000" w:rsidP="00000000" w:rsidRDefault="00000000" w:rsidRPr="00000000" w14:paraId="00000004">
      <w:pPr>
        <w:spacing w:after="200" w:line="276" w:lineRule="auto"/>
        <w:ind w:left="101" w:right="66" w:firstLine="0"/>
        <w:jc w:val="center"/>
        <w:rPr>
          <w:rFonts w:ascii="Arial" w:cs="Arial" w:eastAsia="Arial" w:hAnsi="Arial"/>
          <w:sz w:val="31"/>
          <w:szCs w:val="31"/>
        </w:rPr>
      </w:pPr>
      <w:r w:rsidDel="00000000" w:rsidR="00000000" w:rsidRPr="00000000">
        <w:rPr>
          <w:rFonts w:ascii="Arial" w:cs="Arial" w:eastAsia="Arial" w:hAnsi="Arial"/>
          <w:b w:val="1"/>
          <w:bCs w:val="1"/>
          <w:sz w:val="31"/>
          <w:szCs w:val="31"/>
          <w:rtl w:val="0"/>
        </w:rPr>
        <w:t xml:space="preserve">CARRERA DE INGENIERÍA DE SISTEMAS COMPUTACIONALES</w:t>
      </w:r>
      <w:r w:rsidDel="00000000" w:rsidR="00000000" w:rsidRPr="00000000">
        <w:rPr>
          <w:rtl w:val="0"/>
        </w:rPr>
      </w:r>
    </w:p>
    <w:p w:rsidR="00000000" w:rsidDel="00000000" w:rsidP="00000000" w:rsidRDefault="00000000" w:rsidRPr="00000000" w14:paraId="00000005">
      <w:pPr>
        <w:spacing w:after="200" w:line="276" w:lineRule="auto"/>
        <w:ind w:left="101" w:right="53" w:firstLine="0"/>
        <w:jc w:val="center"/>
        <w:rPr>
          <w:rFonts w:ascii="Arial" w:cs="Arial" w:eastAsia="Arial" w:hAnsi="Arial"/>
          <w:sz w:val="38"/>
          <w:szCs w:val="38"/>
        </w:rPr>
      </w:pPr>
      <w:r w:rsidDel="00000000" w:rsidR="00000000" w:rsidRPr="00000000">
        <w:rPr>
          <w:rFonts w:ascii="Arial" w:cs="Arial" w:eastAsia="Arial" w:hAnsi="Arial"/>
          <w:sz w:val="38"/>
          <w:szCs w:val="38"/>
          <w:rtl w:val="0"/>
        </w:rPr>
        <w:t xml:space="preserve">INFORME DE PROYECTO FINAL</w:t>
      </w:r>
    </w:p>
    <w:p w:rsidR="00000000" w:rsidDel="00000000" w:rsidP="00000000" w:rsidRDefault="00000000" w:rsidRPr="00000000" w14:paraId="00000006">
      <w:pPr>
        <w:spacing w:after="200" w:line="276" w:lineRule="auto"/>
        <w:ind w:left="101" w:right="49" w:firstLine="0"/>
        <w:jc w:val="center"/>
        <w:rPr>
          <w:rFonts w:ascii="Arial" w:cs="Arial" w:eastAsia="Arial" w:hAnsi="Arial"/>
          <w:sz w:val="32"/>
          <w:szCs w:val="32"/>
        </w:rPr>
      </w:pPr>
      <w:r w:rsidDel="00000000" w:rsidR="00000000" w:rsidRPr="00000000">
        <w:rPr>
          <w:rFonts w:ascii="Arial" w:cs="Arial" w:eastAsia="Arial" w:hAnsi="Arial"/>
          <w:b w:val="1"/>
          <w:bCs w:val="1"/>
          <w:sz w:val="32"/>
          <w:szCs w:val="32"/>
          <w:rtl w:val="0"/>
        </w:rPr>
        <w:t xml:space="preserve">Sistemas de Compra y Venta “Hardtech”</w:t>
      </w:r>
      <w:r w:rsidDel="00000000" w:rsidR="00000000" w:rsidRPr="00000000">
        <w:rPr>
          <w:rtl w:val="0"/>
        </w:rPr>
      </w:r>
    </w:p>
    <w:p w:rsidR="00000000" w:rsidDel="00000000" w:rsidP="00000000" w:rsidRDefault="00000000" w:rsidRPr="00000000" w14:paraId="00000007">
      <w:pPr>
        <w:spacing w:after="200" w:line="276" w:lineRule="auto"/>
        <w:ind w:right="117"/>
        <w:jc w:val="right"/>
        <w:rPr>
          <w:rFonts w:ascii="Arial" w:cs="Arial" w:eastAsia="Arial" w:hAnsi="Arial"/>
          <w:sz w:val="31"/>
          <w:szCs w:val="31"/>
        </w:rPr>
      </w:pPr>
      <w:r w:rsidDel="00000000" w:rsidR="00000000" w:rsidRPr="00000000">
        <w:rPr>
          <w:rFonts w:ascii="Arial" w:cs="Arial" w:eastAsia="Arial" w:hAnsi="Arial"/>
          <w:b w:val="1"/>
          <w:bCs w:val="1"/>
          <w:sz w:val="31"/>
          <w:szCs w:val="31"/>
          <w:rtl w:val="0"/>
        </w:rPr>
        <w:t xml:space="preserve">Autores:</w:t>
      </w:r>
      <w:r w:rsidDel="00000000" w:rsidR="00000000" w:rsidRPr="00000000">
        <w:rPr>
          <w:rtl w:val="0"/>
        </w:rPr>
      </w:r>
    </w:p>
    <w:p w:rsidR="00000000" w:rsidDel="00000000" w:rsidP="00000000" w:rsidRDefault="00000000" w:rsidRPr="00000000" w14:paraId="00000008">
      <w:pPr>
        <w:spacing w:after="200" w:before="59" w:line="276" w:lineRule="auto"/>
        <w:ind w:right="118"/>
        <w:jc w:val="right"/>
        <w:rPr>
          <w:rFonts w:ascii="Arial" w:cs="Arial" w:eastAsia="Arial" w:hAnsi="Arial"/>
          <w:i w:val="1"/>
          <w:iCs w:val="1"/>
          <w:sz w:val="28"/>
          <w:szCs w:val="28"/>
        </w:rPr>
      </w:pPr>
      <w:r w:rsidDel="00000000" w:rsidR="00000000" w:rsidRPr="00000000">
        <w:rPr>
          <w:rFonts w:ascii="Arial" w:cs="Arial" w:eastAsia="Arial" w:hAnsi="Arial"/>
          <w:sz w:val="32"/>
          <w:szCs w:val="32"/>
          <w:rtl w:val="0"/>
        </w:rPr>
        <w:t xml:space="preserve">APELLIDOS, Nombres </w:t>
      </w:r>
      <w:r w:rsidDel="00000000" w:rsidR="00000000" w:rsidRPr="00000000">
        <w:rPr>
          <w:rFonts w:ascii="Arial" w:cs="Arial" w:eastAsia="Arial" w:hAnsi="Arial"/>
          <w:i w:val="1"/>
          <w:iCs w:val="1"/>
          <w:sz w:val="28"/>
          <w:szCs w:val="28"/>
          <w:rtl w:val="0"/>
        </w:rPr>
        <w:t xml:space="preserve">en orden alfabético (</w:t>
      </w:r>
      <w:r w:rsidDel="00000000" w:rsidR="00000000" w:rsidRPr="00000000">
        <w:rPr>
          <w:rFonts w:ascii="Arial" w:cs="Arial" w:eastAsia="Arial" w:hAnsi="Arial"/>
          <w:b w:val="1"/>
          <w:bCs w:val="1"/>
          <w:i w:val="1"/>
          <w:iCs w:val="1"/>
          <w:color w:val="ff0000"/>
          <w:sz w:val="18"/>
          <w:szCs w:val="18"/>
          <w:rtl w:val="0"/>
        </w:rPr>
        <w:t xml:space="preserve">%  Participación</w:t>
      </w:r>
      <w:r w:rsidDel="00000000" w:rsidR="00000000" w:rsidRPr="00000000">
        <w:rPr>
          <w:rFonts w:ascii="Arial" w:cs="Arial" w:eastAsia="Arial" w:hAnsi="Arial"/>
          <w:i w:val="1"/>
          <w:iCs w:val="1"/>
          <w:sz w:val="28"/>
          <w:szCs w:val="28"/>
          <w:rtl w:val="0"/>
        </w:rPr>
        <w:t xml:space="preserve">)</w:t>
      </w:r>
    </w:p>
    <w:p w:rsidR="00000000" w:rsidDel="00000000" w:rsidP="00000000" w:rsidRDefault="00000000" w:rsidRPr="00000000" w14:paraId="00000009">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SAMAMÉ SEGURA </w:t>
      </w:r>
      <w:r w:rsidDel="00000000" w:rsidR="00000000" w:rsidRPr="00000000">
        <w:rPr>
          <w:rFonts w:ascii="Times New Roman" w:cs="Times New Roman" w:eastAsia="Times New Roman" w:hAnsi="Times New Roman"/>
          <w:sz w:val="24"/>
          <w:szCs w:val="24"/>
          <w:rtl w:val="0"/>
        </w:rPr>
        <w:t xml:space="preserve">JHOLBY</w:t>
      </w:r>
      <w:r w:rsidDel="00000000" w:rsidR="00000000" w:rsidRPr="00000000">
        <w:rPr>
          <w:rFonts w:ascii="Times New Roman" w:cs="Times New Roman" w:eastAsia="Times New Roman" w:hAnsi="Times New Roman"/>
          <w:sz w:val="24"/>
          <w:szCs w:val="24"/>
          <w:rtl w:val="0"/>
        </w:rPr>
        <w:t xml:space="preserve"> SMITH - N00545303        - 100%</w:t>
      </w:r>
    </w:p>
    <w:p w:rsidR="00000000" w:rsidDel="00000000" w:rsidP="00000000" w:rsidRDefault="00000000" w:rsidRPr="00000000" w14:paraId="0000000A">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SANTOS CALDERON LUIS ALFREDO - N00566531     - 100%</w:t>
      </w:r>
    </w:p>
    <w:p w:rsidR="00000000" w:rsidDel="00000000" w:rsidP="00000000" w:rsidRDefault="00000000" w:rsidRPr="00000000" w14:paraId="0000000B">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PRADA ALVA EDINSON DAVID - N00567914                - 100%</w:t>
      </w:r>
    </w:p>
    <w:p w:rsidR="00000000" w:rsidDel="00000000" w:rsidP="00000000" w:rsidRDefault="00000000" w:rsidRPr="00000000" w14:paraId="0000000C">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BERROSPI LOPEZ, JORDY ALEJANDRO- N00548130  - 100%</w:t>
      </w:r>
    </w:p>
    <w:p w:rsidR="00000000" w:rsidDel="00000000" w:rsidP="00000000" w:rsidRDefault="00000000" w:rsidRPr="00000000" w14:paraId="0000000D">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COAQUIRA LEO CRISTIAN DAVID - N00519034          - 100%</w:t>
      </w:r>
    </w:p>
    <w:p w:rsidR="00000000" w:rsidDel="00000000" w:rsidP="00000000" w:rsidRDefault="00000000" w:rsidRPr="00000000" w14:paraId="0000000E">
      <w:pPr>
        <w:tabs>
          <w:tab w:val="right" w:leader="none" w:pos="8504"/>
        </w:tabs>
        <w:spacing w:after="0" w:line="252.00000000000003" w:lineRule="auto"/>
        <w:ind w:left="1571"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20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spacing w:after="20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spacing w:after="200" w:line="276" w:lineRule="auto"/>
        <w:ind w:right="117"/>
        <w:jc w:val="right"/>
        <w:rPr>
          <w:rFonts w:ascii="Arial" w:cs="Arial" w:eastAsia="Arial" w:hAnsi="Arial"/>
          <w:sz w:val="31"/>
          <w:szCs w:val="31"/>
        </w:rPr>
      </w:pPr>
      <w:r w:rsidDel="00000000" w:rsidR="00000000" w:rsidRPr="00000000">
        <w:rPr>
          <w:rFonts w:ascii="Arial" w:cs="Arial" w:eastAsia="Arial" w:hAnsi="Arial"/>
          <w:b w:val="1"/>
          <w:bCs w:val="1"/>
          <w:sz w:val="31"/>
          <w:szCs w:val="31"/>
          <w:rtl w:val="0"/>
        </w:rPr>
        <w:t xml:space="preserve">Curso:</w:t>
      </w:r>
      <w:r w:rsidDel="00000000" w:rsidR="00000000" w:rsidRPr="00000000">
        <w:rPr>
          <w:rtl w:val="0"/>
        </w:rPr>
      </w:r>
    </w:p>
    <w:p w:rsidR="00000000" w:rsidDel="00000000" w:rsidP="00000000" w:rsidRDefault="00000000" w:rsidRPr="00000000" w14:paraId="00000012">
      <w:pPr>
        <w:spacing w:after="200" w:before="59" w:line="276" w:lineRule="auto"/>
        <w:ind w:right="118"/>
        <w:jc w:val="right"/>
        <w:rPr>
          <w:rFonts w:ascii="Arial" w:cs="Arial" w:eastAsia="Arial" w:hAnsi="Arial"/>
          <w:sz w:val="32"/>
          <w:szCs w:val="32"/>
        </w:rPr>
      </w:pPr>
      <w:r w:rsidDel="00000000" w:rsidR="00000000" w:rsidRPr="00000000">
        <w:rPr>
          <w:rFonts w:ascii="Arial" w:cs="Arial" w:eastAsia="Arial" w:hAnsi="Arial"/>
          <w:sz w:val="32"/>
          <w:szCs w:val="32"/>
          <w:rtl w:val="0"/>
        </w:rPr>
        <w:t xml:space="preserve">Técnicas de Programación Orientada  Objetos</w:t>
      </w:r>
    </w:p>
    <w:p w:rsidR="00000000" w:rsidDel="00000000" w:rsidP="00000000" w:rsidRDefault="00000000" w:rsidRPr="00000000" w14:paraId="00000013">
      <w:pPr>
        <w:spacing w:after="200" w:line="276" w:lineRule="auto"/>
        <w:ind w:right="117"/>
        <w:jc w:val="right"/>
        <w:rPr>
          <w:rFonts w:ascii="Arial" w:cs="Arial" w:eastAsia="Arial" w:hAnsi="Arial"/>
          <w:sz w:val="31"/>
          <w:szCs w:val="31"/>
        </w:rPr>
      </w:pPr>
      <w:r w:rsidDel="00000000" w:rsidR="00000000" w:rsidRPr="00000000">
        <w:rPr>
          <w:rFonts w:ascii="Arial" w:cs="Arial" w:eastAsia="Arial" w:hAnsi="Arial"/>
          <w:b w:val="1"/>
          <w:bCs w:val="1"/>
          <w:sz w:val="31"/>
          <w:szCs w:val="31"/>
          <w:rtl w:val="0"/>
        </w:rPr>
        <w:t xml:space="preserve">Docente del Curso:</w:t>
      </w:r>
      <w:r w:rsidDel="00000000" w:rsidR="00000000" w:rsidRPr="00000000">
        <w:rPr>
          <w:rtl w:val="0"/>
        </w:rPr>
      </w:r>
    </w:p>
    <w:p w:rsidR="00000000" w:rsidDel="00000000" w:rsidP="00000000" w:rsidRDefault="00000000" w:rsidRPr="00000000" w14:paraId="00000014">
      <w:pPr>
        <w:tabs>
          <w:tab w:val="right" w:leader="none" w:pos="8504"/>
        </w:tabs>
        <w:rPr>
          <w:rFonts w:ascii="Arial" w:cs="Arial" w:eastAsia="Arial" w:hAnsi="Arial"/>
          <w:sz w:val="32"/>
          <w:szCs w:val="32"/>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CHRISTIAM</w:t>
      </w:r>
      <w:r w:rsidDel="00000000" w:rsidR="00000000" w:rsidRPr="00000000">
        <w:rPr>
          <w:rFonts w:ascii="Times New Roman" w:cs="Times New Roman" w:eastAsia="Times New Roman" w:hAnsi="Times New Roman"/>
          <w:sz w:val="24"/>
          <w:szCs w:val="24"/>
          <w:rtl w:val="0"/>
        </w:rPr>
        <w:t xml:space="preserve"> JHON SANCHEZ ZAMORA</w:t>
      </w:r>
      <w:r w:rsidDel="00000000" w:rsidR="00000000" w:rsidRPr="00000000">
        <w:rPr>
          <w:rtl w:val="0"/>
        </w:rPr>
      </w:r>
    </w:p>
    <w:p w:rsidR="00000000" w:rsidDel="00000000" w:rsidP="00000000" w:rsidRDefault="00000000" w:rsidRPr="00000000" w14:paraId="00000015">
      <w:pPr>
        <w:spacing w:after="200" w:line="276" w:lineRule="auto"/>
        <w:ind w:right="115"/>
        <w:jc w:val="right"/>
        <w:rPr>
          <w:rFonts w:ascii="Arial" w:cs="Arial" w:eastAsia="Arial" w:hAnsi="Arial"/>
          <w:sz w:val="31"/>
          <w:szCs w:val="31"/>
        </w:rPr>
      </w:pPr>
      <w:r w:rsidDel="00000000" w:rsidR="00000000" w:rsidRPr="00000000">
        <w:rPr>
          <w:rFonts w:ascii="Arial" w:cs="Arial" w:eastAsia="Arial" w:hAnsi="Arial"/>
          <w:sz w:val="31"/>
          <w:szCs w:val="31"/>
          <w:rtl w:val="0"/>
        </w:rPr>
        <w:t xml:space="preserve">Lima  – Perú</w:t>
      </w:r>
    </w:p>
    <w:p w:rsidR="00000000" w:rsidDel="00000000" w:rsidP="00000000" w:rsidRDefault="00000000" w:rsidRPr="00000000" w14:paraId="00000016">
      <w:pPr>
        <w:spacing w:after="200" w:before="58" w:line="276" w:lineRule="auto"/>
        <w:ind w:right="112"/>
        <w:jc w:val="right"/>
        <w:rPr/>
      </w:pPr>
      <w:r w:rsidDel="00000000" w:rsidR="00000000" w:rsidRPr="00000000">
        <w:rPr>
          <w:rFonts w:ascii="Arial" w:cs="Arial" w:eastAsia="Arial" w:hAnsi="Arial"/>
          <w:sz w:val="31"/>
          <w:szCs w:val="31"/>
          <w:rtl w:val="0"/>
        </w:rPr>
        <w:t xml:space="preserve">2026-2</w:t>
      </w:r>
      <w:r w:rsidDel="00000000" w:rsidR="00000000" w:rsidRPr="00000000">
        <w:rPr>
          <w:rtl w:val="0"/>
        </w:rPr>
      </w:r>
    </w:p>
    <w:p w:rsidR="00000000" w:rsidDel="00000000" w:rsidP="00000000" w:rsidRDefault="00000000" w:rsidRPr="00000000" w14:paraId="00000017">
      <w:pPr>
        <w:tabs>
          <w:tab w:val="right" w:leader="none" w:pos="8504"/>
        </w:tabs>
        <w:rPr/>
      </w:pPr>
      <w:r w:rsidDel="00000000" w:rsidR="00000000" w:rsidRPr="00000000">
        <w:rPr>
          <w:rtl w:val="0"/>
        </w:rPr>
      </w:r>
    </w:p>
    <w:p w:rsidR="00000000" w:rsidDel="00000000" w:rsidP="00000000" w:rsidRDefault="00000000" w:rsidRPr="00000000" w14:paraId="0000001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INDICE:</w:t>
      </w:r>
    </w:p>
    <w:p w:rsidR="00000000" w:rsidDel="00000000" w:rsidP="00000000" w:rsidRDefault="00000000" w:rsidRPr="00000000" w14:paraId="00000019">
      <w:pPr>
        <w:rPr/>
      </w:pPr>
      <w:r w:rsidDel="00000000" w:rsidR="00000000" w:rsidRPr="00000000">
        <w:rPr>
          <w:rtl w:val="0"/>
        </w:rPr>
      </w:r>
    </w:p>
    <w:sdt>
      <w:sdtPr>
        <w:id w:val="284453982"/>
        <w:docPartObj>
          <w:docPartGallery w:val="Table of Contents"/>
          <w:docPartUnique w:val="1"/>
        </w:docPartObj>
      </w:sdtPr>
      <w:sdtContent>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ztgglfnspc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 GENERALIDADES DE LA EMPRESA:</w:t>
            </w:r>
          </w:hyperlink>
          <w:hyperlink w:anchor="_heading=h.hztgglfnspc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0qymd2qam8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r>
          </w:hyperlink>
          <w:hyperlink w:anchor="_heading=h.u0qymd2qam8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hyperlink>
          <w:hyperlink w:anchor="_heading=h.u0qymd2qam8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Datos de la empresa (Hard Tech)</w:t>
            </w:r>
          </w:hyperlink>
          <w:hyperlink w:anchor="_heading=h.u0qymd2qam8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s6ewd12ra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w:t>
            </w:r>
          </w:hyperlink>
          <w:hyperlink w:anchor="_heading=h.os6ewd12ra9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hyperlink>
          <w:hyperlink w:anchor="_heading=h.os6ewd12ra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Situación actual y problemática</w:t>
            </w:r>
          </w:hyperlink>
          <w:hyperlink w:anchor="_heading=h.os6ewd12ra9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qmssnhcbay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Matriz FODA</w:t>
            </w:r>
          </w:hyperlink>
          <w:hyperlink w:anchor="_heading=h.dqmssnhcbay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znignkdl5d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JUSTIFICACIÓN DEL PROYECTO</w:t>
            </w:r>
          </w:hyperlink>
          <w:hyperlink w:anchor="_heading=h.xznignkdl5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7b76em2r8q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Justificación técnica y operativa</w:t>
            </w:r>
          </w:hyperlink>
          <w:hyperlink w:anchor="_heading=h.17b76em2r8q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zwgnmmgwfh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Estudio de Factibilidad</w:t>
            </w:r>
          </w:hyperlink>
          <w:hyperlink w:anchor="_heading=h.azwgnmmgwfh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4tmqkmclkn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OBJETIVOS</w:t>
            </w:r>
          </w:hyperlink>
          <w:hyperlink w:anchor="_heading=h.14tmqkmclkn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4ko4vqebce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Objetivo General</w:t>
            </w:r>
          </w:hyperlink>
          <w:hyperlink w:anchor="_heading=h.x4ko4vqebce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kp0eudtsu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Objetivos Específicos</w:t>
            </w:r>
          </w:hyperlink>
          <w:hyperlink w:anchor="_heading=h.pkp0eudtsu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4ubtpugcqf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DEFINICIÓN Y ALCANCE</w:t>
            </w:r>
          </w:hyperlink>
          <w:hyperlink w:anchor="_heading=h.74ubtpugcqf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db1oqrnviv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Acuerdos del levantamiento de información con la empresa</w:t>
            </w:r>
          </w:hyperlink>
          <w:hyperlink w:anchor="_heading=h.jdb1oqrnviv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a7w8i78wgz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w:t>
            </w:r>
          </w:hyperlink>
          <w:hyperlink w:anchor="_heading=h.6a7w8i78wgz7">
            <w:r w:rsidDel="00000000" w:rsidR="00000000" w:rsidRPr="00000000">
              <w:rPr>
                <w:rFonts w:ascii="Times New Roman" w:cs="Times New Roman" w:eastAsia="Times New Roman" w:hAnsi="Times New Roman"/>
                <w:b w:val="0"/>
                <w:bCs w:val="0"/>
                <w:i w:val="0"/>
                <w:iCs w:val="0"/>
                <w:smallCaps w:val="0"/>
                <w:strike w:val="0"/>
                <w:color w:val="000000"/>
                <w:sz w:val="22"/>
                <w:szCs w:val="22"/>
                <w:highlight w:val="yellow"/>
                <w:u w:val="none"/>
                <w:vertAlign w:val="baseline"/>
                <w:rtl w:val="0"/>
              </w:rPr>
              <w:t xml:space="preserve">Propuesta tecnológica (Java/OpenJDK, Apache NetBeans, MySQL)</w:t>
            </w:r>
          </w:hyperlink>
          <w:hyperlink w:anchor="_heading=h.6a7w8i78wgz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xugpdu8zln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Delimitación y módulos del sistema (Compras, Ventas, Inventario, Proveedores)</w:t>
            </w:r>
          </w:hyperlink>
          <w:hyperlink w:anchor="_heading=h.wxugpdu8zln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thqmdczfgp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Requerimientos del sistema (Funcionales y No Funcionales)</w:t>
            </w:r>
          </w:hyperlink>
          <w:hyperlink w:anchor="_heading=h.gthqmdczfgp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lntj1cdmnk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PRODUCTOS Y ENTREGABLES</w:t>
            </w:r>
          </w:hyperlink>
          <w:hyperlink w:anchor="_heading=h.7lntj1cdmnk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m2eqfgmpmi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Modelo Entidad-Relación</w:t>
            </w:r>
          </w:hyperlink>
          <w:hyperlink w:anchor="_heading=h.im2eqfgmpmi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n1l13y94s0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Modelo Relacional</w:t>
            </w:r>
          </w:hyperlink>
          <w:hyperlink w:anchor="_heading=h.nn1l13y94s0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6wxfr5w4pr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Diccionario de datos</w:t>
            </w:r>
          </w:hyperlink>
          <w:hyperlink w:anchor="_heading=h.t6wxfr5w4pr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ivyr4lbjpa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Arquitectura del Software y Código Fuente en Java</w:t>
            </w:r>
          </w:hyperlink>
          <w:hyperlink w:anchor="_heading=h.sivyr4lbjpa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v5kc4ioe5x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 Interfaces Gráficas de Usuario (Formularios y Pantallas del Sistema)</w:t>
            </w:r>
          </w:hyperlink>
          <w:hyperlink w:anchor="_heading=h.lv5kc4ioe5x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t1jsg8k1lr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5.6. Manual de Usuario y Guía de Instalación</w:t>
            </w:r>
          </w:hyperlink>
          <w:hyperlink w:anchor="_heading=h.jt1jsg8k1lr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65gjsbt3x2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CONCLUSIONES</w:t>
            </w:r>
          </w:hyperlink>
          <w:hyperlink w:anchor="_heading=h.v65gjsbt3x2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t1scocb1u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RECOMENDACIONES</w:t>
            </w:r>
          </w:hyperlink>
          <w:hyperlink w:anchor="_heading=h.gt1scocb1ug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9"/>
            </w:tabs>
            <w:spacing w:after="100" w:before="0" w:line="254"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rzjuy39k7c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GLOSARIO</w:t>
            </w:r>
          </w:hyperlink>
          <w:hyperlink w:anchor="_heading=h.3rzjuy39k7c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3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tabs>
          <w:tab w:val="right" w:leader="none" w:pos="8504"/>
        </w:tabs>
        <w:rPr/>
        <w:sectPr>
          <w:headerReference r:id="rId9" w:type="default"/>
          <w:footerReference r:id="rId10" w:type="default"/>
          <w:pgSz w:h="16838" w:w="11906" w:orient="portrait"/>
          <w:pgMar w:bottom="1440" w:top="1440" w:left="1440" w:right="1440" w:header="709" w:footer="709"/>
          <w:pgNumType w:start="1"/>
        </w:sectPr>
      </w:pPr>
      <w:r w:rsidDel="00000000" w:rsidR="00000000" w:rsidRPr="00000000">
        <w:rPr>
          <w:rtl w:val="0"/>
        </w:rPr>
      </w:r>
    </w:p>
    <w:p w:rsidR="00000000" w:rsidDel="00000000" w:rsidP="00000000" w:rsidRDefault="00000000" w:rsidRPr="00000000" w14:paraId="00000035">
      <w:pPr>
        <w:pStyle w:val="Heading1"/>
        <w:spacing w:line="480" w:lineRule="auto"/>
        <w:rPr>
          <w:rFonts w:ascii="Times New Roman" w:cs="Times New Roman" w:eastAsia="Times New Roman" w:hAnsi="Times New Roman"/>
          <w:sz w:val="24"/>
          <w:szCs w:val="24"/>
        </w:rPr>
      </w:pPr>
      <w:bookmarkStart w:colFirst="0" w:colLast="0" w:name="_heading=h.hztgglfnspco" w:id="0"/>
      <w:bookmarkEnd w:id="0"/>
      <w:r w:rsidDel="00000000" w:rsidR="00000000" w:rsidRPr="00000000">
        <w:rPr>
          <w:rFonts w:ascii="Times New Roman" w:cs="Times New Roman" w:eastAsia="Times New Roman" w:hAnsi="Times New Roman"/>
          <w:sz w:val="24"/>
          <w:szCs w:val="24"/>
          <w:rtl w:val="0"/>
        </w:rPr>
        <w:t xml:space="preserve">1 - GENERALIDADES DE LA EMPRESA: </w:t>
      </w:r>
    </w:p>
    <w:p w:rsidR="00000000" w:rsidDel="00000000" w:rsidP="00000000" w:rsidRDefault="00000000" w:rsidRPr="00000000" w14:paraId="00000036">
      <w:pPr>
        <w:pStyle w:val="Heading2"/>
        <w:numPr>
          <w:ilvl w:val="1"/>
          <w:numId w:val="7"/>
        </w:numPr>
        <w:spacing w:line="480" w:lineRule="auto"/>
        <w:ind w:left="420" w:hanging="420"/>
        <w:rPr>
          <w:rFonts w:ascii="Times New Roman" w:cs="Times New Roman" w:eastAsia="Times New Roman" w:hAnsi="Times New Roman"/>
          <w:sz w:val="24"/>
          <w:szCs w:val="24"/>
        </w:rPr>
      </w:pPr>
      <w:bookmarkStart w:colFirst="0" w:colLast="0" w:name="_heading=h.u0qymd2qam8i" w:id="1"/>
      <w:bookmarkEnd w:id="1"/>
      <w:r w:rsidDel="00000000" w:rsidR="00000000" w:rsidRPr="00000000">
        <w:rPr>
          <w:rFonts w:ascii="Times New Roman" w:cs="Times New Roman" w:eastAsia="Times New Roman" w:hAnsi="Times New Roman"/>
          <w:sz w:val="24"/>
          <w:szCs w:val="24"/>
          <w:rtl w:val="0"/>
        </w:rPr>
        <w:t xml:space="preserve">Datos de la empresa (Hard Tech)</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Hard Tech es una empresa dedicada a la comercialización, importación y distribución de equipos informáticos y tecnología de cómputo. Actualmente, la organización atraviesa una fase de crecimiento estratégico orientada a la expansión de sus operaciones comerciales hacia nuevos distritos a nivel nacional e importantes mercados internacionales. Su modelo de negocio se fundamenta en la adquisición de hardware informático a proveedores clave y su posterior distribución al cliente final, demandando una gestión ágil, precisa y escalable de sus procesos operativos.</w:t>
      </w:r>
    </w:p>
    <w:p w:rsidR="00000000" w:rsidDel="00000000" w:rsidP="00000000" w:rsidRDefault="00000000" w:rsidRPr="00000000" w14:paraId="00000038">
      <w:pPr>
        <w:pStyle w:val="Heading2"/>
        <w:numPr>
          <w:ilvl w:val="1"/>
          <w:numId w:val="7"/>
        </w:numPr>
        <w:ind w:left="420" w:hanging="420"/>
        <w:rPr>
          <w:rFonts w:ascii="Times New Roman" w:cs="Times New Roman" w:eastAsia="Times New Roman" w:hAnsi="Times New Roman"/>
          <w:sz w:val="24"/>
          <w:szCs w:val="24"/>
        </w:rPr>
      </w:pPr>
      <w:bookmarkStart w:colFirst="0" w:colLast="0" w:name="_heading=h.os6ewd12ra92" w:id="2"/>
      <w:bookmarkEnd w:id="2"/>
      <w:r w:rsidDel="00000000" w:rsidR="00000000" w:rsidRPr="00000000">
        <w:rPr>
          <w:rFonts w:ascii="Times New Roman" w:cs="Times New Roman" w:eastAsia="Times New Roman" w:hAnsi="Times New Roman"/>
          <w:sz w:val="24"/>
          <w:szCs w:val="24"/>
          <w:rtl w:val="0"/>
        </w:rPr>
        <w:t xml:space="preserve">Situación actual y problemática</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w:t>
      </w:r>
      <w:r w:rsidDel="00000000" w:rsidR="00000000" w:rsidRPr="00000000">
        <w:rPr>
          <w:rFonts w:ascii="Times New Roman" w:cs="Times New Roman" w:eastAsia="Times New Roman" w:hAnsi="Times New Roman"/>
          <w:b w:val="1"/>
          <w:bCs w:val="1"/>
          <w:sz w:val="24"/>
          <w:szCs w:val="24"/>
          <w:rtl w:val="0"/>
        </w:rPr>
        <w:t xml:space="preserve">Hard Tech</w:t>
      </w:r>
      <w:r w:rsidDel="00000000" w:rsidR="00000000" w:rsidRPr="00000000">
        <w:rPr>
          <w:rFonts w:ascii="Times New Roman" w:cs="Times New Roman" w:eastAsia="Times New Roman" w:hAnsi="Times New Roman"/>
          <w:sz w:val="24"/>
          <w:szCs w:val="24"/>
          <w:rtl w:val="0"/>
        </w:rPr>
        <w:t xml:space="preserve"> lleva la gestión de sus procesos de compra, venta y control de existencias de manera empírica y manual mediante el uso de hojas de cálculo en Microsoft Excel. Esta metodología operativa representa un cuello de botella crítico frente a sus planes de expansión, manifestando las siguientes deficiencias:</w:t>
      </w:r>
    </w:p>
    <w:p w:rsidR="00000000" w:rsidDel="00000000" w:rsidP="00000000" w:rsidRDefault="00000000" w:rsidRPr="00000000" w14:paraId="0000003A">
      <w:pPr>
        <w:numPr>
          <w:ilvl w:val="0"/>
          <w:numId w:val="2"/>
        </w:numPr>
        <w:ind w:left="720" w:hanging="360"/>
        <w:rPr/>
      </w:pPr>
      <w:r w:rsidDel="00000000" w:rsidR="00000000" w:rsidRPr="00000000">
        <w:rPr>
          <w:rFonts w:ascii="Times New Roman" w:cs="Times New Roman" w:eastAsia="Times New Roman" w:hAnsi="Times New Roman"/>
          <w:b w:val="1"/>
          <w:bCs w:val="1"/>
          <w:sz w:val="24"/>
          <w:szCs w:val="24"/>
          <w:rtl w:val="0"/>
        </w:rPr>
        <w:t xml:space="preserve">Inconsistencia y Descontrol de Inventarios:</w:t>
      </w:r>
      <w:r w:rsidDel="00000000" w:rsidR="00000000" w:rsidRPr="00000000">
        <w:rPr>
          <w:rFonts w:ascii="Times New Roman" w:cs="Times New Roman" w:eastAsia="Times New Roman" w:hAnsi="Times New Roman"/>
          <w:sz w:val="24"/>
          <w:szCs w:val="24"/>
          <w:rtl w:val="0"/>
        </w:rPr>
        <w:t xml:space="preserve"> La falta de actualización en tiempo real del stock genera discrepancias entre las existencias físicas en almacén y los registros digitales, imposibilitando un seguimiento preciso de las entradas y salidas de mercancía.</w:t>
      </w:r>
    </w:p>
    <w:p w:rsidR="00000000" w:rsidDel="00000000" w:rsidP="00000000" w:rsidRDefault="00000000" w:rsidRPr="00000000" w14:paraId="0000003B">
      <w:pPr>
        <w:numPr>
          <w:ilvl w:val="0"/>
          <w:numId w:val="2"/>
        </w:numPr>
        <w:ind w:left="720" w:hanging="360"/>
        <w:rPr/>
      </w:pPr>
      <w:r w:rsidDel="00000000" w:rsidR="00000000" w:rsidRPr="00000000">
        <w:rPr>
          <w:rFonts w:ascii="Times New Roman" w:cs="Times New Roman" w:eastAsia="Times New Roman" w:hAnsi="Times New Roman"/>
          <w:b w:val="1"/>
          <w:bCs w:val="1"/>
          <w:sz w:val="24"/>
          <w:szCs w:val="24"/>
          <w:rtl w:val="0"/>
        </w:rPr>
        <w:t xml:space="preserve">Generación de Mermas e Indeterminación de Pérdidas:</w:t>
      </w:r>
      <w:r w:rsidDel="00000000" w:rsidR="00000000" w:rsidRPr="00000000">
        <w:rPr>
          <w:rFonts w:ascii="Times New Roman" w:cs="Times New Roman" w:eastAsia="Times New Roman" w:hAnsi="Times New Roman"/>
          <w:sz w:val="24"/>
          <w:szCs w:val="24"/>
          <w:rtl w:val="0"/>
        </w:rPr>
        <w:t xml:space="preserve"> El registro manual impide mantener una trazabilidad adecuada sobre el estado y ubicación del equipamiento informático, derivando en mermas de inventario y pérdidas económicas no justificadas.</w:t>
      </w:r>
    </w:p>
    <w:p w:rsidR="00000000" w:rsidDel="00000000" w:rsidP="00000000" w:rsidRDefault="00000000" w:rsidRPr="00000000" w14:paraId="0000003C">
      <w:pPr>
        <w:numPr>
          <w:ilvl w:val="0"/>
          <w:numId w:val="2"/>
        </w:numPr>
        <w:ind w:left="720" w:hanging="360"/>
        <w:rPr/>
      </w:pPr>
      <w:r w:rsidDel="00000000" w:rsidR="00000000" w:rsidRPr="00000000">
        <w:rPr>
          <w:rFonts w:ascii="Times New Roman" w:cs="Times New Roman" w:eastAsia="Times New Roman" w:hAnsi="Times New Roman"/>
          <w:b w:val="1"/>
          <w:bCs w:val="1"/>
          <w:sz w:val="24"/>
          <w:szCs w:val="24"/>
          <w:rtl w:val="0"/>
        </w:rPr>
        <w:t xml:space="preserve">Retrasos Operativos y Cuellos de Botella:</w:t>
      </w:r>
      <w:r w:rsidDel="00000000" w:rsidR="00000000" w:rsidRPr="00000000">
        <w:rPr>
          <w:rFonts w:ascii="Times New Roman" w:cs="Times New Roman" w:eastAsia="Times New Roman" w:hAnsi="Times New Roman"/>
          <w:sz w:val="24"/>
          <w:szCs w:val="24"/>
          <w:rtl w:val="0"/>
        </w:rPr>
        <w:t xml:space="preserve"> El procesamiento manual de transacciones prolonga los tiempos de atención en el registro de compras a proveedores y en la generación de ventas, reduciendo la eficiencia operativa del personal.</w:t>
      </w:r>
    </w:p>
    <w:p w:rsidR="00000000" w:rsidDel="00000000" w:rsidP="00000000" w:rsidRDefault="00000000" w:rsidRPr="00000000" w14:paraId="0000003D">
      <w:pPr>
        <w:numPr>
          <w:ilvl w:val="0"/>
          <w:numId w:val="2"/>
        </w:numPr>
        <w:ind w:left="720" w:hanging="360"/>
        <w:rPr/>
      </w:pPr>
      <w:r w:rsidDel="00000000" w:rsidR="00000000" w:rsidRPr="00000000">
        <w:rPr>
          <w:rFonts w:ascii="Times New Roman" w:cs="Times New Roman" w:eastAsia="Times New Roman" w:hAnsi="Times New Roman"/>
          <w:b w:val="1"/>
          <w:bCs w:val="1"/>
          <w:sz w:val="24"/>
          <w:szCs w:val="24"/>
          <w:rtl w:val="0"/>
        </w:rPr>
        <w:t xml:space="preserve">Vulnerabilidad e Inseguridad en el Control de Accesos:</w:t>
      </w:r>
      <w:r w:rsidDel="00000000" w:rsidR="00000000" w:rsidRPr="00000000">
        <w:rPr>
          <w:rFonts w:ascii="Times New Roman" w:cs="Times New Roman" w:eastAsia="Times New Roman" w:hAnsi="Times New Roman"/>
          <w:sz w:val="24"/>
          <w:szCs w:val="24"/>
          <w:rtl w:val="0"/>
        </w:rPr>
        <w:t xml:space="preserve"> Las hojas de cálculo no ofrecen mecanismos robustos de autenticación ni restricción por perfiles. Cualquier usuario con acceso al archivo puede alterar, eliminar o visibilizar datos sensibles (como precios de compra, márgenes de ganancia o listados de proveedores), imposibilitando la auditoría de cambios y la asignación de responsabilidades.</w:t>
      </w:r>
    </w:p>
    <w:p w:rsidR="00000000" w:rsidDel="00000000" w:rsidP="00000000" w:rsidRDefault="00000000" w:rsidRPr="00000000" w14:paraId="0000003E">
      <w:pPr>
        <w:numPr>
          <w:ilvl w:val="0"/>
          <w:numId w:val="2"/>
        </w:numPr>
        <w:ind w:left="720" w:hanging="360"/>
        <w:rPr/>
      </w:pPr>
      <w:r w:rsidDel="00000000" w:rsidR="00000000" w:rsidRPr="00000000">
        <w:rPr>
          <w:rFonts w:ascii="Times New Roman" w:cs="Times New Roman" w:eastAsia="Times New Roman" w:hAnsi="Times New Roman"/>
          <w:b w:val="1"/>
          <w:bCs w:val="1"/>
          <w:sz w:val="24"/>
          <w:szCs w:val="24"/>
          <w:rtl w:val="0"/>
        </w:rPr>
        <w:t xml:space="preserve">Riesgo de Pérdida y Duplicidad de Información:</w:t>
      </w:r>
      <w:r w:rsidDel="00000000" w:rsidR="00000000" w:rsidRPr="00000000">
        <w:rPr>
          <w:rFonts w:ascii="Times New Roman" w:cs="Times New Roman" w:eastAsia="Times New Roman" w:hAnsi="Times New Roman"/>
          <w:sz w:val="24"/>
          <w:szCs w:val="24"/>
          <w:rtl w:val="0"/>
        </w:rPr>
        <w:t xml:space="preserve"> La fragilidad operativa de los archivos compartidos en Excel expone a la empresa a errores humanos, duplicación de registros, corrupción de archivos e incluso pérdida total de información crítica por la ausencia de una base de datos centralizada y respaldos automáticos.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heading=h.dqmssnhcbayi" w:id="3"/>
      <w:bookmarkEnd w:id="3"/>
      <w:r w:rsidDel="00000000" w:rsidR="00000000" w:rsidRPr="00000000">
        <w:rPr>
          <w:rFonts w:ascii="Times New Roman" w:cs="Times New Roman" w:eastAsia="Times New Roman" w:hAnsi="Times New Roman"/>
          <w:sz w:val="24"/>
          <w:szCs w:val="24"/>
          <w:rtl w:val="0"/>
        </w:rPr>
        <w:t xml:space="preserve">1.3. Matriz FODA</w:t>
      </w:r>
    </w:p>
    <w:p w:rsidR="00000000" w:rsidDel="00000000" w:rsidP="00000000" w:rsidRDefault="00000000" w:rsidRPr="00000000" w14:paraId="00000041">
      <w:pPr>
        <w:rPr/>
      </w:pPr>
      <w:r w:rsidDel="00000000" w:rsidR="00000000" w:rsidRPr="00000000">
        <w:rPr>
          <w:rtl w:val="0"/>
        </w:rPr>
      </w:r>
    </w:p>
    <w:tbl>
      <w:tblPr>
        <w:tblStyle w:val="Table1"/>
        <w:tblW w:w="8488.0" w:type="dxa"/>
        <w:jc w:val="left"/>
        <w:tblLayout w:type="fixed"/>
        <w:tblLook w:val="0400"/>
      </w:tblPr>
      <w:tblGrid>
        <w:gridCol w:w="4306"/>
        <w:gridCol w:w="4182"/>
        <w:tblGridChange w:id="0">
          <w:tblGrid>
            <w:gridCol w:w="4306"/>
            <w:gridCol w:w="4182"/>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2">
            <w:pPr>
              <w:rPr/>
            </w:pPr>
            <w:r w:rsidDel="00000000" w:rsidR="00000000" w:rsidRPr="00000000">
              <w:rPr>
                <w:b w:val="1"/>
                <w:bCs w:val="1"/>
                <w:rtl w:val="0"/>
              </w:rPr>
              <w:t xml:space="preserve">FORTALEZAS (Internas)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3">
            <w:pPr>
              <w:rPr/>
            </w:pPr>
            <w:r w:rsidDel="00000000" w:rsidR="00000000" w:rsidRPr="00000000">
              <w:rPr>
                <w:b w:val="1"/>
                <w:bCs w:val="1"/>
                <w:rtl w:val="0"/>
              </w:rPr>
              <w:t xml:space="preserve">DEBILIDADES (Internas)</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4">
            <w:pPr>
              <w:rPr/>
            </w:pPr>
            <w:r w:rsidDel="00000000" w:rsidR="00000000" w:rsidRPr="00000000">
              <w:rPr>
                <w:rtl w:val="0"/>
              </w:rPr>
              <w:t xml:space="preserve">* </w:t>
            </w:r>
            <w:r w:rsidDel="00000000" w:rsidR="00000000" w:rsidRPr="00000000">
              <w:rPr>
                <w:b w:val="1"/>
                <w:bCs w:val="1"/>
                <w:rtl w:val="0"/>
              </w:rPr>
              <w:t xml:space="preserve">Catálogo especializado:</w:t>
            </w:r>
            <w:r w:rsidDel="00000000" w:rsidR="00000000" w:rsidRPr="00000000">
              <w:rPr>
                <w:rtl w:val="0"/>
              </w:rPr>
              <w:t xml:space="preserve"> Oferta amplia y variada de equipos e insumos informáticos.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5">
            <w:pPr>
              <w:rPr/>
            </w:pPr>
            <w:r w:rsidDel="00000000" w:rsidR="00000000" w:rsidRPr="00000000">
              <w:rPr>
                <w:rtl w:val="0"/>
              </w:rPr>
              <w:t xml:space="preserve">* </w:t>
            </w:r>
            <w:r w:rsidDel="00000000" w:rsidR="00000000" w:rsidRPr="00000000">
              <w:rPr>
                <w:b w:val="1"/>
                <w:bCs w:val="1"/>
                <w:rtl w:val="0"/>
              </w:rPr>
              <w:t xml:space="preserve">Gestión manual:</w:t>
            </w:r>
            <w:r w:rsidDel="00000000" w:rsidR="00000000" w:rsidRPr="00000000">
              <w:rPr>
                <w:rtl w:val="0"/>
              </w:rPr>
              <w:t xml:space="preserve"> Dependencia crítica de hojas de cálculo en Excel para el control operativo.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Proyección de crecimiento:</w:t>
            </w:r>
            <w:r w:rsidDel="00000000" w:rsidR="00000000" w:rsidRPr="00000000">
              <w:rPr>
                <w:rtl w:val="0"/>
              </w:rPr>
              <w:t xml:space="preserve"> Visión clara y metas orientadas a la expansión comercial nacional e internacional.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Descontrol de inventarios:</w:t>
            </w:r>
            <w:r w:rsidDel="00000000" w:rsidR="00000000" w:rsidRPr="00000000">
              <w:rPr>
                <w:rtl w:val="0"/>
              </w:rPr>
              <w:t xml:space="preserve"> Existencia de mermas, inconsistencias en el stock y falta de trazabilidad.</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8">
            <w:pPr>
              <w:rPr/>
            </w:pPr>
            <w:r w:rsidDel="00000000" w:rsidR="00000000" w:rsidRPr="00000000">
              <w:rPr>
                <w:rtl w:val="0"/>
              </w:rPr>
              <w:t xml:space="preserve">* </w:t>
            </w:r>
            <w:r w:rsidDel="00000000" w:rsidR="00000000" w:rsidRPr="00000000">
              <w:rPr>
                <w:b w:val="1"/>
                <w:bCs w:val="1"/>
                <w:rtl w:val="0"/>
              </w:rPr>
              <w:t xml:space="preserve">Disposición al cambio:</w:t>
            </w:r>
            <w:r w:rsidDel="00000000" w:rsidR="00000000" w:rsidRPr="00000000">
              <w:rPr>
                <w:rtl w:val="0"/>
              </w:rPr>
              <w:t xml:space="preserve"> Equipo de trabajo predispuesto a adoptar nuevas herramientas tecnológicas para automatizar procesos.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9">
            <w:pPr>
              <w:rPr/>
            </w:pPr>
            <w:r w:rsidDel="00000000" w:rsidR="00000000" w:rsidRPr="00000000">
              <w:rPr>
                <w:rtl w:val="0"/>
              </w:rPr>
              <w:t xml:space="preserve">* </w:t>
            </w:r>
            <w:r w:rsidDel="00000000" w:rsidR="00000000" w:rsidRPr="00000000">
              <w:rPr>
                <w:b w:val="1"/>
                <w:bCs w:val="1"/>
                <w:rtl w:val="0"/>
              </w:rPr>
              <w:t xml:space="preserve">Ausencia de seguridad y perfiles:</w:t>
            </w:r>
            <w:r w:rsidDel="00000000" w:rsidR="00000000" w:rsidRPr="00000000">
              <w:rPr>
                <w:rtl w:val="0"/>
              </w:rPr>
              <w:t xml:space="preserve"> Acceso irrestricto a la información comercial sensible por falta de un sistema de roles.</w:t>
            </w:r>
          </w:p>
        </w:tc>
      </w:tr>
    </w:tbl>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8488.0" w:type="dxa"/>
        <w:jc w:val="left"/>
        <w:tblLayout w:type="fixed"/>
        <w:tblLook w:val="0400"/>
      </w:tblPr>
      <w:tblGrid>
        <w:gridCol w:w="4452"/>
        <w:gridCol w:w="4036"/>
        <w:tblGridChange w:id="0">
          <w:tblGrid>
            <w:gridCol w:w="4452"/>
            <w:gridCol w:w="4036"/>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B">
            <w:pPr>
              <w:rPr/>
            </w:pPr>
            <w:r w:rsidDel="00000000" w:rsidR="00000000" w:rsidRPr="00000000">
              <w:rPr>
                <w:b w:val="1"/>
                <w:bCs w:val="1"/>
                <w:rtl w:val="0"/>
              </w:rPr>
              <w:t xml:space="preserve">OPORTUNIDADES (Externas)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C">
            <w:pPr>
              <w:rPr/>
            </w:pPr>
            <w:r w:rsidDel="00000000" w:rsidR="00000000" w:rsidRPr="00000000">
              <w:rPr>
                <w:b w:val="1"/>
                <w:bCs w:val="1"/>
                <w:rtl w:val="0"/>
              </w:rPr>
              <w:t xml:space="preserve">AMENAZAS (Externas)</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D">
            <w:pPr>
              <w:rPr/>
            </w:pPr>
            <w:r w:rsidDel="00000000" w:rsidR="00000000" w:rsidRPr="00000000">
              <w:rPr>
                <w:rtl w:val="0"/>
              </w:rPr>
              <w:t xml:space="preserve">* </w:t>
            </w:r>
            <w:r w:rsidDel="00000000" w:rsidR="00000000" w:rsidRPr="00000000">
              <w:rPr>
                <w:b w:val="1"/>
                <w:bCs w:val="1"/>
                <w:rtl w:val="0"/>
              </w:rPr>
              <w:t xml:space="preserve">Crecimiento de la demanda:</w:t>
            </w:r>
            <w:r w:rsidDel="00000000" w:rsidR="00000000" w:rsidRPr="00000000">
              <w:rPr>
                <w:rtl w:val="0"/>
              </w:rPr>
              <w:t xml:space="preserve"> Incremento constante en la necesidad de hardware y equipos informáticos en el mercado.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E">
            <w:pPr>
              <w:rPr/>
            </w:pPr>
            <w:r w:rsidDel="00000000" w:rsidR="00000000" w:rsidRPr="00000000">
              <w:rPr>
                <w:rtl w:val="0"/>
              </w:rPr>
              <w:t xml:space="preserve">* </w:t>
            </w:r>
            <w:r w:rsidDel="00000000" w:rsidR="00000000" w:rsidRPr="00000000">
              <w:rPr>
                <w:b w:val="1"/>
                <w:bCs w:val="1"/>
                <w:rtl w:val="0"/>
              </w:rPr>
              <w:t xml:space="preserve">Alta competencia:</w:t>
            </w:r>
            <w:r w:rsidDel="00000000" w:rsidR="00000000" w:rsidRPr="00000000">
              <w:rPr>
                <w:rtl w:val="0"/>
              </w:rPr>
              <w:t xml:space="preserve"> Presencia de distribuidores de cómputo consolidados con sistemas informáticos ya automatizados.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F">
            <w:pPr>
              <w:rPr/>
            </w:pPr>
            <w:r w:rsidDel="00000000" w:rsidR="00000000" w:rsidRPr="00000000">
              <w:rPr>
                <w:rtl w:val="0"/>
              </w:rPr>
              <w:t xml:space="preserve">* </w:t>
            </w:r>
            <w:r w:rsidDel="00000000" w:rsidR="00000000" w:rsidRPr="00000000">
              <w:rPr>
                <w:b w:val="1"/>
                <w:bCs w:val="1"/>
                <w:rtl w:val="0"/>
              </w:rPr>
              <w:t xml:space="preserve">Disponibilidad de tecnologías Open Source:</w:t>
            </w:r>
            <w:r w:rsidDel="00000000" w:rsidR="00000000" w:rsidRPr="00000000">
              <w:rPr>
                <w:rtl w:val="0"/>
              </w:rPr>
              <w:t xml:space="preserve"> Acceso a herramientas como Java (OpenJDK) y MySQL que permiten sistematizar sin costos de licencias.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0">
            <w:pPr>
              <w:rPr/>
            </w:pPr>
            <w:r w:rsidDel="00000000" w:rsidR="00000000" w:rsidRPr="00000000">
              <w:rPr>
                <w:rtl w:val="0"/>
              </w:rPr>
              <w:t xml:space="preserve">* </w:t>
            </w:r>
            <w:r w:rsidDel="00000000" w:rsidR="00000000" w:rsidRPr="00000000">
              <w:rPr>
                <w:b w:val="1"/>
                <w:bCs w:val="1"/>
                <w:rtl w:val="0"/>
              </w:rPr>
              <w:t xml:space="preserve">Obsolescencia tecnológica acelerada:</w:t>
            </w:r>
            <w:r w:rsidDel="00000000" w:rsidR="00000000" w:rsidRPr="00000000">
              <w:rPr>
                <w:rtl w:val="0"/>
              </w:rPr>
              <w:t xml:space="preserve"> Rotación rápida del mercado informático que exige un control de stock sumamente ágil y preciso.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1">
            <w:pPr>
              <w:rPr/>
            </w:pPr>
            <w:r w:rsidDel="00000000" w:rsidR="00000000" w:rsidRPr="00000000">
              <w:rPr>
                <w:rtl w:val="0"/>
              </w:rPr>
              <w:t xml:space="preserve">* </w:t>
            </w:r>
            <w:r w:rsidDel="00000000" w:rsidR="00000000" w:rsidRPr="00000000">
              <w:rPr>
                <w:b w:val="1"/>
                <w:bCs w:val="1"/>
                <w:rtl w:val="0"/>
              </w:rPr>
              <w:t xml:space="preserve">Nuevos mercados geográficos:</w:t>
            </w:r>
            <w:r w:rsidDel="00000000" w:rsidR="00000000" w:rsidRPr="00000000">
              <w:rPr>
                <w:rtl w:val="0"/>
              </w:rPr>
              <w:t xml:space="preserve"> Factibilidad de aperturar operaciones comerciales en nuevos distritos y países.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2">
            <w:pPr>
              <w:rPr/>
            </w:pPr>
            <w:r w:rsidDel="00000000" w:rsidR="00000000" w:rsidRPr="00000000">
              <w:rPr>
                <w:rtl w:val="0"/>
              </w:rPr>
              <w:t xml:space="preserve">* </w:t>
            </w:r>
            <w:r w:rsidDel="00000000" w:rsidR="00000000" w:rsidRPr="00000000">
              <w:rPr>
                <w:b w:val="1"/>
                <w:bCs w:val="1"/>
                <w:rtl w:val="0"/>
              </w:rPr>
              <w:t xml:space="preserve">Riesgo de fuga o pérdida de datos:</w:t>
            </w:r>
            <w:r w:rsidDel="00000000" w:rsidR="00000000" w:rsidRPr="00000000">
              <w:rPr>
                <w:rtl w:val="0"/>
              </w:rPr>
              <w:t xml:space="preserve"> Vulnerabilidad ante fallos de archivos locales o accesos no autorizados en métodos tradicionales.</w:t>
            </w:r>
          </w:p>
        </w:tc>
      </w:tr>
    </w:tbl>
    <w:p w:rsidR="00000000" w:rsidDel="00000000" w:rsidP="00000000" w:rsidRDefault="00000000" w:rsidRPr="00000000" w14:paraId="00000053">
      <w:pPr>
        <w:pStyle w:val="Heading1"/>
        <w:rPr>
          <w:rFonts w:ascii="Times New Roman" w:cs="Times New Roman" w:eastAsia="Times New Roman" w:hAnsi="Times New Roman"/>
          <w:sz w:val="24"/>
          <w:szCs w:val="24"/>
        </w:rPr>
      </w:pPr>
      <w:bookmarkStart w:colFirst="0" w:colLast="0" w:name="_heading=h.xznignkdl5d8" w:id="4"/>
      <w:bookmarkEnd w:id="4"/>
      <w:r w:rsidDel="00000000" w:rsidR="00000000" w:rsidRPr="00000000">
        <w:rPr>
          <w:rtl w:val="0"/>
        </w:rPr>
      </w:r>
    </w:p>
    <w:p w:rsidR="00000000" w:rsidDel="00000000" w:rsidP="00000000" w:rsidRDefault="00000000" w:rsidRPr="00000000" w14:paraId="00000054">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 DEL PROYECTO</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heading=h.17b76em2r8qv" w:id="5"/>
      <w:bookmarkEnd w:id="5"/>
      <w:r w:rsidDel="00000000" w:rsidR="00000000" w:rsidRPr="00000000">
        <w:rPr>
          <w:rFonts w:ascii="Times New Roman" w:cs="Times New Roman" w:eastAsia="Times New Roman" w:hAnsi="Times New Roman"/>
          <w:sz w:val="24"/>
          <w:szCs w:val="24"/>
          <w:rtl w:val="0"/>
        </w:rPr>
        <w:t xml:space="preserve">2.1. Justificación técnica y operativa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Técnica:</w:t>
      </w:r>
      <w:r w:rsidDel="00000000" w:rsidR="00000000" w:rsidRPr="00000000">
        <w:rPr>
          <w:rFonts w:ascii="Times New Roman" w:cs="Times New Roman" w:eastAsia="Times New Roman" w:hAnsi="Times New Roman"/>
          <w:sz w:val="24"/>
          <w:szCs w:val="24"/>
          <w:rtl w:val="0"/>
        </w:rPr>
        <w:t xml:space="preserve"> La implementación responde a la necesidad de dotar a </w:t>
      </w:r>
      <w:r w:rsidDel="00000000" w:rsidR="00000000" w:rsidRPr="00000000">
        <w:rPr>
          <w:rFonts w:ascii="Times New Roman" w:cs="Times New Roman" w:eastAsia="Times New Roman" w:hAnsi="Times New Roman"/>
          <w:b w:val="1"/>
          <w:bCs w:val="1"/>
          <w:sz w:val="24"/>
          <w:szCs w:val="24"/>
          <w:rtl w:val="0"/>
        </w:rPr>
        <w:t xml:space="preserve">Hard Tech</w:t>
      </w:r>
      <w:r w:rsidDel="00000000" w:rsidR="00000000" w:rsidRPr="00000000">
        <w:rPr>
          <w:rFonts w:ascii="Times New Roman" w:cs="Times New Roman" w:eastAsia="Times New Roman" w:hAnsi="Times New Roman"/>
          <w:sz w:val="24"/>
          <w:szCs w:val="24"/>
          <w:rtl w:val="0"/>
        </w:rPr>
        <w:t xml:space="preserve"> de una plataforma informática estandarizada, segura y de alto rendimiento transaccional. La adopción de un modelo basado en tecnologías de código abierto (</w:t>
      </w:r>
      <w:r w:rsidDel="00000000" w:rsidR="00000000" w:rsidRPr="00000000">
        <w:rPr>
          <w:rFonts w:ascii="Times New Roman" w:cs="Times New Roman" w:eastAsia="Times New Roman" w:hAnsi="Times New Roman"/>
          <w:i w:val="1"/>
          <w:iCs w:val="1"/>
          <w:sz w:val="24"/>
          <w:szCs w:val="24"/>
          <w:rtl w:val="0"/>
        </w:rPr>
        <w:t xml:space="preserve">Open Source</w:t>
      </w:r>
      <w:r w:rsidDel="00000000" w:rsidR="00000000" w:rsidRPr="00000000">
        <w:rPr>
          <w:rFonts w:ascii="Times New Roman" w:cs="Times New Roman" w:eastAsia="Times New Roman" w:hAnsi="Times New Roman"/>
          <w:sz w:val="24"/>
          <w:szCs w:val="24"/>
          <w:rtl w:val="0"/>
        </w:rPr>
        <w:t xml:space="preserve">) permite eliminar la dependencia financiera de licencias comerciales de software, asegurando que la empresa cuente con un sistema mantenible, escalable y con garantía de integridad referencial de los datos para sustituir las limitaciones del modelo actual.</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Operativa:</w:t>
      </w:r>
      <w:r w:rsidDel="00000000" w:rsidR="00000000" w:rsidRPr="00000000">
        <w:rPr>
          <w:rFonts w:ascii="Times New Roman" w:cs="Times New Roman" w:eastAsia="Times New Roman" w:hAnsi="Times New Roman"/>
          <w:sz w:val="24"/>
          <w:szCs w:val="24"/>
          <w:rtl w:val="0"/>
        </w:rPr>
        <w:t xml:space="preserve"> El proyecto reemplazará el flujo manual en hojas de cálculo por procesos digitales automatizados. Esto se traduce en una reducción drástica de los tiempos de atención en operaciones comerciales, la erradicación de errores humanos por duplicidad y un control estricto del inventario en tiempo real para evitar mermas. Asimismo, fortalece la seguridad operacional limitando el acceso a datos sensibles mediante el uso de perfiles de usuario.</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heading=h.azwgnmmgwfhc" w:id="6"/>
      <w:bookmarkEnd w:id="6"/>
      <w:r w:rsidDel="00000000" w:rsidR="00000000" w:rsidRPr="00000000">
        <w:rPr>
          <w:rFonts w:ascii="Times New Roman" w:cs="Times New Roman" w:eastAsia="Times New Roman" w:hAnsi="Times New Roman"/>
          <w:sz w:val="24"/>
          <w:szCs w:val="24"/>
          <w:rtl w:val="0"/>
        </w:rPr>
        <w:t xml:space="preserve">2.2. Estudio de Factibilidad</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Factibilidad Técnica: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VIABLE.</w:t>
      </w:r>
      <w:r w:rsidDel="00000000" w:rsidR="00000000" w:rsidRPr="00000000">
        <w:rPr>
          <w:rFonts w:ascii="Times New Roman" w:cs="Times New Roman" w:eastAsia="Times New Roman" w:hAnsi="Times New Roman"/>
          <w:sz w:val="24"/>
          <w:szCs w:val="24"/>
          <w:rtl w:val="0"/>
        </w:rPr>
        <w:t xml:space="preserve"> La empresa </w:t>
      </w:r>
      <w:r w:rsidDel="00000000" w:rsidR="00000000" w:rsidRPr="00000000">
        <w:rPr>
          <w:rFonts w:ascii="Times New Roman" w:cs="Times New Roman" w:eastAsia="Times New Roman" w:hAnsi="Times New Roman"/>
          <w:b w:val="1"/>
          <w:bCs w:val="1"/>
          <w:sz w:val="24"/>
          <w:szCs w:val="24"/>
          <w:rtl w:val="0"/>
        </w:rPr>
        <w:t xml:space="preserve">Hard Tech</w:t>
      </w:r>
      <w:r w:rsidDel="00000000" w:rsidR="00000000" w:rsidRPr="00000000">
        <w:rPr>
          <w:rFonts w:ascii="Times New Roman" w:cs="Times New Roman" w:eastAsia="Times New Roman" w:hAnsi="Times New Roman"/>
          <w:sz w:val="24"/>
          <w:szCs w:val="24"/>
          <w:rtl w:val="0"/>
        </w:rPr>
        <w:t xml:space="preserve"> cuenta con la infraestructura de hardware actual (equipos de cómputo y estaciones de trabajo) con las prestaciones necesarias para soportar la ejecución de una aplicación de escritorio local y un motor de base de datos relacional, sin requerir la compra de nuevos equipos.</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Factibilidad Económica: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VIABLE.</w:t>
      </w:r>
      <w:r w:rsidDel="00000000" w:rsidR="00000000" w:rsidRPr="00000000">
        <w:rPr>
          <w:rFonts w:ascii="Times New Roman" w:cs="Times New Roman" w:eastAsia="Times New Roman" w:hAnsi="Times New Roman"/>
          <w:sz w:val="24"/>
          <w:szCs w:val="24"/>
          <w:rtl w:val="0"/>
        </w:rPr>
        <w:t xml:space="preserve"> El costo de inversión en licencias de software es de </w:t>
      </w:r>
      <w:r w:rsidDel="00000000" w:rsidR="00000000" w:rsidRPr="00000000">
        <w:rPr>
          <w:rFonts w:ascii="Times New Roman" w:cs="Times New Roman" w:eastAsia="Times New Roman" w:hAnsi="Times New Roman"/>
          <w:b w:val="1"/>
          <w:bCs w:val="1"/>
          <w:sz w:val="24"/>
          <w:szCs w:val="24"/>
          <w:rtl w:val="0"/>
        </w:rPr>
        <w:t xml:space="preserve">S/ 0.00</w:t>
      </w:r>
      <w:r w:rsidDel="00000000" w:rsidR="00000000" w:rsidRPr="00000000">
        <w:rPr>
          <w:rFonts w:ascii="Times New Roman" w:cs="Times New Roman" w:eastAsia="Times New Roman" w:hAnsi="Times New Roman"/>
          <w:sz w:val="24"/>
          <w:szCs w:val="24"/>
          <w:rtl w:val="0"/>
        </w:rPr>
        <w:t xml:space="preserve">, debido a la adopción de un modelo de desarrollo basado en tecnologías de código abierto (</w:t>
      </w:r>
      <w:r w:rsidDel="00000000" w:rsidR="00000000" w:rsidRPr="00000000">
        <w:rPr>
          <w:rFonts w:ascii="Times New Roman" w:cs="Times New Roman" w:eastAsia="Times New Roman" w:hAnsi="Times New Roman"/>
          <w:i w:val="1"/>
          <w:iCs w:val="1"/>
          <w:sz w:val="24"/>
          <w:szCs w:val="24"/>
          <w:rtl w:val="0"/>
        </w:rPr>
        <w:t xml:space="preserve">Open Source</w:t>
      </w:r>
      <w:r w:rsidDel="00000000" w:rsidR="00000000" w:rsidRPr="00000000">
        <w:rPr>
          <w:rFonts w:ascii="Times New Roman" w:cs="Times New Roman" w:eastAsia="Times New Roman" w:hAnsi="Times New Roman"/>
          <w:sz w:val="24"/>
          <w:szCs w:val="24"/>
          <w:rtl w:val="0"/>
        </w:rPr>
        <w:t xml:space="preserve">). El proyecto resulta altamente rentable al erradicar las pérdidas financieras provocadas por las mermas de inventario y optimizar el tiempo laboral del personal.</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Factibilidad Operativa: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VIABLE.</w:t>
      </w:r>
      <w:r w:rsidDel="00000000" w:rsidR="00000000" w:rsidRPr="00000000">
        <w:rPr>
          <w:rFonts w:ascii="Times New Roman" w:cs="Times New Roman" w:eastAsia="Times New Roman" w:hAnsi="Times New Roman"/>
          <w:sz w:val="24"/>
          <w:szCs w:val="24"/>
          <w:rtl w:val="0"/>
        </w:rPr>
        <w:t xml:space="preserve"> El personal operativo y administrativo muestra una alta disposición para migrar de las hojas de cálculo al nuevo sistema. El diseño de una interfaz intuitiva facilitará la adopción de la herramienta con un periodo mínimo de capacitación.</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rPr>
          <w:rFonts w:ascii="Times New Roman" w:cs="Times New Roman" w:eastAsia="Times New Roman" w:hAnsi="Times New Roman"/>
          <w:sz w:val="24"/>
          <w:szCs w:val="24"/>
        </w:rPr>
      </w:pPr>
      <w:bookmarkStart w:colFirst="0" w:colLast="0" w:name="_heading=h.14tmqkmclkn2" w:id="7"/>
      <w:bookmarkEnd w:id="7"/>
      <w:r w:rsidDel="00000000" w:rsidR="00000000" w:rsidRPr="00000000">
        <w:rPr>
          <w:rFonts w:ascii="Times New Roman" w:cs="Times New Roman" w:eastAsia="Times New Roman" w:hAnsi="Times New Roman"/>
          <w:sz w:val="24"/>
          <w:szCs w:val="24"/>
          <w:rtl w:val="0"/>
        </w:rPr>
        <w:t xml:space="preserve">3. OBJETIVOS</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heading=h.x4ko4vqebceo" w:id="8"/>
      <w:bookmarkEnd w:id="8"/>
      <w:r w:rsidDel="00000000" w:rsidR="00000000" w:rsidRPr="00000000">
        <w:rPr>
          <w:rFonts w:ascii="Times New Roman" w:cs="Times New Roman" w:eastAsia="Times New Roman" w:hAnsi="Times New Roman"/>
          <w:sz w:val="24"/>
          <w:szCs w:val="24"/>
          <w:rtl w:val="0"/>
        </w:rPr>
        <w:t xml:space="preserve">3.1. Objetivo General</w:t>
      </w:r>
    </w:p>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24"/>
          <w:szCs w:val="24"/>
          <w:rtl w:val="0"/>
        </w:rPr>
        <w:t xml:space="preserve">Desarrollar e implementar un sistema informático de escritorio con arquitectura de base de datos relacional para la empresa </w:t>
      </w:r>
      <w:r w:rsidDel="00000000" w:rsidR="00000000" w:rsidRPr="00000000">
        <w:rPr>
          <w:rFonts w:ascii="Times New Roman" w:cs="Times New Roman" w:eastAsia="Times New Roman" w:hAnsi="Times New Roman"/>
          <w:b w:val="1"/>
          <w:bCs w:val="1"/>
          <w:sz w:val="24"/>
          <w:szCs w:val="24"/>
          <w:rtl w:val="0"/>
        </w:rPr>
        <w:t xml:space="preserve">Hard Tech</w:t>
      </w:r>
      <w:r w:rsidDel="00000000" w:rsidR="00000000" w:rsidRPr="00000000">
        <w:rPr>
          <w:rFonts w:ascii="Times New Roman" w:cs="Times New Roman" w:eastAsia="Times New Roman" w:hAnsi="Times New Roman"/>
          <w:sz w:val="24"/>
          <w:szCs w:val="24"/>
          <w:rtl w:val="0"/>
        </w:rPr>
        <w:t xml:space="preserve">, con el fin de optimizar y automatizar los procesos de compras, ventas, gestión de proveedores y control de inventarios, reduciendo mermas y soportando su plan de expansión comercial.</w:t>
      </w:r>
      <w:r w:rsidDel="00000000" w:rsidR="00000000" w:rsidRPr="00000000">
        <w:rPr>
          <w:rtl w:val="0"/>
        </w:rPr>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heading=h.pkp0eudtsu2" w:id="9"/>
      <w:bookmarkEnd w:id="9"/>
      <w:r w:rsidDel="00000000" w:rsidR="00000000" w:rsidRPr="00000000">
        <w:rPr>
          <w:rFonts w:ascii="Times New Roman" w:cs="Times New Roman" w:eastAsia="Times New Roman" w:hAnsi="Times New Roman"/>
          <w:sz w:val="24"/>
          <w:szCs w:val="24"/>
          <w:rtl w:val="0"/>
        </w:rPr>
        <w:t xml:space="preserve">3.2 Objetivos Específicos</w:t>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4"/>
          <w:szCs w:val="24"/>
          <w:rtl w:val="0"/>
        </w:rPr>
        <w:t xml:space="preserve">Automatizar el control de inventario:</w:t>
      </w:r>
      <w:r w:rsidDel="00000000" w:rsidR="00000000" w:rsidRPr="00000000">
        <w:rPr>
          <w:rFonts w:ascii="Times New Roman" w:cs="Times New Roman" w:eastAsia="Times New Roman" w:hAnsi="Times New Roman"/>
          <w:sz w:val="24"/>
          <w:szCs w:val="24"/>
          <w:rtl w:val="0"/>
        </w:rPr>
        <w:t xml:space="preserve"> Registrar las entradas y salidas de mercancía en tiempo real para eliminar las discrepancias de stock y prevenir pérdidas por mermas de equipos informáticos.</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Agilizar la gestión comercial:</w:t>
      </w:r>
      <w:r w:rsidDel="00000000" w:rsidR="00000000" w:rsidRPr="00000000">
        <w:rPr>
          <w:rFonts w:ascii="Times New Roman" w:cs="Times New Roman" w:eastAsia="Times New Roman" w:hAnsi="Times New Roman"/>
          <w:sz w:val="24"/>
          <w:szCs w:val="24"/>
          <w:rtl w:val="0"/>
        </w:rPr>
        <w:t xml:space="preserve"> Reducir los tiempos de atención al cliente en ventas y simplificar la emisión de órdenes de compra mediante formularios de registro centralizados.</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Implementar un control de accesos seguro:</w:t>
      </w:r>
      <w:r w:rsidDel="00000000" w:rsidR="00000000" w:rsidRPr="00000000">
        <w:rPr>
          <w:rFonts w:ascii="Times New Roman" w:cs="Times New Roman" w:eastAsia="Times New Roman" w:hAnsi="Times New Roman"/>
          <w:sz w:val="24"/>
          <w:szCs w:val="24"/>
          <w:rtl w:val="0"/>
        </w:rPr>
        <w:t xml:space="preserve"> Proteger la información comercial sensible definiendo perfiles y roles de usuario con permisos restringidos según el puesto de trabajo.</w:t>
      </w:r>
    </w:p>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Centralizar la información operativa:</w:t>
      </w:r>
      <w:r w:rsidDel="00000000" w:rsidR="00000000" w:rsidRPr="00000000">
        <w:rPr>
          <w:rFonts w:ascii="Times New Roman" w:cs="Times New Roman" w:eastAsia="Times New Roman" w:hAnsi="Times New Roman"/>
          <w:sz w:val="24"/>
          <w:szCs w:val="24"/>
          <w:rtl w:val="0"/>
        </w:rPr>
        <w:t xml:space="preserve"> Reemplazar la dispersión de archivos manuales mediante una base de datos unificada para la gestión de productos, clientes y proveedores.</w:t>
      </w:r>
      <w:r w:rsidDel="00000000" w:rsidR="00000000" w:rsidRPr="00000000">
        <w:rPr>
          <w:rtl w:val="0"/>
        </w:rPr>
      </w:r>
    </w:p>
    <w:p w:rsidR="00000000" w:rsidDel="00000000" w:rsidP="00000000" w:rsidRDefault="00000000" w:rsidRPr="00000000" w14:paraId="00000069">
      <w:pPr>
        <w:pStyle w:val="Heading1"/>
        <w:rPr/>
      </w:pPr>
      <w:bookmarkStart w:colFirst="0" w:colLast="0" w:name="_heading=h.74ubtpugcqf8" w:id="10"/>
      <w:bookmarkEnd w:id="10"/>
      <w:r w:rsidDel="00000000" w:rsidR="00000000" w:rsidRPr="00000000">
        <w:rPr>
          <w:rFonts w:ascii="Times New Roman" w:cs="Times New Roman" w:eastAsia="Times New Roman" w:hAnsi="Times New Roman"/>
          <w:sz w:val="24"/>
          <w:szCs w:val="24"/>
          <w:rtl w:val="0"/>
        </w:rPr>
        <w:t xml:space="preserve">4. DEFINICIÓN Y ALCANCE</w:t>
      </w:r>
      <w:r w:rsidDel="00000000" w:rsidR="00000000" w:rsidRPr="00000000">
        <w:rPr>
          <w:rtl w:val="0"/>
        </w:rPr>
      </w:r>
    </w:p>
    <w:p w:rsidR="00000000" w:rsidDel="00000000" w:rsidP="00000000" w:rsidRDefault="00000000" w:rsidRPr="00000000" w14:paraId="0000006A">
      <w:pPr>
        <w:pStyle w:val="Heading2"/>
        <w:rPr>
          <w:rFonts w:ascii="Times New Roman" w:cs="Times New Roman" w:eastAsia="Times New Roman" w:hAnsi="Times New Roman"/>
          <w:sz w:val="24"/>
          <w:szCs w:val="24"/>
        </w:rPr>
      </w:pPr>
      <w:bookmarkStart w:colFirst="0" w:colLast="0" w:name="_heading=h.jdb1oqrnviv7" w:id="11"/>
      <w:bookmarkEnd w:id="11"/>
      <w:r w:rsidDel="00000000" w:rsidR="00000000" w:rsidRPr="00000000">
        <w:rPr>
          <w:rFonts w:ascii="Times New Roman" w:cs="Times New Roman" w:eastAsia="Times New Roman" w:hAnsi="Times New Roman"/>
          <w:sz w:val="24"/>
          <w:szCs w:val="24"/>
          <w:rtl w:val="0"/>
        </w:rPr>
        <w:t xml:space="preserve">4.1. Acuerdos del levantamiento de información con la empresa</w:t>
      </w:r>
    </w:p>
    <w:p w:rsidR="00000000" w:rsidDel="00000000" w:rsidP="00000000" w:rsidRDefault="00000000" w:rsidRPr="00000000" w14:paraId="0000006B">
      <w:pPr>
        <w:rPr/>
      </w:pPr>
      <w:r w:rsidDel="00000000" w:rsidR="00000000" w:rsidRPr="00000000">
        <w:rPr>
          <w:rtl w:val="0"/>
        </w:rPr>
        <w:t xml:space="preserve">Tras las reuniones de trabajo sostenidas con la administración de </w:t>
      </w:r>
      <w:r w:rsidDel="00000000" w:rsidR="00000000" w:rsidRPr="00000000">
        <w:rPr>
          <w:b w:val="1"/>
          <w:bCs w:val="1"/>
          <w:rtl w:val="0"/>
        </w:rPr>
        <w:t xml:space="preserve">Hard Tech</w:t>
      </w:r>
      <w:r w:rsidDel="00000000" w:rsidR="00000000" w:rsidRPr="00000000">
        <w:rPr>
          <w:rtl w:val="0"/>
        </w:rPr>
        <w:t xml:space="preserve">, se formalizaron los siguientes acuerdos funcionales y operativos:</w:t>
      </w:r>
    </w:p>
    <w:p w:rsidR="00000000" w:rsidDel="00000000" w:rsidP="00000000" w:rsidRDefault="00000000" w:rsidRPr="00000000" w14:paraId="0000006C">
      <w:pPr>
        <w:numPr>
          <w:ilvl w:val="0"/>
          <w:numId w:val="3"/>
        </w:numPr>
        <w:ind w:left="720" w:hanging="360"/>
        <w:rPr/>
      </w:pPr>
      <w:r w:rsidDel="00000000" w:rsidR="00000000" w:rsidRPr="00000000">
        <w:rPr>
          <w:b w:val="1"/>
          <w:bCs w:val="1"/>
          <w:rtl w:val="0"/>
        </w:rPr>
        <w:t xml:space="preserve">Sustitución de Hojas de Cálculo:</w:t>
      </w:r>
      <w:r w:rsidDel="00000000" w:rsidR="00000000" w:rsidRPr="00000000">
        <w:rPr>
          <w:rtl w:val="0"/>
        </w:rPr>
        <w:t xml:space="preserve"> La empresa se compromete a migrar de forma definitiva los registros manuales de Excel a un sistema informático centralizado.</w:t>
      </w:r>
    </w:p>
    <w:p w:rsidR="00000000" w:rsidDel="00000000" w:rsidP="00000000" w:rsidRDefault="00000000" w:rsidRPr="00000000" w14:paraId="0000006D">
      <w:pPr>
        <w:numPr>
          <w:ilvl w:val="0"/>
          <w:numId w:val="3"/>
        </w:numPr>
        <w:ind w:left="720" w:hanging="360"/>
        <w:rPr/>
      </w:pPr>
      <w:r w:rsidDel="00000000" w:rsidR="00000000" w:rsidRPr="00000000">
        <w:rPr>
          <w:b w:val="1"/>
          <w:bCs w:val="1"/>
          <w:rtl w:val="0"/>
        </w:rPr>
        <w:t xml:space="preserve">Modelo de Despliegue Local:</w:t>
      </w:r>
      <w:r w:rsidDel="00000000" w:rsidR="00000000" w:rsidRPr="00000000">
        <w:rPr>
          <w:rtl w:val="0"/>
        </w:rPr>
        <w:t xml:space="preserve"> El software se instalará directamente en las estaciones de trabajo del área administrativa y de ventas.</w:t>
      </w:r>
    </w:p>
    <w:p w:rsidR="00000000" w:rsidDel="00000000" w:rsidP="00000000" w:rsidRDefault="00000000" w:rsidRPr="00000000" w14:paraId="0000006E">
      <w:pPr>
        <w:numPr>
          <w:ilvl w:val="0"/>
          <w:numId w:val="3"/>
        </w:numPr>
        <w:ind w:left="720" w:hanging="360"/>
        <w:rPr/>
      </w:pPr>
      <w:r w:rsidDel="00000000" w:rsidR="00000000" w:rsidRPr="00000000">
        <w:rPr>
          <w:b w:val="1"/>
          <w:bCs w:val="1"/>
          <w:rtl w:val="0"/>
        </w:rPr>
        <w:t xml:space="preserve">Mecanismo de Seguridad:</w:t>
      </w:r>
      <w:r w:rsidDel="00000000" w:rsidR="00000000" w:rsidRPr="00000000">
        <w:rPr>
          <w:rtl w:val="0"/>
        </w:rPr>
        <w:t xml:space="preserve"> Implementación obligatoria de credenciales de acceso con restricciones basadas en el perfil operativo del empleado (</w:t>
      </w:r>
      <w:r w:rsidDel="00000000" w:rsidR="00000000" w:rsidRPr="00000000">
        <w:rPr>
          <w:i w:val="1"/>
          <w:iCs w:val="1"/>
          <w:rtl w:val="0"/>
        </w:rPr>
        <w:t xml:space="preserve">Administrador</w:t>
      </w:r>
      <w:r w:rsidDel="00000000" w:rsidR="00000000" w:rsidRPr="00000000">
        <w:rPr>
          <w:rtl w:val="0"/>
        </w:rPr>
        <w:t xml:space="preserve">, </w:t>
      </w:r>
      <w:r w:rsidDel="00000000" w:rsidR="00000000" w:rsidRPr="00000000">
        <w:rPr>
          <w:i w:val="1"/>
          <w:iCs w:val="1"/>
          <w:rtl w:val="0"/>
        </w:rPr>
        <w:t xml:space="preserve">Vendedor</w:t>
      </w:r>
      <w:r w:rsidDel="00000000" w:rsidR="00000000" w:rsidRPr="00000000">
        <w:rPr>
          <w:rtl w:val="0"/>
        </w:rPr>
        <w:t xml:space="preserve">, </w:t>
      </w:r>
      <w:r w:rsidDel="00000000" w:rsidR="00000000" w:rsidRPr="00000000">
        <w:rPr>
          <w:i w:val="1"/>
          <w:iCs w:val="1"/>
          <w:rtl w:val="0"/>
        </w:rPr>
        <w:t xml:space="preserve">Almacenero</w:t>
      </w:r>
      <w:r w:rsidDel="00000000" w:rsidR="00000000" w:rsidRPr="00000000">
        <w:rPr>
          <w:rtl w:val="0"/>
        </w:rPr>
        <w:t xml:space="preserv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2"/>
        <w:rPr/>
      </w:pPr>
      <w:bookmarkStart w:colFirst="0" w:colLast="0" w:name="_heading=h.6a7w8i78wgz7" w:id="12"/>
      <w:bookmarkEnd w:id="12"/>
      <w:r w:rsidDel="00000000" w:rsidR="00000000" w:rsidRPr="00000000">
        <w:rPr>
          <w:rFonts w:ascii="Times New Roman" w:cs="Times New Roman" w:eastAsia="Times New Roman" w:hAnsi="Times New Roman"/>
          <w:sz w:val="24"/>
          <w:szCs w:val="24"/>
          <w:rtl w:val="0"/>
        </w:rPr>
        <w:t xml:space="preserve">4.2.  </w:t>
      </w:r>
      <w:r w:rsidDel="00000000" w:rsidR="00000000" w:rsidRPr="00000000">
        <w:rPr>
          <w:rFonts w:ascii="Times New Roman" w:cs="Times New Roman" w:eastAsia="Times New Roman" w:hAnsi="Times New Roman"/>
          <w:sz w:val="24"/>
          <w:szCs w:val="24"/>
          <w:highlight w:val="yellow"/>
          <w:rtl w:val="0"/>
        </w:rPr>
        <w:t xml:space="preserve">Propuesta tecnológica (Java/OpenJDK, Apache NetBeans, MySQL)</w:t>
      </w: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construcción e implementación del sistema, se formaliza la adopción de las siguientes tecnologías de código abierto (</w:t>
      </w:r>
      <w:r w:rsidDel="00000000" w:rsidR="00000000" w:rsidRPr="00000000">
        <w:rPr>
          <w:rFonts w:ascii="Times New Roman" w:cs="Times New Roman" w:eastAsia="Times New Roman" w:hAnsi="Times New Roman"/>
          <w:i w:val="1"/>
          <w:iCs w:val="1"/>
          <w:sz w:val="24"/>
          <w:szCs w:val="24"/>
          <w:rtl w:val="0"/>
        </w:rPr>
        <w:t xml:space="preserve">Open Source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 de Desarrollo Integrado (IDE): Apache NetBeans</w:t>
      </w: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 utilizada para el maquetado y diseño de la interfaz gráfica de usuario (GUI) a través de componentes </w:t>
      </w:r>
      <w:r w:rsidDel="00000000" w:rsidR="00000000" w:rsidRPr="00000000">
        <w:rPr>
          <w:rFonts w:ascii="Times New Roman" w:cs="Times New Roman" w:eastAsia="Times New Roman" w:hAnsi="Times New Roman"/>
          <w:b w:val="1"/>
          <w:bCs w:val="1"/>
          <w:sz w:val="24"/>
          <w:szCs w:val="24"/>
          <w:rtl w:val="0"/>
        </w:rPr>
        <w:t xml:space="preserve">Java Swing</w:t>
      </w:r>
      <w:r w:rsidDel="00000000" w:rsidR="00000000" w:rsidRPr="00000000">
        <w:rPr>
          <w:rFonts w:ascii="Times New Roman" w:cs="Times New Roman" w:eastAsia="Times New Roman" w:hAnsi="Times New Roman"/>
          <w:sz w:val="24"/>
          <w:szCs w:val="24"/>
          <w:rtl w:val="0"/>
        </w:rPr>
        <w:t xml:space="preserve">, facilitando la integración visual del sistema bajo la licencia Apache 2.0.</w:t>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Lenguaje de Programación: Java (OpenJDK)</w:t>
      </w: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Lenguaje principal utilizado para codificar la lógica de negocio, procesar transacciones y gestionar la validación de datos de la aplicación. Se empleará bajo la distribución gratuita de </w:t>
      </w:r>
      <w:r w:rsidDel="00000000" w:rsidR="00000000" w:rsidRPr="00000000">
        <w:rPr>
          <w:rFonts w:ascii="Times New Roman" w:cs="Times New Roman" w:eastAsia="Times New Roman" w:hAnsi="Times New Roman"/>
          <w:b w:val="1"/>
          <w:bCs w:val="1"/>
          <w:sz w:val="24"/>
          <w:szCs w:val="24"/>
          <w:rtl w:val="0"/>
        </w:rPr>
        <w:t xml:space="preserve">OpenJDK</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Sistema Gestor de Base de Datos (SGBD): MySQL Community Server</w:t>
      </w:r>
      <w:r w:rsidDel="00000000" w:rsidR="00000000" w:rsidRPr="00000000">
        <w:rPr>
          <w:rtl w:val="0"/>
        </w:rPr>
      </w:r>
    </w:p>
    <w:p w:rsidR="00000000" w:rsidDel="00000000" w:rsidP="00000000" w:rsidRDefault="00000000" w:rsidRPr="00000000" w14:paraId="0000007A">
      <w:pPr>
        <w:rPr/>
      </w:pPr>
      <w:r w:rsidDel="00000000" w:rsidR="00000000" w:rsidRPr="00000000">
        <w:rPr>
          <w:rFonts w:ascii="Times New Roman" w:cs="Times New Roman" w:eastAsia="Times New Roman" w:hAnsi="Times New Roman"/>
          <w:sz w:val="24"/>
          <w:szCs w:val="24"/>
          <w:rtl w:val="0"/>
        </w:rPr>
        <w:t xml:space="preserve">Motor relacional encargado de la persistencia de datos, garantizando integridad referencial, transacciones seguras y optimización en las consultas de inventario, compras y ventas. La conexión con la aplicación Java se realizará mediante el controlador </w:t>
      </w:r>
      <w:r w:rsidDel="00000000" w:rsidR="00000000" w:rsidRPr="00000000">
        <w:rPr>
          <w:rFonts w:ascii="Times New Roman" w:cs="Times New Roman" w:eastAsia="Times New Roman" w:hAnsi="Times New Roman"/>
          <w:b w:val="1"/>
          <w:bCs w:val="1"/>
          <w:sz w:val="24"/>
          <w:szCs w:val="24"/>
          <w:rtl w:val="0"/>
        </w:rPr>
        <w:t xml:space="preserve">MySQL Connector/J (JDBC)</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7B">
      <w:pPr>
        <w:pStyle w:val="Heading2"/>
        <w:rPr/>
      </w:pPr>
      <w:bookmarkStart w:colFirst="0" w:colLast="0" w:name="_heading=h.wxugpdu8zln1" w:id="13"/>
      <w:bookmarkEnd w:id="13"/>
      <w:r w:rsidDel="00000000" w:rsidR="00000000" w:rsidRPr="00000000">
        <w:rPr>
          <w:rFonts w:ascii="Times New Roman" w:cs="Times New Roman" w:eastAsia="Times New Roman" w:hAnsi="Times New Roman"/>
          <w:sz w:val="24"/>
          <w:szCs w:val="24"/>
          <w:rtl w:val="0"/>
        </w:rPr>
        <w:t xml:space="preserve">4.3. Delimitación y módulos del sistema (Compras, Ventas, Inventario, Proveedores)</w:t>
      </w:r>
      <w:r w:rsidDel="00000000" w:rsidR="00000000" w:rsidRPr="00000000">
        <w:rPr>
          <w:rtl w:val="0"/>
        </w:rPr>
      </w:r>
    </w:p>
    <w:p w:rsidR="00000000" w:rsidDel="00000000" w:rsidP="00000000" w:rsidRDefault="00000000" w:rsidRPr="00000000" w14:paraId="0000007C">
      <w:pPr>
        <w:rPr/>
      </w:pPr>
      <w:r w:rsidDel="00000000" w:rsidR="00000000" w:rsidRPr="00000000">
        <w:rPr>
          <w:rFonts w:ascii="Times New Roman" w:cs="Times New Roman" w:eastAsia="Times New Roman" w:hAnsi="Times New Roman"/>
          <w:b w:val="1"/>
          <w:bCs w:val="1"/>
          <w:sz w:val="24"/>
          <w:szCs w:val="24"/>
          <w:rtl w:val="0"/>
        </w:rPr>
        <w:t xml:space="preserve">4.3.1. Módulo de Compras</w:t>
      </w:r>
      <w:r w:rsidDel="00000000" w:rsidR="00000000" w:rsidRPr="00000000">
        <w:rPr>
          <w:rtl w:val="0"/>
        </w:rPr>
      </w:r>
    </w:p>
    <w:p w:rsidR="00000000" w:rsidDel="00000000" w:rsidP="00000000" w:rsidRDefault="00000000" w:rsidRPr="00000000" w14:paraId="0000007D">
      <w:pPr>
        <w:rPr/>
      </w:pPr>
      <w:r w:rsidDel="00000000" w:rsidR="00000000" w:rsidRPr="00000000">
        <w:rPr>
          <w:rFonts w:ascii="Times New Roman" w:cs="Times New Roman" w:eastAsia="Times New Roman" w:hAnsi="Times New Roman"/>
          <w:sz w:val="24"/>
          <w:szCs w:val="24"/>
          <w:rtl w:val="0"/>
        </w:rPr>
        <w:t xml:space="preserve">El módulo de Compras permitirá registrar y controlar las adquisiciones realizadas por la empresa. Su finalidad será mantener un seguimiento ordenado desde la generación de la compra hasta su ingreso al inventario.</w:t>
      </w:r>
      <w:r w:rsidDel="00000000" w:rsidR="00000000" w:rsidRPr="00000000">
        <w:rPr>
          <w:rtl w:val="0"/>
        </w:rPr>
      </w:r>
    </w:p>
    <w:p w:rsidR="00000000" w:rsidDel="00000000" w:rsidP="00000000" w:rsidRDefault="00000000" w:rsidRPr="00000000" w14:paraId="0000007E">
      <w:pPr>
        <w:rPr/>
      </w:pPr>
      <w:r w:rsidDel="00000000" w:rsidR="00000000" w:rsidRPr="00000000">
        <w:rPr>
          <w:rFonts w:ascii="Times New Roman" w:cs="Times New Roman" w:eastAsia="Times New Roman" w:hAnsi="Times New Roman"/>
          <w:sz w:val="24"/>
          <w:szCs w:val="24"/>
          <w:rtl w:val="0"/>
        </w:rPr>
        <w:t xml:space="preserve">Entre sus principales funcionalidades se consideran:</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órdenes y documentos de compra.</w:t>
      </w:r>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facturas, boletas y otros comprobantes relacionados con adquisiciones.</w:t>
      </w:r>
    </w:p>
    <w:p w:rsidR="00000000" w:rsidDel="00000000" w:rsidP="00000000" w:rsidRDefault="00000000" w:rsidRPr="00000000" w14:paraId="000000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Selección y asociación del proveedor correspondiente.</w:t>
      </w:r>
    </w:p>
    <w:p w:rsidR="00000000" w:rsidDel="00000000" w:rsidP="00000000" w:rsidRDefault="00000000" w:rsidRPr="00000000" w14:paraId="000000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productos, cantidades, precios y descuentos.</w:t>
      </w:r>
    </w:p>
    <w:p w:rsidR="00000000" w:rsidDel="00000000" w:rsidP="00000000" w:rsidRDefault="00000000" w:rsidRPr="00000000" w14:paraId="000000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Cálculo de subtotales, impuestos y totales.</w:t>
      </w:r>
    </w:p>
    <w:p w:rsidR="00000000" w:rsidDel="00000000" w:rsidP="00000000" w:rsidRDefault="00000000" w:rsidRPr="00000000" w14:paraId="0000008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fechas de emisión y vencimiento.</w:t>
      </w:r>
    </w:p>
    <w:p w:rsidR="00000000" w:rsidDel="00000000" w:rsidP="00000000" w:rsidRDefault="00000000" w:rsidRPr="00000000" w14:paraId="000000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la forma y condición de pago.</w:t>
      </w:r>
    </w:p>
    <w:p w:rsidR="00000000" w:rsidDel="00000000" w:rsidP="00000000" w:rsidRDefault="00000000" w:rsidRPr="00000000" w14:paraId="000000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Actualización automática del stock cuando la compra sea recepcionada.</w:t>
      </w:r>
    </w:p>
    <w:p w:rsidR="00000000" w:rsidDel="00000000" w:rsidP="00000000" w:rsidRDefault="00000000" w:rsidRPr="00000000" w14:paraId="000000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Consulta del historial de compras.</w:t>
      </w:r>
    </w:p>
    <w:p w:rsidR="00000000" w:rsidDel="00000000" w:rsidP="00000000" w:rsidRDefault="00000000" w:rsidRPr="00000000" w14:paraId="000000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720"/>
        </w:tabs>
        <w:spacing w:after="16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Generación de reportes de compras por período, proveedor y producto.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160" w:before="0" w:line="254" w:lineRule="auto"/>
        <w:ind w:left="72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rPr/>
      </w:pPr>
      <w:r w:rsidDel="00000000" w:rsidR="00000000" w:rsidRPr="00000000">
        <w:rPr>
          <w:rFonts w:ascii="Times New Roman" w:cs="Times New Roman" w:eastAsia="Times New Roman" w:hAnsi="Times New Roman"/>
          <w:b w:val="1"/>
          <w:bCs w:val="1"/>
          <w:sz w:val="24"/>
          <w:szCs w:val="24"/>
          <w:rtl w:val="0"/>
        </w:rPr>
        <w:t xml:space="preserve">4.3.2. Módulo de Ventas</w:t>
      </w:r>
      <w:r w:rsidDel="00000000" w:rsidR="00000000" w:rsidRPr="00000000">
        <w:rPr>
          <w:rtl w:val="0"/>
        </w:rPr>
      </w:r>
    </w:p>
    <w:p w:rsidR="00000000" w:rsidDel="00000000" w:rsidP="00000000" w:rsidRDefault="00000000" w:rsidRPr="00000000" w14:paraId="0000008B">
      <w:pPr>
        <w:rPr/>
      </w:pPr>
      <w:r w:rsidDel="00000000" w:rsidR="00000000" w:rsidRPr="00000000">
        <w:rPr>
          <w:rFonts w:ascii="Times New Roman" w:cs="Times New Roman" w:eastAsia="Times New Roman" w:hAnsi="Times New Roman"/>
          <w:sz w:val="24"/>
          <w:szCs w:val="24"/>
          <w:rtl w:val="0"/>
        </w:rPr>
        <w:t xml:space="preserve">El módulo de Ventas permitirá gestionar las operaciones comerciales realizadas con los clientes, desde la generación de una cotización hasta la emisión del comprobante de venta.</w:t>
      </w:r>
      <w:r w:rsidDel="00000000" w:rsidR="00000000" w:rsidRPr="00000000">
        <w:rPr>
          <w:rtl w:val="0"/>
        </w:rPr>
      </w:r>
    </w:p>
    <w:p w:rsidR="00000000" w:rsidDel="00000000" w:rsidP="00000000" w:rsidRDefault="00000000" w:rsidRPr="00000000" w14:paraId="0000008C">
      <w:pPr>
        <w:rPr/>
      </w:pPr>
      <w:r w:rsidDel="00000000" w:rsidR="00000000" w:rsidRPr="00000000">
        <w:rPr>
          <w:rFonts w:ascii="Times New Roman" w:cs="Times New Roman" w:eastAsia="Times New Roman" w:hAnsi="Times New Roman"/>
          <w:sz w:val="24"/>
          <w:szCs w:val="24"/>
          <w:rtl w:val="0"/>
        </w:rPr>
        <w:t xml:space="preserve">Las principales funcionalidades serán:</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y consulta de clientes.</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ventas.</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Emisión y control de comprobantes de pago.</w:t>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productos vendidos, cantidades y precios.</w:t>
      </w:r>
    </w:p>
    <w:p w:rsidR="00000000" w:rsidDel="00000000" w:rsidP="00000000" w:rsidRDefault="00000000" w:rsidRPr="00000000" w14:paraId="000000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Aplicación de descuentos e impuestos.</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Selección de moneda, forma de pago y condición de venta.</w:t>
      </w:r>
    </w:p>
    <w:p w:rsidR="00000000" w:rsidDel="00000000" w:rsidP="00000000" w:rsidRDefault="00000000" w:rsidRPr="00000000" w14:paraId="0000009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fechas de emisión y vencimiento.</w:t>
      </w:r>
    </w:p>
    <w:p w:rsidR="00000000" w:rsidDel="00000000" w:rsidP="00000000" w:rsidRDefault="00000000" w:rsidRPr="00000000" w14:paraId="000000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Actualización del inventario como consecuencia de la salida de productos.</w:t>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Consulta del historial de ventas.</w:t>
      </w:r>
    </w:p>
    <w:p w:rsidR="00000000" w:rsidDel="00000000" w:rsidP="00000000" w:rsidRDefault="00000000" w:rsidRPr="00000000" w14:paraId="000000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 w:val="left" w:leader="none" w:pos="720"/>
        </w:tabs>
        <w:spacing w:after="16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Generación de reportes de ventas por período, cliente y producto.</w:t>
      </w:r>
    </w:p>
    <w:p w:rsidR="00000000" w:rsidDel="00000000" w:rsidP="00000000" w:rsidRDefault="00000000" w:rsidRPr="00000000" w14:paraId="00000097">
      <w:pPr>
        <w:rPr/>
      </w:pPr>
      <w:r w:rsidDel="00000000" w:rsidR="00000000" w:rsidRPr="00000000">
        <w:rPr>
          <w:rFonts w:ascii="Times New Roman" w:cs="Times New Roman" w:eastAsia="Times New Roman" w:hAnsi="Times New Roman"/>
          <w:b w:val="1"/>
          <w:bCs w:val="1"/>
          <w:sz w:val="24"/>
          <w:szCs w:val="24"/>
          <w:rtl w:val="0"/>
        </w:rPr>
        <w:t xml:space="preserve">4.3.3. Módulo de Inventario</w:t>
      </w:r>
      <w:r w:rsidDel="00000000" w:rsidR="00000000" w:rsidRPr="00000000">
        <w:rPr>
          <w:rtl w:val="0"/>
        </w:rPr>
      </w:r>
    </w:p>
    <w:p w:rsidR="00000000" w:rsidDel="00000000" w:rsidP="00000000" w:rsidRDefault="00000000" w:rsidRPr="00000000" w14:paraId="00000098">
      <w:pPr>
        <w:rPr/>
      </w:pPr>
      <w:r w:rsidDel="00000000" w:rsidR="00000000" w:rsidRPr="00000000">
        <w:rPr>
          <w:rFonts w:ascii="Times New Roman" w:cs="Times New Roman" w:eastAsia="Times New Roman" w:hAnsi="Times New Roman"/>
          <w:sz w:val="24"/>
          <w:szCs w:val="24"/>
          <w:rtl w:val="0"/>
        </w:rPr>
        <w:t xml:space="preserve">El módulo de Inventario tendrá como finalidad controlar las existencias de productos y los movimientos realizados en los diferentes almacenes de la empresa.</w:t>
      </w:r>
      <w:r w:rsidDel="00000000" w:rsidR="00000000" w:rsidRPr="00000000">
        <w:rPr>
          <w:rtl w:val="0"/>
        </w:rPr>
      </w:r>
    </w:p>
    <w:p w:rsidR="00000000" w:rsidDel="00000000" w:rsidP="00000000" w:rsidRDefault="00000000" w:rsidRPr="00000000" w14:paraId="00000099">
      <w:pPr>
        <w:rPr/>
      </w:pPr>
      <w:r w:rsidDel="00000000" w:rsidR="00000000" w:rsidRPr="00000000">
        <w:rPr>
          <w:rFonts w:ascii="Times New Roman" w:cs="Times New Roman" w:eastAsia="Times New Roman" w:hAnsi="Times New Roman"/>
          <w:sz w:val="24"/>
          <w:szCs w:val="24"/>
          <w:rtl w:val="0"/>
        </w:rPr>
        <w:t xml:space="preserve">Este módulo permitirá:</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Registrar y administrar productos.</w:t>
      </w:r>
    </w:p>
    <w:p w:rsidR="00000000" w:rsidDel="00000000" w:rsidP="00000000" w:rsidRDefault="00000000" w:rsidRPr="00000000" w14:paraId="000000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Clasificar productos por categorías y unidades de medida.</w:t>
      </w:r>
    </w:p>
    <w:p w:rsidR="00000000" w:rsidDel="00000000" w:rsidP="00000000" w:rsidRDefault="00000000" w:rsidRPr="00000000" w14:paraId="0000009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Registrar entradas y salidas de productos.</w:t>
      </w:r>
    </w:p>
    <w:p w:rsidR="00000000" w:rsidDel="00000000" w:rsidP="00000000" w:rsidRDefault="00000000" w:rsidRPr="00000000" w14:paraId="000000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Consultar existencias disponibles.</w:t>
      </w:r>
    </w:p>
    <w:p w:rsidR="00000000" w:rsidDel="00000000" w:rsidP="00000000" w:rsidRDefault="00000000" w:rsidRPr="00000000" w14:paraId="000000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Controlar stock mínimo y máximo.</w:t>
      </w:r>
    </w:p>
    <w:p w:rsidR="00000000" w:rsidDel="00000000" w:rsidP="00000000" w:rsidRDefault="00000000" w:rsidRPr="00000000" w14:paraId="0000009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Registrar transferencias entre almacenes.</w:t>
      </w:r>
    </w:p>
    <w:p w:rsidR="00000000" w:rsidDel="00000000" w:rsidP="00000000" w:rsidRDefault="00000000" w:rsidRPr="00000000" w14:paraId="000000A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un Kardex por producto.</w:t>
      </w:r>
    </w:p>
    <w:p w:rsidR="00000000" w:rsidDel="00000000" w:rsidP="00000000" w:rsidRDefault="00000000" w:rsidRPr="00000000" w14:paraId="000000A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Identificar el origen de los movimientos de inventario.</w:t>
      </w:r>
    </w:p>
    <w:p w:rsidR="00000000" w:rsidDel="00000000" w:rsidP="00000000" w:rsidRDefault="00000000" w:rsidRPr="00000000" w14:paraId="000000A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Relacionar los movimientos con compras, ventas, guías de remisión y otros documentos.</w:t>
      </w:r>
    </w:p>
    <w:p w:rsidR="00000000" w:rsidDel="00000000" w:rsidP="00000000" w:rsidRDefault="00000000" w:rsidRPr="00000000" w14:paraId="000000A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 w:val="left" w:leader="none" w:pos="720"/>
        </w:tabs>
        <w:spacing w:after="16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Generar reportes de stock y movimientos de inventario.</w:t>
      </w:r>
    </w:p>
    <w:p w:rsidR="00000000" w:rsidDel="00000000" w:rsidP="00000000" w:rsidRDefault="00000000" w:rsidRPr="00000000" w14:paraId="000000A4">
      <w:pPr>
        <w:rPr/>
      </w:pPr>
      <w:r w:rsidDel="00000000" w:rsidR="00000000" w:rsidRPr="00000000">
        <w:rPr>
          <w:rFonts w:ascii="Times New Roman" w:cs="Times New Roman" w:eastAsia="Times New Roman" w:hAnsi="Times New Roman"/>
          <w:sz w:val="24"/>
          <w:szCs w:val="24"/>
          <w:rtl w:val="0"/>
        </w:rPr>
        <w:t xml:space="preserve">El sistema deberá garantizar la integridad de los movimientos de inventario, evitando que una misma operación genere duplicidad de entradas o salidas, </w:t>
      </w:r>
      <w:r w:rsidDel="00000000" w:rsidR="00000000" w:rsidRPr="00000000">
        <w:rPr>
          <w:rtl w:val="0"/>
        </w:rPr>
      </w:r>
    </w:p>
    <w:p w:rsidR="00000000" w:rsidDel="00000000" w:rsidP="00000000" w:rsidRDefault="00000000" w:rsidRPr="00000000" w14:paraId="000000A5">
      <w:pPr>
        <w:rPr/>
      </w:pPr>
      <w:r w:rsidDel="00000000" w:rsidR="00000000" w:rsidRPr="00000000">
        <w:rPr>
          <w:rFonts w:ascii="Times New Roman" w:cs="Times New Roman" w:eastAsia="Times New Roman" w:hAnsi="Times New Roman"/>
          <w:b w:val="1"/>
          <w:bCs w:val="1"/>
          <w:sz w:val="24"/>
          <w:szCs w:val="24"/>
          <w:rtl w:val="0"/>
        </w:rPr>
        <w:t xml:space="preserve">4.3.4. Módulo de Proveedores</w:t>
      </w:r>
      <w:r w:rsidDel="00000000" w:rsidR="00000000" w:rsidRPr="00000000">
        <w:rPr>
          <w:rtl w:val="0"/>
        </w:rPr>
      </w:r>
    </w:p>
    <w:p w:rsidR="00000000" w:rsidDel="00000000" w:rsidP="00000000" w:rsidRDefault="00000000" w:rsidRPr="00000000" w14:paraId="000000A6">
      <w:pPr>
        <w:rPr/>
      </w:pPr>
      <w:r w:rsidDel="00000000" w:rsidR="00000000" w:rsidRPr="00000000">
        <w:rPr>
          <w:rFonts w:ascii="Times New Roman" w:cs="Times New Roman" w:eastAsia="Times New Roman" w:hAnsi="Times New Roman"/>
          <w:sz w:val="24"/>
          <w:szCs w:val="24"/>
          <w:rtl w:val="0"/>
        </w:rPr>
        <w:t xml:space="preserve">El módulo de Proveedores permitirá administrar la información de las empresas o personas que suministran productos o servicios a la organización.</w:t>
      </w:r>
      <w:r w:rsidDel="00000000" w:rsidR="00000000" w:rsidRPr="00000000">
        <w:rPr>
          <w:rtl w:val="0"/>
        </w:rPr>
      </w:r>
    </w:p>
    <w:p w:rsidR="00000000" w:rsidDel="00000000" w:rsidP="00000000" w:rsidRDefault="00000000" w:rsidRPr="00000000" w14:paraId="000000A7">
      <w:pPr>
        <w:rPr/>
      </w:pPr>
      <w:r w:rsidDel="00000000" w:rsidR="00000000" w:rsidRPr="00000000">
        <w:rPr>
          <w:rFonts w:ascii="Times New Roman" w:cs="Times New Roman" w:eastAsia="Times New Roman" w:hAnsi="Times New Roman"/>
          <w:sz w:val="24"/>
          <w:szCs w:val="24"/>
          <w:rtl w:val="0"/>
        </w:rPr>
        <w:t xml:space="preserve">Entre sus principales funcionalidades se encuentran:</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proveedores.</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Almacenamiento de información tributaria y comercial.</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RUC, razón social, dirección y datos de contacto.</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Asociación de proveedores con las compras realizadas.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Consulta del historial de adquisiciones por proveedor.</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condiciones y formas de pago.</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 w:val="left" w:leader="none" w:pos="720"/>
        </w:tabs>
        <w:spacing w:after="160" w:before="0" w:line="254"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Generación de reportes por proveedor.</w:t>
      </w:r>
    </w:p>
    <w:p w:rsidR="00000000" w:rsidDel="00000000" w:rsidP="00000000" w:rsidRDefault="00000000" w:rsidRPr="00000000" w14:paraId="000000AF">
      <w:pPr>
        <w:spacing w:line="257" w:lineRule="auto"/>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2"/>
        <w:rPr/>
      </w:pPr>
      <w:bookmarkStart w:colFirst="0" w:colLast="0" w:name="_heading=h.gthqmdczfgpk" w:id="14"/>
      <w:bookmarkEnd w:id="14"/>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4.4. Requerimientos del sistema (Funcionales y No Funcionales)</w:t>
      </w:r>
      <w:r w:rsidDel="00000000" w:rsidR="00000000" w:rsidRPr="00000000">
        <w:rPr>
          <w:rtl w:val="0"/>
        </w:rPr>
      </w:r>
    </w:p>
    <w:p w:rsidR="00000000" w:rsidDel="00000000" w:rsidP="00000000" w:rsidRDefault="00000000" w:rsidRPr="00000000" w14:paraId="000000B2">
      <w:pPr>
        <w:pStyle w:val="Heading1"/>
        <w:rPr>
          <w:rFonts w:ascii="Times New Roman" w:cs="Times New Roman" w:eastAsia="Times New Roman" w:hAnsi="Times New Roman"/>
          <w:sz w:val="24"/>
          <w:szCs w:val="24"/>
        </w:rPr>
      </w:pPr>
      <w:bookmarkStart w:colFirst="0" w:colLast="0" w:name="_heading=h.7lntj1cdmnk1" w:id="15"/>
      <w:bookmarkEnd w:id="15"/>
      <w:r w:rsidDel="00000000" w:rsidR="00000000" w:rsidRPr="00000000">
        <w:rPr>
          <w:rFonts w:ascii="Times New Roman" w:cs="Times New Roman" w:eastAsia="Times New Roman" w:hAnsi="Times New Roman"/>
          <w:sz w:val="24"/>
          <w:szCs w:val="24"/>
          <w:rtl w:val="0"/>
        </w:rPr>
        <w:t xml:space="preserve">5. PRODUCTOS Y ENTREGABLES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2"/>
        <w:rPr>
          <w:rFonts w:ascii="Times New Roman" w:cs="Times New Roman" w:eastAsia="Times New Roman" w:hAnsi="Times New Roman"/>
          <w:sz w:val="24"/>
          <w:szCs w:val="24"/>
        </w:rPr>
      </w:pPr>
      <w:bookmarkStart w:colFirst="0" w:colLast="0" w:name="_heading=h.im2eqfgmpmi5" w:id="16"/>
      <w:bookmarkEnd w:id="16"/>
      <w:r w:rsidDel="00000000" w:rsidR="00000000" w:rsidRPr="00000000">
        <w:rPr>
          <w:rFonts w:ascii="Times New Roman" w:cs="Times New Roman" w:eastAsia="Times New Roman" w:hAnsi="Times New Roman"/>
          <w:sz w:val="24"/>
          <w:szCs w:val="24"/>
          <w:rtl w:val="0"/>
        </w:rPr>
        <w:t xml:space="preserve">5.1 Modelo Entidad-Relación </w:t>
      </w:r>
    </w:p>
    <w:p w:rsidR="00000000" w:rsidDel="00000000" w:rsidP="00000000" w:rsidRDefault="00000000" w:rsidRPr="00000000" w14:paraId="000000B5">
      <w:pPr>
        <w:rPr/>
      </w:pPr>
      <w:r w:rsidDel="00000000" w:rsidR="00000000" w:rsidRPr="00000000">
        <w:rPr/>
        <w:drawing>
          <wp:inline distB="0" distT="0" distL="0" distR="0">
            <wp:extent cx="5562600" cy="3137978"/>
            <wp:effectExtent b="0" l="0" r="0" t="0"/>
            <wp:docPr id="1725199440" name="image13.jpg"/>
            <a:graphic>
              <a:graphicData uri="http://schemas.openxmlformats.org/drawingml/2006/picture">
                <pic:pic>
                  <pic:nvPicPr>
                    <pic:cNvPr id="0" name="image13.jpg"/>
                    <pic:cNvPicPr preferRelativeResize="0"/>
                  </pic:nvPicPr>
                  <pic:blipFill>
                    <a:blip r:embed="rId11"/>
                    <a:srcRect b="0" l="0" r="0" t="0"/>
                    <a:stretch>
                      <a:fillRect/>
                    </a:stretch>
                  </pic:blipFill>
                  <pic:spPr>
                    <a:xfrm>
                      <a:off x="0" y="0"/>
                      <a:ext cx="5562600" cy="3137978"/>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Style w:val="Heading2"/>
        <w:rPr>
          <w:rFonts w:ascii="Times New Roman" w:cs="Times New Roman" w:eastAsia="Times New Roman" w:hAnsi="Times New Roman"/>
          <w:sz w:val="24"/>
          <w:szCs w:val="24"/>
        </w:rPr>
      </w:pPr>
      <w:bookmarkStart w:colFirst="0" w:colLast="0" w:name="_heading=h.t6wxfr5w4prm" w:id="17"/>
      <w:bookmarkEnd w:id="17"/>
      <w:r w:rsidDel="00000000" w:rsidR="00000000" w:rsidRPr="00000000">
        <w:rPr>
          <w:rFonts w:ascii="Times New Roman" w:cs="Times New Roman" w:eastAsia="Times New Roman" w:hAnsi="Times New Roman"/>
          <w:sz w:val="24"/>
          <w:szCs w:val="24"/>
          <w:rtl w:val="0"/>
        </w:rPr>
        <w:t xml:space="preserve">5.3. Diccionario de datos</w:t>
      </w:r>
    </w:p>
    <w:p w:rsidR="00000000" w:rsidDel="00000000" w:rsidP="00000000" w:rsidRDefault="00000000" w:rsidRPr="00000000" w14:paraId="000000B7">
      <w:pPr>
        <w:rPr/>
      </w:pPr>
      <w:r w:rsidDel="00000000" w:rsidR="00000000" w:rsidRPr="00000000">
        <w:rPr>
          <w:rtl w:val="0"/>
        </w:rPr>
        <w:t xml:space="preserve"> </w:t>
      </w:r>
    </w:p>
    <w:tbl>
      <w:tblPr>
        <w:tblStyle w:val="Table3"/>
        <w:tblW w:w="8504.0" w:type="dxa"/>
        <w:jc w:val="left"/>
        <w:tblLayout w:type="fixed"/>
        <w:tblLook w:val="0600"/>
      </w:tblPr>
      <w:tblGrid>
        <w:gridCol w:w="2375"/>
        <w:gridCol w:w="1456"/>
        <w:gridCol w:w="563"/>
        <w:gridCol w:w="4110"/>
        <w:tblGridChange w:id="0">
          <w:tblGrid>
            <w:gridCol w:w="2375"/>
            <w:gridCol w:w="1456"/>
            <w:gridCol w:w="563"/>
            <w:gridCol w:w="4110"/>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8">
            <w:pPr>
              <w:spacing w:after="0" w:lineRule="auto"/>
              <w:rPr/>
            </w:pPr>
            <w:r w:rsidDel="00000000" w:rsidR="00000000" w:rsidRPr="00000000">
              <w:rPr>
                <w:b w:val="1"/>
                <w:bCs w:val="1"/>
                <w:color w:val="000000"/>
                <w:sz w:val="36"/>
                <w:szCs w:val="36"/>
                <w:rtl w:val="0"/>
              </w:rPr>
              <w:t xml:space="preserve">Tabla: </w:t>
            </w:r>
            <w:r w:rsidDel="00000000" w:rsidR="00000000" w:rsidRPr="00000000">
              <w:rPr>
                <w:b w:val="1"/>
                <w:bCs w:val="1"/>
                <w:sz w:val="36"/>
                <w:szCs w:val="36"/>
                <w:rtl w:val="0"/>
              </w:rPr>
              <w:t xml:space="preserve">categorías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A">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B">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C">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D">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E">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0BF">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0">
            <w:pPr>
              <w:spacing w:after="0" w:lineRule="auto"/>
              <w:jc w:val="center"/>
              <w:rPr/>
            </w:pPr>
            <w:r w:rsidDel="00000000" w:rsidR="00000000" w:rsidRPr="00000000">
              <w:rPr>
                <w:color w:val="000000"/>
                <w:rtl w:val="0"/>
              </w:rPr>
              <w:t xml:space="preserve">Nombre del 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1">
            <w:pPr>
              <w:spacing w:after="0" w:lineRule="auto"/>
              <w:jc w:val="center"/>
              <w:rPr/>
            </w:pPr>
            <w:r w:rsidDel="00000000" w:rsidR="00000000" w:rsidRPr="00000000">
              <w:rPr>
                <w:color w:val="000000"/>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2">
            <w:pPr>
              <w:spacing w:after="0" w:lineRule="auto"/>
              <w:jc w:val="center"/>
              <w:rPr/>
            </w:pPr>
            <w:r w:rsidDel="00000000" w:rsidR="00000000" w:rsidRPr="00000000">
              <w:rPr>
                <w:color w:val="000000"/>
                <w:rtl w:val="0"/>
              </w:rPr>
              <w:t xml:space="preserve">Llave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3">
            <w:pPr>
              <w:spacing w:after="0" w:lineRule="auto"/>
              <w:jc w:val="center"/>
              <w:rPr/>
            </w:pPr>
            <w:r w:rsidDel="00000000" w:rsidR="00000000" w:rsidRPr="00000000">
              <w:rPr>
                <w:color w:val="000000"/>
                <w:rtl w:val="0"/>
              </w:rPr>
              <w:t xml:space="preserve">Descripción</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4">
            <w:pPr>
              <w:spacing w:after="0" w:lineRule="auto"/>
              <w:rPr/>
            </w:pPr>
            <w:r w:rsidDel="00000000" w:rsidR="00000000" w:rsidRPr="00000000">
              <w:rPr>
                <w:rFonts w:ascii="Times New Roman" w:cs="Times New Roman" w:eastAsia="Times New Roman" w:hAnsi="Times New Roman"/>
                <w:color w:val="000000"/>
                <w:sz w:val="20"/>
                <w:szCs w:val="20"/>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5">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6">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7">
            <w:pPr>
              <w:spacing w:after="0" w:lineRule="auto"/>
              <w:rPr/>
            </w:pPr>
            <w:r w:rsidDel="00000000" w:rsidR="00000000" w:rsidRPr="00000000">
              <w:rPr>
                <w:color w:val="000000"/>
                <w:rtl w:val="0"/>
              </w:rPr>
              <w:t xml:space="preserve">Identificador único de la categoría.</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8">
            <w:pPr>
              <w:spacing w:after="0" w:lineRule="auto"/>
              <w:rPr/>
            </w:pPr>
            <w:r w:rsidDel="00000000" w:rsidR="00000000" w:rsidRPr="00000000">
              <w:rPr>
                <w:rFonts w:ascii="Times New Roman" w:cs="Times New Roman" w:eastAsia="Times New Roman" w:hAnsi="Times New Roman"/>
                <w:color w:val="000000"/>
                <w:sz w:val="20"/>
                <w:szCs w:val="20"/>
                <w:rtl w:val="0"/>
              </w:rPr>
              <w:t xml:space="preserve">nombre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9">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A">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B">
            <w:pPr>
              <w:spacing w:after="0" w:lineRule="auto"/>
              <w:rPr/>
            </w:pPr>
            <w:r w:rsidDel="00000000" w:rsidR="00000000" w:rsidRPr="00000000">
              <w:rPr>
                <w:color w:val="000000"/>
                <w:rtl w:val="0"/>
              </w:rPr>
              <w:t xml:space="preserve">Nombre de la categoría.</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C">
            <w:pPr>
              <w:spacing w:after="0" w:lineRule="auto"/>
              <w:rPr/>
            </w:pPr>
            <w:r w:rsidDel="00000000" w:rsidR="00000000" w:rsidRPr="00000000">
              <w:rPr>
                <w:rFonts w:ascii="Times New Roman" w:cs="Times New Roman" w:eastAsia="Times New Roman" w:hAnsi="Times New Roman"/>
                <w:color w:val="000000"/>
                <w:sz w:val="20"/>
                <w:szCs w:val="20"/>
                <w:rtl w:val="0"/>
              </w:rPr>
              <w:t xml:space="preserve">descripcion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D">
            <w:pPr>
              <w:spacing w:after="0" w:lineRule="auto"/>
              <w:rPr/>
            </w:pPr>
            <w:r w:rsidDel="00000000" w:rsidR="00000000" w:rsidRPr="00000000">
              <w:rPr>
                <w:color w:val="000000"/>
                <w:rtl w:val="0"/>
              </w:rPr>
              <w:t xml:space="preserve">VARCHAR (255)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E">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CF">
            <w:pPr>
              <w:spacing w:after="0" w:lineRule="auto"/>
              <w:rPr/>
            </w:pPr>
            <w:r w:rsidDel="00000000" w:rsidR="00000000" w:rsidRPr="00000000">
              <w:rPr>
                <w:color w:val="000000"/>
                <w:rtl w:val="0"/>
              </w:rPr>
              <w:t xml:space="preserve">Se registra una pequeña descripción de la categoría</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0">
            <w:pPr>
              <w:spacing w:after="0" w:lineRule="auto"/>
              <w:rPr/>
            </w:pPr>
            <w:r w:rsidDel="00000000" w:rsidR="00000000" w:rsidRPr="00000000">
              <w:rPr>
                <w:rFonts w:ascii="Times New Roman" w:cs="Times New Roman" w:eastAsia="Times New Roman" w:hAnsi="Times New Roman"/>
                <w:color w:val="000000"/>
                <w:sz w:val="20"/>
                <w:szCs w:val="20"/>
                <w:rtl w:val="0"/>
              </w:rPr>
              <w:t xml:space="preserve">activo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1">
            <w:pPr>
              <w:spacing w:after="0" w:lineRule="auto"/>
              <w:rPr/>
            </w:pPr>
            <w:r w:rsidDel="00000000" w:rsidR="00000000" w:rsidRPr="00000000">
              <w:rPr>
                <w:color w:val="000000"/>
                <w:rtl w:val="0"/>
              </w:rPr>
              <w:t xml:space="preserve">bit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2">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3">
            <w:pPr>
              <w:spacing w:after="0" w:lineRule="auto"/>
              <w:rPr/>
            </w:pPr>
            <w:r w:rsidDel="00000000" w:rsidR="00000000" w:rsidRPr="00000000">
              <w:rPr>
                <w:color w:val="000000"/>
                <w:rtl w:val="0"/>
              </w:rPr>
              <w:t xml:space="preserve">Usará dos valores 0 y 1 - Si es 1 = activo</w:t>
            </w:r>
            <w:r w:rsidDel="00000000" w:rsidR="00000000" w:rsidRPr="00000000">
              <w:rPr>
                <w:rtl w:val="0"/>
              </w:rPr>
            </w:r>
          </w:p>
        </w:tc>
      </w:tr>
    </w:tbl>
    <w:p w:rsidR="00000000" w:rsidDel="00000000" w:rsidP="00000000" w:rsidRDefault="00000000" w:rsidRPr="00000000" w14:paraId="000000D4">
      <w:pPr>
        <w:rPr/>
      </w:pPr>
      <w:r w:rsidDel="00000000" w:rsidR="00000000" w:rsidRPr="00000000">
        <w:rPr>
          <w:rtl w:val="0"/>
        </w:rPr>
      </w:r>
    </w:p>
    <w:tbl>
      <w:tblPr>
        <w:tblStyle w:val="Table4"/>
        <w:tblW w:w="8504.0" w:type="dxa"/>
        <w:jc w:val="left"/>
        <w:tblLayout w:type="fixed"/>
        <w:tblLook w:val="0600"/>
      </w:tblPr>
      <w:tblGrid>
        <w:gridCol w:w="2385"/>
        <w:gridCol w:w="1482"/>
        <w:gridCol w:w="562"/>
        <w:gridCol w:w="4075"/>
        <w:tblGridChange w:id="0">
          <w:tblGrid>
            <w:gridCol w:w="2385"/>
            <w:gridCol w:w="1482"/>
            <w:gridCol w:w="562"/>
            <w:gridCol w:w="4075"/>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5">
            <w:pPr>
              <w:spacing w:after="0" w:lineRule="auto"/>
              <w:rPr/>
            </w:pPr>
            <w:r w:rsidDel="00000000" w:rsidR="00000000" w:rsidRPr="00000000">
              <w:rPr>
                <w:b w:val="1"/>
                <w:bCs w:val="1"/>
                <w:color w:val="000000"/>
                <w:sz w:val="36"/>
                <w:szCs w:val="36"/>
                <w:rtl w:val="0"/>
              </w:rPr>
              <w:t xml:space="preserve">Tabla: Articulo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7">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8">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9">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A">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B">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0DC">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D">
            <w:pPr>
              <w:spacing w:after="0" w:lineRule="auto"/>
              <w:jc w:val="center"/>
              <w:rPr/>
            </w:pPr>
            <w:r w:rsidDel="00000000" w:rsidR="00000000" w:rsidRPr="00000000">
              <w:rPr>
                <w:color w:val="000000"/>
                <w:rtl w:val="0"/>
              </w:rPr>
              <w:t xml:space="preserve">Nombre del 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E">
            <w:pPr>
              <w:spacing w:after="0" w:lineRule="auto"/>
              <w:jc w:val="center"/>
              <w:rPr/>
            </w:pPr>
            <w:r w:rsidDel="00000000" w:rsidR="00000000" w:rsidRPr="00000000">
              <w:rPr>
                <w:color w:val="000000"/>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DF">
            <w:pPr>
              <w:spacing w:after="0" w:lineRule="auto"/>
              <w:jc w:val="center"/>
              <w:rPr/>
            </w:pPr>
            <w:r w:rsidDel="00000000" w:rsidR="00000000" w:rsidRPr="00000000">
              <w:rPr>
                <w:color w:val="000000"/>
                <w:rtl w:val="0"/>
              </w:rPr>
              <w:t xml:space="preserve">Llave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0">
            <w:pPr>
              <w:spacing w:after="0" w:lineRule="auto"/>
              <w:jc w:val="center"/>
              <w:rPr/>
            </w:pPr>
            <w:r w:rsidDel="00000000" w:rsidR="00000000" w:rsidRPr="00000000">
              <w:rPr>
                <w:color w:val="000000"/>
                <w:rtl w:val="0"/>
              </w:rPr>
              <w:t xml:space="preserve">Descripción</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1">
            <w:pPr>
              <w:spacing w:after="0" w:lineRule="auto"/>
              <w:rPr/>
            </w:pPr>
            <w:r w:rsidDel="00000000" w:rsidR="00000000" w:rsidRPr="00000000">
              <w:rPr>
                <w:rFonts w:ascii="Times New Roman" w:cs="Times New Roman" w:eastAsia="Times New Roman" w:hAnsi="Times New Roman"/>
                <w:color w:val="000000"/>
                <w:sz w:val="20"/>
                <w:szCs w:val="20"/>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2">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3">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4">
            <w:pPr>
              <w:spacing w:after="0" w:lineRule="auto"/>
              <w:rPr/>
            </w:pPr>
            <w:r w:rsidDel="00000000" w:rsidR="00000000" w:rsidRPr="00000000">
              <w:rPr>
                <w:color w:val="000000"/>
                <w:rtl w:val="0"/>
              </w:rPr>
              <w:t xml:space="preserve">Identificador único del articulo</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5">
            <w:pPr>
              <w:spacing w:after="0" w:lineRule="auto"/>
              <w:rPr/>
            </w:pPr>
            <w:r w:rsidDel="00000000" w:rsidR="00000000" w:rsidRPr="00000000">
              <w:rPr>
                <w:rFonts w:ascii="Times New Roman" w:cs="Times New Roman" w:eastAsia="Times New Roman" w:hAnsi="Times New Roman"/>
                <w:color w:val="000000"/>
                <w:sz w:val="20"/>
                <w:szCs w:val="20"/>
                <w:rtl w:val="0"/>
              </w:rPr>
              <w:t xml:space="preserve">categoria_id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6">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7">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8">
            <w:pPr>
              <w:spacing w:after="0" w:lineRule="auto"/>
              <w:rPr/>
            </w:pPr>
            <w:r w:rsidDel="00000000" w:rsidR="00000000" w:rsidRPr="00000000">
              <w:rPr>
                <w:color w:val="000000"/>
                <w:rtl w:val="0"/>
              </w:rPr>
              <w:t xml:space="preserve">Almacena el id de la tabla categorias</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9">
            <w:pPr>
              <w:spacing w:after="0" w:lineRule="auto"/>
              <w:rPr/>
            </w:pPr>
            <w:r w:rsidDel="00000000" w:rsidR="00000000" w:rsidRPr="00000000">
              <w:rPr>
                <w:rFonts w:ascii="Times New Roman" w:cs="Times New Roman" w:eastAsia="Times New Roman" w:hAnsi="Times New Roman"/>
                <w:color w:val="000000"/>
                <w:sz w:val="20"/>
                <w:szCs w:val="20"/>
                <w:rtl w:val="0"/>
              </w:rPr>
              <w:t xml:space="preserve">codigo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A">
            <w:pPr>
              <w:spacing w:after="0" w:lineRule="auto"/>
              <w:rPr/>
            </w:pPr>
            <w:r w:rsidDel="00000000" w:rsidR="00000000" w:rsidRPr="00000000">
              <w:rPr>
                <w:color w:val="000000"/>
                <w:rtl w:val="0"/>
              </w:rPr>
              <w:t xml:space="preserve">VARCHAR(50)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B">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C">
            <w:pPr>
              <w:spacing w:after="0" w:lineRule="auto"/>
              <w:rPr/>
            </w:pPr>
            <w:r w:rsidDel="00000000" w:rsidR="00000000" w:rsidRPr="00000000">
              <w:rPr>
                <w:color w:val="000000"/>
                <w:rtl w:val="0"/>
              </w:rPr>
              <w:t xml:space="preserve">Almacena el codigo del articulo</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D">
            <w:pPr>
              <w:spacing w:after="0" w:lineRule="auto"/>
              <w:rPr/>
            </w:pPr>
            <w:r w:rsidDel="00000000" w:rsidR="00000000" w:rsidRPr="00000000">
              <w:rPr>
                <w:rFonts w:ascii="Times New Roman" w:cs="Times New Roman" w:eastAsia="Times New Roman" w:hAnsi="Times New Roman"/>
                <w:color w:val="000000"/>
                <w:sz w:val="20"/>
                <w:szCs w:val="20"/>
                <w:rtl w:val="0"/>
              </w:rPr>
              <w:t xml:space="preserve">nombre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E">
            <w:pPr>
              <w:spacing w:after="0" w:lineRule="auto"/>
              <w:rPr/>
            </w:pPr>
            <w:r w:rsidDel="00000000" w:rsidR="00000000" w:rsidRPr="00000000">
              <w:rPr>
                <w:color w:val="000000"/>
                <w:rtl w:val="0"/>
              </w:rPr>
              <w:t xml:space="preserve">VARCHAR(100)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EF">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0">
            <w:pPr>
              <w:spacing w:after="0" w:lineRule="auto"/>
              <w:rPr/>
            </w:pPr>
            <w:r w:rsidDel="00000000" w:rsidR="00000000" w:rsidRPr="00000000">
              <w:rPr>
                <w:color w:val="000000"/>
                <w:rtl w:val="0"/>
              </w:rPr>
              <w:t xml:space="preserve">Almacena el nombre del articulo.</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1">
            <w:pPr>
              <w:spacing w:after="0" w:lineRule="auto"/>
              <w:rPr/>
            </w:pPr>
            <w:r w:rsidDel="00000000" w:rsidR="00000000" w:rsidRPr="00000000">
              <w:rPr>
                <w:rFonts w:ascii="Times New Roman" w:cs="Times New Roman" w:eastAsia="Times New Roman" w:hAnsi="Times New Roman"/>
                <w:color w:val="000000"/>
                <w:sz w:val="20"/>
                <w:szCs w:val="20"/>
                <w:rtl w:val="0"/>
              </w:rPr>
              <w:t xml:space="preserve">precio_venta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2">
            <w:pPr>
              <w:spacing w:after="0" w:lineRule="auto"/>
              <w:rPr/>
            </w:pPr>
            <w:r w:rsidDel="00000000" w:rsidR="00000000" w:rsidRPr="00000000">
              <w:rPr>
                <w:color w:val="000000"/>
                <w:rtl w:val="0"/>
              </w:rPr>
              <w:t xml:space="preserve">DECIMAL(11,2)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3">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4">
            <w:pPr>
              <w:spacing w:after="0" w:lineRule="auto"/>
              <w:rPr/>
            </w:pPr>
            <w:r w:rsidDel="00000000" w:rsidR="00000000" w:rsidRPr="00000000">
              <w:rPr>
                <w:color w:val="000000"/>
                <w:rtl w:val="0"/>
              </w:rPr>
              <w:t xml:space="preserve">Registra el precio de venta en dos decimales</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5">
            <w:pPr>
              <w:spacing w:after="0" w:lineRule="auto"/>
              <w:rPr/>
            </w:pPr>
            <w:r w:rsidDel="00000000" w:rsidR="00000000" w:rsidRPr="00000000">
              <w:rPr>
                <w:rFonts w:ascii="Times New Roman" w:cs="Times New Roman" w:eastAsia="Times New Roman" w:hAnsi="Times New Roman"/>
                <w:color w:val="000000"/>
                <w:sz w:val="20"/>
                <w:szCs w:val="20"/>
                <w:rtl w:val="0"/>
              </w:rPr>
              <w:t xml:space="preserve">stock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6">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7">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8">
            <w:pPr>
              <w:spacing w:after="0" w:lineRule="auto"/>
              <w:rPr/>
            </w:pPr>
            <w:r w:rsidDel="00000000" w:rsidR="00000000" w:rsidRPr="00000000">
              <w:rPr>
                <w:color w:val="000000"/>
                <w:rtl w:val="0"/>
              </w:rPr>
              <w:t xml:space="preserve">Almacena el stock en enteros</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9">
            <w:pPr>
              <w:spacing w:after="0" w:lineRule="auto"/>
              <w:rPr/>
            </w:pPr>
            <w:r w:rsidDel="00000000" w:rsidR="00000000" w:rsidRPr="00000000">
              <w:rPr>
                <w:rFonts w:ascii="Times New Roman" w:cs="Times New Roman" w:eastAsia="Times New Roman" w:hAnsi="Times New Roman"/>
                <w:color w:val="000000"/>
                <w:sz w:val="20"/>
                <w:szCs w:val="20"/>
                <w:rtl w:val="0"/>
              </w:rPr>
              <w:t xml:space="preserve">descripcion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A">
            <w:pPr>
              <w:spacing w:after="0" w:lineRule="auto"/>
              <w:rPr/>
            </w:pPr>
            <w:r w:rsidDel="00000000" w:rsidR="00000000" w:rsidRPr="00000000">
              <w:rPr>
                <w:color w:val="000000"/>
                <w:rtl w:val="0"/>
              </w:rPr>
              <w:t xml:space="preserve">VARCHAR(255)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B">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C">
            <w:pPr>
              <w:spacing w:after="0" w:lineRule="auto"/>
              <w:rPr/>
            </w:pPr>
            <w:r w:rsidDel="00000000" w:rsidR="00000000" w:rsidRPr="00000000">
              <w:rPr>
                <w:color w:val="000000"/>
                <w:rtl w:val="0"/>
              </w:rPr>
              <w:t xml:space="preserve">Almacena una pequeña descripcion del articulo</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D">
            <w:pPr>
              <w:spacing w:after="0" w:lineRule="auto"/>
              <w:rPr/>
            </w:pPr>
            <w:r w:rsidDel="00000000" w:rsidR="00000000" w:rsidRPr="00000000">
              <w:rPr>
                <w:rFonts w:ascii="Times New Roman" w:cs="Times New Roman" w:eastAsia="Times New Roman" w:hAnsi="Times New Roman"/>
                <w:color w:val="000000"/>
                <w:sz w:val="20"/>
                <w:szCs w:val="20"/>
                <w:rtl w:val="0"/>
              </w:rPr>
              <w:t xml:space="preserve">imagen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E">
            <w:pPr>
              <w:spacing w:after="0" w:lineRule="auto"/>
              <w:rPr/>
            </w:pPr>
            <w:r w:rsidDel="00000000" w:rsidR="00000000" w:rsidRPr="00000000">
              <w:rPr>
                <w:color w:val="000000"/>
                <w:rtl w:val="0"/>
              </w:rPr>
              <w:t xml:space="preserve">VARCHAR(50)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0FF">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00">
            <w:pPr>
              <w:spacing w:after="0" w:lineRule="auto"/>
              <w:rPr/>
            </w:pPr>
            <w:r w:rsidDel="00000000" w:rsidR="00000000" w:rsidRPr="00000000">
              <w:rPr>
                <w:color w:val="000000"/>
                <w:rtl w:val="0"/>
              </w:rPr>
              <w:t xml:space="preserve">Almacena imagen del producto</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01">
            <w:pPr>
              <w:spacing w:after="0" w:lineRule="auto"/>
              <w:rPr/>
            </w:pPr>
            <w:r w:rsidDel="00000000" w:rsidR="00000000" w:rsidRPr="00000000">
              <w:rPr>
                <w:rFonts w:ascii="Times New Roman" w:cs="Times New Roman" w:eastAsia="Times New Roman" w:hAnsi="Times New Roman"/>
                <w:color w:val="000000"/>
                <w:sz w:val="20"/>
                <w:szCs w:val="20"/>
                <w:rtl w:val="0"/>
              </w:rPr>
              <w:t xml:space="preserve">activo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02">
            <w:pPr>
              <w:spacing w:after="0" w:lineRule="auto"/>
              <w:rPr/>
            </w:pPr>
            <w:r w:rsidDel="00000000" w:rsidR="00000000" w:rsidRPr="00000000">
              <w:rPr>
                <w:color w:val="000000"/>
                <w:rtl w:val="0"/>
              </w:rPr>
              <w:t xml:space="preserve">bit(1)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03">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04">
            <w:pPr>
              <w:spacing w:after="0" w:lineRule="auto"/>
              <w:rPr/>
            </w:pPr>
            <w:r w:rsidDel="00000000" w:rsidR="00000000" w:rsidRPr="00000000">
              <w:rPr>
                <w:color w:val="000000"/>
                <w:rtl w:val="0"/>
              </w:rPr>
              <w:t xml:space="preserve">Usara dos valores 0 y 1 - Si es 1 = activo</w:t>
            </w:r>
            <w:r w:rsidDel="00000000" w:rsidR="00000000" w:rsidRPr="00000000">
              <w:rPr>
                <w:rtl w:val="0"/>
              </w:rPr>
            </w:r>
          </w:p>
        </w:tc>
      </w:tr>
    </w:tbl>
    <w:p w:rsidR="00000000" w:rsidDel="00000000" w:rsidP="00000000" w:rsidRDefault="00000000" w:rsidRPr="00000000" w14:paraId="00000105">
      <w:pPr>
        <w:rPr/>
      </w:pPr>
      <w:r w:rsidDel="00000000" w:rsidR="00000000" w:rsidRPr="00000000">
        <w:rPr>
          <w:rtl w:val="0"/>
        </w:rPr>
      </w:r>
    </w:p>
    <w:tbl>
      <w:tblPr>
        <w:tblStyle w:val="Table5"/>
        <w:tblW w:w="8504.0" w:type="dxa"/>
        <w:jc w:val="left"/>
        <w:tblLayout w:type="fixed"/>
        <w:tblLook w:val="0600"/>
      </w:tblPr>
      <w:tblGrid>
        <w:gridCol w:w="2453"/>
        <w:gridCol w:w="1449"/>
        <w:gridCol w:w="563"/>
        <w:gridCol w:w="4039"/>
        <w:tblGridChange w:id="0">
          <w:tblGrid>
            <w:gridCol w:w="2453"/>
            <w:gridCol w:w="1449"/>
            <w:gridCol w:w="563"/>
            <w:gridCol w:w="4039"/>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06">
            <w:pPr>
              <w:spacing w:after="0" w:lineRule="auto"/>
              <w:rPr/>
            </w:pPr>
            <w:r w:rsidDel="00000000" w:rsidR="00000000" w:rsidRPr="00000000">
              <w:rPr>
                <w:b w:val="1"/>
                <w:bCs w:val="1"/>
                <w:color w:val="000000"/>
                <w:sz w:val="36"/>
                <w:szCs w:val="36"/>
                <w:rtl w:val="0"/>
              </w:rPr>
              <w:t xml:space="preserve">Tabla: persona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07">
            <w:pPr>
              <w:spacing w:after="0" w:lineRule="auto"/>
              <w:rPr/>
            </w:pPr>
            <w:r w:rsidDel="00000000" w:rsidR="00000000" w:rsidRPr="00000000">
              <w:rPr>
                <w:b w:val="1"/>
                <w:bCs w:val="1"/>
                <w:color w:val="000000"/>
                <w:sz w:val="36"/>
                <w:szCs w:val="36"/>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8">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9">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A">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B">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C">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0D">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0E">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0F">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0">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1">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2">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3">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4">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5">
            <w:pPr>
              <w:spacing w:after="0" w:lineRule="auto"/>
              <w:rPr/>
            </w:pPr>
            <w:r w:rsidDel="00000000" w:rsidR="00000000" w:rsidRPr="00000000">
              <w:rPr>
                <w:color w:val="000000"/>
                <w:rtl w:val="0"/>
              </w:rPr>
              <w:t xml:space="preserve">Identificador único de la persona.</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6">
            <w:pPr>
              <w:spacing w:after="0" w:lineRule="auto"/>
              <w:rPr/>
            </w:pPr>
            <w:r w:rsidDel="00000000" w:rsidR="00000000" w:rsidRPr="00000000">
              <w:rPr>
                <w:color w:val="000000"/>
                <w:sz w:val="20"/>
                <w:szCs w:val="20"/>
                <w:rtl w:val="0"/>
              </w:rPr>
              <w:t xml:space="preserve">tipo_persona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7">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9">
            <w:pPr>
              <w:spacing w:after="0" w:lineRule="auto"/>
              <w:rPr/>
            </w:pPr>
            <w:r w:rsidDel="00000000" w:rsidR="00000000" w:rsidRPr="00000000">
              <w:rPr>
                <w:color w:val="000000"/>
                <w:rtl w:val="0"/>
              </w:rPr>
              <w:t xml:space="preserve">Tipo de persona registrada, por ejemplo, cliente o proveedor.</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A">
            <w:pPr>
              <w:spacing w:after="0" w:lineRule="auto"/>
              <w:rPr/>
            </w:pPr>
            <w:r w:rsidDel="00000000" w:rsidR="00000000" w:rsidRPr="00000000">
              <w:rPr>
                <w:color w:val="000000"/>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B">
            <w:pPr>
              <w:spacing w:after="0" w:lineRule="auto"/>
              <w:rPr/>
            </w:pPr>
            <w:r w:rsidDel="00000000" w:rsidR="00000000" w:rsidRPr="00000000">
              <w:rPr>
                <w:color w:val="000000"/>
                <w:rtl w:val="0"/>
              </w:rPr>
              <w:t xml:space="preserve">VARCHAR(70)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D">
            <w:pPr>
              <w:spacing w:after="0" w:lineRule="auto"/>
              <w:rPr/>
            </w:pPr>
            <w:r w:rsidDel="00000000" w:rsidR="00000000" w:rsidRPr="00000000">
              <w:rPr>
                <w:color w:val="000000"/>
                <w:rtl w:val="0"/>
              </w:rPr>
              <w:t xml:space="preserve">Nombre o razón social de la persona.</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E">
            <w:pPr>
              <w:spacing w:after="0" w:lineRule="auto"/>
              <w:rPr/>
            </w:pPr>
            <w:r w:rsidDel="00000000" w:rsidR="00000000" w:rsidRPr="00000000">
              <w:rPr>
                <w:color w:val="000000"/>
                <w:sz w:val="20"/>
                <w:szCs w:val="20"/>
                <w:rtl w:val="0"/>
              </w:rPr>
              <w:t xml:space="preserve">tipo_documento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1F">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1">
            <w:pPr>
              <w:spacing w:after="0" w:lineRule="auto"/>
              <w:rPr/>
            </w:pPr>
            <w:r w:rsidDel="00000000" w:rsidR="00000000" w:rsidRPr="00000000">
              <w:rPr>
                <w:color w:val="000000"/>
                <w:rtl w:val="0"/>
              </w:rPr>
              <w:t xml:space="preserve">Tipo de documento de identidad o identificación tributaria.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2">
            <w:pPr>
              <w:spacing w:after="0" w:lineRule="auto"/>
              <w:rPr/>
            </w:pPr>
            <w:r w:rsidDel="00000000" w:rsidR="00000000" w:rsidRPr="00000000">
              <w:rPr>
                <w:color w:val="000000"/>
                <w:sz w:val="20"/>
                <w:szCs w:val="20"/>
                <w:rtl w:val="0"/>
              </w:rPr>
              <w:t xml:space="preserve">num_documento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3">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4">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5">
            <w:pPr>
              <w:spacing w:after="0" w:lineRule="auto"/>
              <w:rPr/>
            </w:pPr>
            <w:r w:rsidDel="00000000" w:rsidR="00000000" w:rsidRPr="00000000">
              <w:rPr>
                <w:color w:val="000000"/>
                <w:rtl w:val="0"/>
              </w:rPr>
              <w:t xml:space="preserve">Número del documento de identificación.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6">
            <w:pPr>
              <w:spacing w:after="0" w:lineRule="auto"/>
              <w:rPr/>
            </w:pPr>
            <w:r w:rsidDel="00000000" w:rsidR="00000000" w:rsidRPr="00000000">
              <w:rPr>
                <w:color w:val="000000"/>
                <w:sz w:val="20"/>
                <w:szCs w:val="20"/>
                <w:rtl w:val="0"/>
              </w:rPr>
              <w:t xml:space="preserve">direccion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7">
            <w:pPr>
              <w:spacing w:after="0" w:lineRule="auto"/>
              <w:rPr/>
            </w:pPr>
            <w:r w:rsidDel="00000000" w:rsidR="00000000" w:rsidRPr="00000000">
              <w:rPr>
                <w:color w:val="000000"/>
                <w:rtl w:val="0"/>
              </w:rPr>
              <w:t xml:space="preserve">VARCHAR(70)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9">
            <w:pPr>
              <w:spacing w:after="0" w:lineRule="auto"/>
              <w:rPr/>
            </w:pPr>
            <w:r w:rsidDel="00000000" w:rsidR="00000000" w:rsidRPr="00000000">
              <w:rPr>
                <w:color w:val="000000"/>
                <w:rtl w:val="0"/>
              </w:rPr>
              <w:t xml:space="preserve">Dirección registrada de la persona.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A">
            <w:pPr>
              <w:spacing w:after="0" w:lineRule="auto"/>
              <w:rPr/>
            </w:pPr>
            <w:r w:rsidDel="00000000" w:rsidR="00000000" w:rsidRPr="00000000">
              <w:rPr>
                <w:color w:val="000000"/>
                <w:sz w:val="20"/>
                <w:szCs w:val="20"/>
                <w:rtl w:val="0"/>
              </w:rPr>
              <w:t xml:space="preserve">telefono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B">
            <w:pPr>
              <w:spacing w:after="0" w:lineRule="auto"/>
              <w:rPr/>
            </w:pPr>
            <w:r w:rsidDel="00000000" w:rsidR="00000000" w:rsidRPr="00000000">
              <w:rPr>
                <w:color w:val="000000"/>
                <w:rtl w:val="0"/>
              </w:rPr>
              <w:t xml:space="preserve">VARCHAR(15)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D">
            <w:pPr>
              <w:spacing w:after="0" w:lineRule="auto"/>
              <w:rPr/>
            </w:pPr>
            <w:r w:rsidDel="00000000" w:rsidR="00000000" w:rsidRPr="00000000">
              <w:rPr>
                <w:color w:val="000000"/>
                <w:rtl w:val="0"/>
              </w:rPr>
              <w:t xml:space="preserve">Número telefónico de contacto.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E">
            <w:pPr>
              <w:spacing w:after="0" w:lineRule="auto"/>
              <w:rPr/>
            </w:pPr>
            <w:r w:rsidDel="00000000" w:rsidR="00000000" w:rsidRPr="00000000">
              <w:rPr>
                <w:color w:val="000000"/>
                <w:sz w:val="20"/>
                <w:szCs w:val="20"/>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2F">
            <w:pPr>
              <w:spacing w:after="0" w:lineRule="auto"/>
              <w:rPr/>
            </w:pPr>
            <w:r w:rsidDel="00000000" w:rsidR="00000000" w:rsidRPr="00000000">
              <w:rPr>
                <w:color w:val="000000"/>
                <w:rtl w:val="0"/>
              </w:rPr>
              <w:t xml:space="preserve">VARCHAR(50)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1">
            <w:pPr>
              <w:spacing w:after="0" w:lineRule="auto"/>
              <w:rPr/>
            </w:pPr>
            <w:r w:rsidDel="00000000" w:rsidR="00000000" w:rsidRPr="00000000">
              <w:rPr>
                <w:color w:val="000000"/>
                <w:rtl w:val="0"/>
              </w:rPr>
              <w:t xml:space="preserve">Correo electrónico de contacto.</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2">
            <w:pPr>
              <w:spacing w:after="0" w:lineRule="auto"/>
              <w:rPr/>
            </w:pPr>
            <w:r w:rsidDel="00000000" w:rsidR="00000000" w:rsidRPr="00000000">
              <w:rPr>
                <w:color w:val="000000"/>
                <w:sz w:val="20"/>
                <w:szCs w:val="20"/>
                <w:rtl w:val="0"/>
              </w:rPr>
              <w:t xml:space="preserve">activo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3">
            <w:pPr>
              <w:spacing w:after="0" w:lineRule="auto"/>
              <w:rPr/>
            </w:pPr>
            <w:r w:rsidDel="00000000" w:rsidR="00000000" w:rsidRPr="00000000">
              <w:rPr>
                <w:color w:val="000000"/>
                <w:rtl w:val="0"/>
              </w:rPr>
              <w:t xml:space="preserve">BIT(1)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4">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8" w:val="single"/>
              <w:right w:color="000000" w:space="0" w:sz="8" w:val="single"/>
            </w:tcBorders>
            <w:shd w:fill="ffffff" w:val="clear"/>
            <w:tcMar>
              <w:top w:w="15.0" w:type="dxa"/>
              <w:left w:w="15.0" w:type="dxa"/>
              <w:right w:w="15.0" w:type="dxa"/>
            </w:tcMar>
            <w:vAlign w:val="center"/>
          </w:tcPr>
          <w:p w:rsidR="00000000" w:rsidDel="00000000" w:rsidP="00000000" w:rsidRDefault="00000000" w:rsidRPr="00000000" w14:paraId="00000135">
            <w:pPr>
              <w:spacing w:after="0" w:lineRule="auto"/>
              <w:rPr/>
            </w:pPr>
            <w:r w:rsidDel="00000000" w:rsidR="00000000" w:rsidRPr="00000000">
              <w:rPr>
                <w:color w:val="000000"/>
                <w:rtl w:val="0"/>
              </w:rPr>
              <w:t xml:space="preserve">Usara dos valores 0 y 1 - Si es 1 = activo</w:t>
            </w:r>
            <w:r w:rsidDel="00000000" w:rsidR="00000000" w:rsidRPr="00000000">
              <w:rPr>
                <w:rtl w:val="0"/>
              </w:rPr>
            </w:r>
          </w:p>
        </w:tc>
      </w:tr>
    </w:tbl>
    <w:p w:rsidR="00000000" w:rsidDel="00000000" w:rsidP="00000000" w:rsidRDefault="00000000" w:rsidRPr="00000000" w14:paraId="00000136">
      <w:pPr>
        <w:rPr/>
      </w:pPr>
      <w:r w:rsidDel="00000000" w:rsidR="00000000" w:rsidRPr="00000000">
        <w:rPr>
          <w:rtl w:val="0"/>
        </w:rPr>
      </w:r>
    </w:p>
    <w:tbl>
      <w:tblPr>
        <w:tblStyle w:val="Table6"/>
        <w:tblW w:w="8504.0" w:type="dxa"/>
        <w:jc w:val="left"/>
        <w:tblLayout w:type="fixed"/>
        <w:tblLook w:val="0600"/>
      </w:tblPr>
      <w:tblGrid>
        <w:gridCol w:w="2368"/>
        <w:gridCol w:w="1481"/>
        <w:gridCol w:w="565"/>
        <w:gridCol w:w="4090"/>
        <w:tblGridChange w:id="0">
          <w:tblGrid>
            <w:gridCol w:w="2368"/>
            <w:gridCol w:w="1481"/>
            <w:gridCol w:w="565"/>
            <w:gridCol w:w="4090"/>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37">
            <w:pPr>
              <w:spacing w:after="0" w:lineRule="auto"/>
              <w:rPr/>
            </w:pPr>
            <w:r w:rsidDel="00000000" w:rsidR="00000000" w:rsidRPr="00000000">
              <w:rPr>
                <w:b w:val="1"/>
                <w:bCs w:val="1"/>
                <w:color w:val="000000"/>
                <w:sz w:val="36"/>
                <w:szCs w:val="36"/>
                <w:rtl w:val="0"/>
              </w:rPr>
              <w:t xml:space="preserve">Tabla: 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39">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3A">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3B">
            <w:pPr>
              <w:spacing w:after="0" w:lineRule="auto"/>
              <w:rPr/>
            </w:pPr>
            <w:r w:rsidDel="00000000" w:rsidR="00000000" w:rsidRPr="00000000">
              <w:rPr>
                <w:b w:val="1"/>
                <w:bCs w:val="1"/>
                <w:color w:val="000000"/>
                <w:sz w:val="36"/>
                <w:szCs w:val="36"/>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3C">
            <w:pPr>
              <w:spacing w:after="0" w:lineRule="auto"/>
              <w:rPr/>
            </w:pPr>
            <w:r w:rsidDel="00000000" w:rsidR="00000000" w:rsidRPr="00000000">
              <w:rPr>
                <w:b w:val="1"/>
                <w:bCs w:val="1"/>
                <w:color w:val="000000"/>
                <w:sz w:val="36"/>
                <w:szCs w:val="36"/>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3D">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3E">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3F">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0">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1">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2">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3">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4">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5">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6">
            <w:pPr>
              <w:spacing w:after="0" w:lineRule="auto"/>
              <w:rPr/>
            </w:pPr>
            <w:r w:rsidDel="00000000" w:rsidR="00000000" w:rsidRPr="00000000">
              <w:rPr>
                <w:color w:val="000000"/>
                <w:rtl w:val="0"/>
              </w:rPr>
              <w:t xml:space="preserve">Identificador único del rol.</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7">
            <w:pPr>
              <w:spacing w:after="0" w:lineRule="auto"/>
              <w:rPr/>
            </w:pPr>
            <w:r w:rsidDel="00000000" w:rsidR="00000000" w:rsidRPr="00000000">
              <w:rPr>
                <w:color w:val="000000"/>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8">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9">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A">
            <w:pPr>
              <w:spacing w:after="0" w:lineRule="auto"/>
              <w:rPr/>
            </w:pPr>
            <w:r w:rsidDel="00000000" w:rsidR="00000000" w:rsidRPr="00000000">
              <w:rPr>
                <w:color w:val="000000"/>
                <w:rtl w:val="0"/>
              </w:rPr>
              <w:t xml:space="preserve">Nombre del rol asignado al usuario.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B">
            <w:pPr>
              <w:spacing w:after="0" w:lineRule="auto"/>
              <w:rPr/>
            </w:pPr>
            <w:r w:rsidDel="00000000" w:rsidR="00000000" w:rsidRPr="00000000">
              <w:rPr>
                <w:color w:val="000000"/>
                <w:sz w:val="20"/>
                <w:szCs w:val="20"/>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C">
            <w:pPr>
              <w:spacing w:after="0" w:lineRule="auto"/>
              <w:rPr/>
            </w:pPr>
            <w:r w:rsidDel="00000000" w:rsidR="00000000" w:rsidRPr="00000000">
              <w:rPr>
                <w:color w:val="000000"/>
                <w:rtl w:val="0"/>
              </w:rPr>
              <w:t xml:space="preserve">VARCHAR(255)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D">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4E">
            <w:pPr>
              <w:spacing w:after="0" w:lineRule="auto"/>
              <w:rPr/>
            </w:pPr>
            <w:r w:rsidDel="00000000" w:rsidR="00000000" w:rsidRPr="00000000">
              <w:rPr>
                <w:color w:val="000000"/>
                <w:rtl w:val="0"/>
              </w:rPr>
              <w:t xml:space="preserve">Descripción de los permisos o funciones asociadas al rol.</w:t>
            </w:r>
            <w:r w:rsidDel="00000000" w:rsidR="00000000" w:rsidRPr="00000000">
              <w:rPr>
                <w:rtl w:val="0"/>
              </w:rPr>
            </w:r>
          </w:p>
        </w:tc>
      </w:tr>
    </w:tbl>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tbl>
      <w:tblPr>
        <w:tblStyle w:val="Table7"/>
        <w:tblW w:w="8504.0" w:type="dxa"/>
        <w:jc w:val="left"/>
        <w:tblLayout w:type="fixed"/>
        <w:tblLook w:val="0600"/>
      </w:tblPr>
      <w:tblGrid>
        <w:gridCol w:w="2448"/>
        <w:gridCol w:w="1477"/>
        <w:gridCol w:w="563"/>
        <w:gridCol w:w="4016"/>
        <w:tblGridChange w:id="0">
          <w:tblGrid>
            <w:gridCol w:w="2448"/>
            <w:gridCol w:w="1477"/>
            <w:gridCol w:w="563"/>
            <w:gridCol w:w="4016"/>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52">
            <w:pPr>
              <w:spacing w:after="0" w:lineRule="auto"/>
              <w:rPr/>
            </w:pPr>
            <w:r w:rsidDel="00000000" w:rsidR="00000000" w:rsidRPr="00000000">
              <w:rPr>
                <w:b w:val="1"/>
                <w:bCs w:val="1"/>
                <w:color w:val="000000"/>
                <w:sz w:val="36"/>
                <w:szCs w:val="36"/>
                <w:rtl w:val="0"/>
              </w:rPr>
              <w:t xml:space="preserve">Tabla: usuario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4">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5">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6">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7">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8">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59">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A">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B">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C">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D">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E">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5F">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0">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1">
            <w:pPr>
              <w:spacing w:after="0" w:lineRule="auto"/>
              <w:rPr/>
            </w:pPr>
            <w:r w:rsidDel="00000000" w:rsidR="00000000" w:rsidRPr="00000000">
              <w:rPr>
                <w:color w:val="000000"/>
                <w:rtl w:val="0"/>
              </w:rPr>
              <w:t xml:space="preserve">Identificador único del usuario del sistema.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2">
            <w:pPr>
              <w:spacing w:after="0" w:lineRule="auto"/>
              <w:rPr/>
            </w:pPr>
            <w:r w:rsidDel="00000000" w:rsidR="00000000" w:rsidRPr="00000000">
              <w:rPr>
                <w:color w:val="000000"/>
                <w:sz w:val="20"/>
                <w:szCs w:val="20"/>
                <w:rtl w:val="0"/>
              </w:rPr>
              <w:t xml:space="preserve">rol_id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3">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4">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5">
            <w:pPr>
              <w:spacing w:after="0" w:lineRule="auto"/>
              <w:rPr/>
            </w:pPr>
            <w:r w:rsidDel="00000000" w:rsidR="00000000" w:rsidRPr="00000000">
              <w:rPr>
                <w:color w:val="000000"/>
                <w:rtl w:val="0"/>
              </w:rPr>
              <w:t xml:space="preserve">Identificador del rol asignado al usuario.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6">
            <w:pPr>
              <w:spacing w:after="0" w:lineRule="auto"/>
              <w:rPr/>
            </w:pPr>
            <w:r w:rsidDel="00000000" w:rsidR="00000000" w:rsidRPr="00000000">
              <w:rPr>
                <w:color w:val="000000"/>
                <w:sz w:val="20"/>
                <w:szCs w:val="20"/>
                <w:rtl w:val="0"/>
              </w:rPr>
              <w:t xml:space="preserve">nombre_usuario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7">
            <w:pPr>
              <w:spacing w:after="0" w:lineRule="auto"/>
              <w:rPr/>
            </w:pPr>
            <w:r w:rsidDel="00000000" w:rsidR="00000000" w:rsidRPr="00000000">
              <w:rPr>
                <w:color w:val="000000"/>
                <w:rtl w:val="0"/>
              </w:rPr>
              <w:t xml:space="preserve">VARCHAR (70)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9">
            <w:pPr>
              <w:spacing w:after="0" w:lineRule="auto"/>
              <w:rPr/>
            </w:pPr>
            <w:r w:rsidDel="00000000" w:rsidR="00000000" w:rsidRPr="00000000">
              <w:rPr>
                <w:color w:val="000000"/>
                <w:rtl w:val="0"/>
              </w:rPr>
              <w:t xml:space="preserve">Nombre utilizado por el usuario para ingresar al sistema.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A">
            <w:pPr>
              <w:spacing w:after="0" w:lineRule="auto"/>
              <w:rPr/>
            </w:pPr>
            <w:r w:rsidDel="00000000" w:rsidR="00000000" w:rsidRPr="00000000">
              <w:rPr>
                <w:color w:val="000000"/>
                <w:sz w:val="20"/>
                <w:szCs w:val="20"/>
                <w:rtl w:val="0"/>
              </w:rPr>
              <w:t xml:space="preserve">tipo_documento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B">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D">
            <w:pPr>
              <w:spacing w:after="0" w:lineRule="auto"/>
              <w:rPr/>
            </w:pPr>
            <w:r w:rsidDel="00000000" w:rsidR="00000000" w:rsidRPr="00000000">
              <w:rPr>
                <w:color w:val="000000"/>
                <w:rtl w:val="0"/>
              </w:rPr>
              <w:t xml:space="preserve">Tipo de documento de identificación del usuario.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E">
            <w:pPr>
              <w:spacing w:after="0" w:lineRule="auto"/>
              <w:rPr/>
            </w:pPr>
            <w:r w:rsidDel="00000000" w:rsidR="00000000" w:rsidRPr="00000000">
              <w:rPr>
                <w:color w:val="000000"/>
                <w:sz w:val="20"/>
                <w:szCs w:val="20"/>
                <w:rtl w:val="0"/>
              </w:rPr>
              <w:t xml:space="preserve">num_documento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6F">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1">
            <w:pPr>
              <w:spacing w:after="0" w:lineRule="auto"/>
              <w:rPr/>
            </w:pPr>
            <w:r w:rsidDel="00000000" w:rsidR="00000000" w:rsidRPr="00000000">
              <w:rPr>
                <w:color w:val="000000"/>
                <w:rtl w:val="0"/>
              </w:rPr>
              <w:t xml:space="preserve">Número de documento del usuario.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2">
            <w:pPr>
              <w:spacing w:after="0" w:lineRule="auto"/>
              <w:rPr/>
            </w:pPr>
            <w:r w:rsidDel="00000000" w:rsidR="00000000" w:rsidRPr="00000000">
              <w:rPr>
                <w:color w:val="000000"/>
                <w:sz w:val="20"/>
                <w:szCs w:val="20"/>
                <w:rtl w:val="0"/>
              </w:rPr>
              <w:t xml:space="preserve">direccion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3">
            <w:pPr>
              <w:spacing w:after="0" w:lineRule="auto"/>
              <w:rPr/>
            </w:pPr>
            <w:r w:rsidDel="00000000" w:rsidR="00000000" w:rsidRPr="00000000">
              <w:rPr>
                <w:color w:val="000000"/>
                <w:rtl w:val="0"/>
              </w:rPr>
              <w:t xml:space="preserve">VARCHAR(70)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4">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5">
            <w:pPr>
              <w:spacing w:after="0" w:lineRule="auto"/>
              <w:rPr/>
            </w:pPr>
            <w:r w:rsidDel="00000000" w:rsidR="00000000" w:rsidRPr="00000000">
              <w:rPr>
                <w:color w:val="000000"/>
                <w:rtl w:val="0"/>
              </w:rPr>
              <w:t xml:space="preserve">Dirección registrada del usuario.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6">
            <w:pPr>
              <w:spacing w:after="0" w:lineRule="auto"/>
              <w:rPr/>
            </w:pPr>
            <w:r w:rsidDel="00000000" w:rsidR="00000000" w:rsidRPr="00000000">
              <w:rPr>
                <w:color w:val="000000"/>
                <w:sz w:val="20"/>
                <w:szCs w:val="20"/>
                <w:rtl w:val="0"/>
              </w:rPr>
              <w:t xml:space="preserve">telefono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7">
            <w:pPr>
              <w:spacing w:after="0" w:lineRule="auto"/>
              <w:rPr/>
            </w:pPr>
            <w:r w:rsidDel="00000000" w:rsidR="00000000" w:rsidRPr="00000000">
              <w:rPr>
                <w:color w:val="000000"/>
                <w:rtl w:val="0"/>
              </w:rPr>
              <w:t xml:space="preserve">VARCHAR(15)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9">
            <w:pPr>
              <w:spacing w:after="0" w:lineRule="auto"/>
              <w:rPr/>
            </w:pPr>
            <w:r w:rsidDel="00000000" w:rsidR="00000000" w:rsidRPr="00000000">
              <w:rPr>
                <w:color w:val="000000"/>
                <w:rtl w:val="0"/>
              </w:rPr>
              <w:t xml:space="preserve">Número telefónico del usuario.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A">
            <w:pPr>
              <w:spacing w:after="0" w:lineRule="auto"/>
              <w:rPr/>
            </w:pPr>
            <w:r w:rsidDel="00000000" w:rsidR="00000000" w:rsidRPr="00000000">
              <w:rPr>
                <w:color w:val="000000"/>
                <w:sz w:val="20"/>
                <w:szCs w:val="20"/>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B">
            <w:pPr>
              <w:spacing w:after="0" w:lineRule="auto"/>
              <w:rPr/>
            </w:pPr>
            <w:r w:rsidDel="00000000" w:rsidR="00000000" w:rsidRPr="00000000">
              <w:rPr>
                <w:color w:val="000000"/>
                <w:rtl w:val="0"/>
              </w:rPr>
              <w:t xml:space="preserve">VARCHAR(50)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D">
            <w:pPr>
              <w:spacing w:after="0" w:lineRule="auto"/>
              <w:rPr/>
            </w:pPr>
            <w:r w:rsidDel="00000000" w:rsidR="00000000" w:rsidRPr="00000000">
              <w:rPr>
                <w:color w:val="000000"/>
                <w:rtl w:val="0"/>
              </w:rPr>
              <w:t xml:space="preserve">Correo electrónico del usuario.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E">
            <w:pPr>
              <w:spacing w:after="0" w:lineRule="auto"/>
              <w:rPr/>
            </w:pPr>
            <w:r w:rsidDel="00000000" w:rsidR="00000000" w:rsidRPr="00000000">
              <w:rPr>
                <w:color w:val="000000"/>
                <w:sz w:val="20"/>
                <w:szCs w:val="20"/>
                <w:rtl w:val="0"/>
              </w:rPr>
              <w:t xml:space="preserve">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7F">
            <w:pPr>
              <w:spacing w:after="0" w:lineRule="auto"/>
              <w:rPr/>
            </w:pPr>
            <w:r w:rsidDel="00000000" w:rsidR="00000000" w:rsidRPr="00000000">
              <w:rPr>
                <w:color w:val="000000"/>
                <w:rtl w:val="0"/>
              </w:rPr>
              <w:t xml:space="preserve">VARCHAR(128)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1">
            <w:pPr>
              <w:spacing w:after="0" w:lineRule="auto"/>
              <w:rPr/>
            </w:pPr>
            <w:r w:rsidDel="00000000" w:rsidR="00000000" w:rsidRPr="00000000">
              <w:rPr>
                <w:color w:val="000000"/>
                <w:rtl w:val="0"/>
              </w:rPr>
              <w:t xml:space="preserve">Contraseña almacenada para la autenticación del usuario.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2">
            <w:pPr>
              <w:spacing w:after="0" w:lineRule="auto"/>
              <w:rPr/>
            </w:pPr>
            <w:r w:rsidDel="00000000" w:rsidR="00000000" w:rsidRPr="00000000">
              <w:rPr>
                <w:color w:val="000000"/>
                <w:sz w:val="20"/>
                <w:szCs w:val="20"/>
                <w:rtl w:val="0"/>
              </w:rPr>
              <w:t xml:space="preserve">activo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3">
            <w:pPr>
              <w:spacing w:after="0" w:lineRule="auto"/>
              <w:rPr/>
            </w:pPr>
            <w:r w:rsidDel="00000000" w:rsidR="00000000" w:rsidRPr="00000000">
              <w:rPr>
                <w:color w:val="000000"/>
                <w:rtl w:val="0"/>
              </w:rPr>
              <w:t xml:space="preserve">BIT(1)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4">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5">
            <w:pPr>
              <w:spacing w:after="0" w:lineRule="auto"/>
              <w:rPr/>
            </w:pPr>
            <w:r w:rsidDel="00000000" w:rsidR="00000000" w:rsidRPr="00000000">
              <w:rPr>
                <w:color w:val="000000"/>
                <w:rtl w:val="0"/>
              </w:rPr>
              <w:t xml:space="preserve">Usara dos valores 0 y 1 - Si es 1 = activo</w:t>
            </w:r>
            <w:r w:rsidDel="00000000" w:rsidR="00000000" w:rsidRPr="00000000">
              <w:rPr>
                <w:rtl w:val="0"/>
              </w:rPr>
            </w:r>
          </w:p>
        </w:tc>
      </w:tr>
    </w:tbl>
    <w:p w:rsidR="00000000" w:rsidDel="00000000" w:rsidP="00000000" w:rsidRDefault="00000000" w:rsidRPr="00000000" w14:paraId="00000186">
      <w:pPr>
        <w:rPr/>
      </w:pPr>
      <w:r w:rsidDel="00000000" w:rsidR="00000000" w:rsidRPr="00000000">
        <w:rPr>
          <w:rtl w:val="0"/>
        </w:rPr>
      </w:r>
    </w:p>
    <w:tbl>
      <w:tblPr>
        <w:tblStyle w:val="Table8"/>
        <w:tblW w:w="8504.0" w:type="dxa"/>
        <w:jc w:val="left"/>
        <w:tblLayout w:type="fixed"/>
        <w:tblLook w:val="0600"/>
      </w:tblPr>
      <w:tblGrid>
        <w:gridCol w:w="2482"/>
        <w:gridCol w:w="1477"/>
        <w:gridCol w:w="562"/>
        <w:gridCol w:w="3983"/>
        <w:tblGridChange w:id="0">
          <w:tblGrid>
            <w:gridCol w:w="2482"/>
            <w:gridCol w:w="1477"/>
            <w:gridCol w:w="562"/>
            <w:gridCol w:w="3983"/>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center"/>
          </w:tcPr>
          <w:p w:rsidR="00000000" w:rsidDel="00000000" w:rsidP="00000000" w:rsidRDefault="00000000" w:rsidRPr="00000000" w14:paraId="00000187">
            <w:pPr>
              <w:spacing w:after="0" w:lineRule="auto"/>
              <w:rPr/>
            </w:pPr>
            <w:r w:rsidDel="00000000" w:rsidR="00000000" w:rsidRPr="00000000">
              <w:rPr>
                <w:b w:val="1"/>
                <w:bCs w:val="1"/>
                <w:color w:val="000000"/>
                <w:sz w:val="36"/>
                <w:szCs w:val="36"/>
                <w:rtl w:val="0"/>
              </w:rPr>
              <w:t xml:space="preserve">Tabla: ingreso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9">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A">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B">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C">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D">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8E">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8F">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0">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1">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2">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3">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4">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5">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6">
            <w:pPr>
              <w:spacing w:after="0" w:lineRule="auto"/>
              <w:rPr/>
            </w:pPr>
            <w:r w:rsidDel="00000000" w:rsidR="00000000" w:rsidRPr="00000000">
              <w:rPr>
                <w:color w:val="000000"/>
                <w:rtl w:val="0"/>
              </w:rPr>
              <w:t xml:space="preserve">Identificador único del ingreso o compra.</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7">
            <w:pPr>
              <w:spacing w:after="0" w:lineRule="auto"/>
              <w:rPr/>
            </w:pPr>
            <w:r w:rsidDel="00000000" w:rsidR="00000000" w:rsidRPr="00000000">
              <w:rPr>
                <w:color w:val="000000"/>
                <w:sz w:val="20"/>
                <w:szCs w:val="20"/>
                <w:rtl w:val="0"/>
              </w:rPr>
              <w:t xml:space="preserve">persona_id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8">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9">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A">
            <w:pPr>
              <w:spacing w:after="0" w:lineRule="auto"/>
              <w:rPr/>
            </w:pPr>
            <w:r w:rsidDel="00000000" w:rsidR="00000000" w:rsidRPr="00000000">
              <w:rPr>
                <w:color w:val="000000"/>
                <w:rtl w:val="0"/>
              </w:rPr>
              <w:t xml:space="preserve">Identificador de la persona asociada al ingreso, normalmente el proveedor.</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B">
            <w:pPr>
              <w:spacing w:after="0" w:lineRule="auto"/>
              <w:rPr/>
            </w:pPr>
            <w:r w:rsidDel="00000000" w:rsidR="00000000" w:rsidRPr="00000000">
              <w:rPr>
                <w:color w:val="000000"/>
                <w:sz w:val="20"/>
                <w:szCs w:val="20"/>
                <w:rtl w:val="0"/>
              </w:rPr>
              <w:t xml:space="preserve">usuario_id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C">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D">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E">
            <w:pPr>
              <w:spacing w:after="0" w:lineRule="auto"/>
              <w:rPr/>
            </w:pPr>
            <w:r w:rsidDel="00000000" w:rsidR="00000000" w:rsidRPr="00000000">
              <w:rPr>
                <w:color w:val="000000"/>
                <w:rtl w:val="0"/>
              </w:rPr>
              <w:t xml:space="preserve">Identificador del usuario que registra el ingreso.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9F">
            <w:pPr>
              <w:spacing w:after="0" w:lineRule="auto"/>
              <w:rPr/>
            </w:pPr>
            <w:r w:rsidDel="00000000" w:rsidR="00000000" w:rsidRPr="00000000">
              <w:rPr>
                <w:color w:val="000000"/>
                <w:sz w:val="20"/>
                <w:szCs w:val="20"/>
                <w:rtl w:val="0"/>
              </w:rPr>
              <w:t xml:space="preserve">tipo_comprobante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0">
            <w:pPr>
              <w:spacing w:after="0" w:lineRule="auto"/>
              <w:rPr/>
            </w:pPr>
            <w:r w:rsidDel="00000000" w:rsidR="00000000" w:rsidRPr="00000000">
              <w:rPr>
                <w:color w:val="000000"/>
                <w:rtl w:val="0"/>
              </w:rPr>
              <w:t xml:space="preserve">VARCHAR (20)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1">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2">
            <w:pPr>
              <w:spacing w:after="0" w:lineRule="auto"/>
              <w:rPr/>
            </w:pPr>
            <w:r w:rsidDel="00000000" w:rsidR="00000000" w:rsidRPr="00000000">
              <w:rPr>
                <w:color w:val="000000"/>
                <w:rtl w:val="0"/>
              </w:rPr>
              <w:t xml:space="preserve">Tipo de comprobante asociado a la operación.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3">
            <w:pPr>
              <w:spacing w:after="0" w:lineRule="auto"/>
              <w:rPr/>
            </w:pPr>
            <w:r w:rsidDel="00000000" w:rsidR="00000000" w:rsidRPr="00000000">
              <w:rPr>
                <w:color w:val="000000"/>
                <w:sz w:val="20"/>
                <w:szCs w:val="20"/>
                <w:rtl w:val="0"/>
              </w:rPr>
              <w:t xml:space="preserve">serie_comprobante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4">
            <w:pPr>
              <w:spacing w:after="0" w:lineRule="auto"/>
              <w:rPr/>
            </w:pPr>
            <w:r w:rsidDel="00000000" w:rsidR="00000000" w:rsidRPr="00000000">
              <w:rPr>
                <w:color w:val="000000"/>
                <w:rtl w:val="0"/>
              </w:rPr>
              <w:t xml:space="preserve">VARCHAR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5">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6">
            <w:pPr>
              <w:spacing w:after="0" w:lineRule="auto"/>
              <w:rPr/>
            </w:pPr>
            <w:r w:rsidDel="00000000" w:rsidR="00000000" w:rsidRPr="00000000">
              <w:rPr>
                <w:color w:val="000000"/>
                <w:rtl w:val="0"/>
              </w:rPr>
              <w:t xml:space="preserve">Serie del comprobante de compra.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7">
            <w:pPr>
              <w:spacing w:after="0" w:lineRule="auto"/>
              <w:rPr/>
            </w:pPr>
            <w:r w:rsidDel="00000000" w:rsidR="00000000" w:rsidRPr="00000000">
              <w:rPr>
                <w:color w:val="000000"/>
                <w:sz w:val="20"/>
                <w:szCs w:val="20"/>
                <w:rtl w:val="0"/>
              </w:rPr>
              <w:t xml:space="preserve">num_comprobante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8">
            <w:pPr>
              <w:spacing w:after="0" w:lineRule="auto"/>
              <w:rPr/>
            </w:pPr>
            <w:r w:rsidDel="00000000" w:rsidR="00000000" w:rsidRPr="00000000">
              <w:rPr>
                <w:color w:val="000000"/>
                <w:rtl w:val="0"/>
              </w:rPr>
              <w:t xml:space="preserve">VARCHAR (10)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9">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A">
            <w:pPr>
              <w:spacing w:after="0" w:lineRule="auto"/>
              <w:rPr/>
            </w:pPr>
            <w:r w:rsidDel="00000000" w:rsidR="00000000" w:rsidRPr="00000000">
              <w:rPr>
                <w:color w:val="000000"/>
                <w:rtl w:val="0"/>
              </w:rPr>
              <w:t xml:space="preserve">Número correlativo del comprobante.</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B">
            <w:pPr>
              <w:spacing w:after="0" w:lineRule="auto"/>
              <w:rPr/>
            </w:pPr>
            <w:r w:rsidDel="00000000" w:rsidR="00000000" w:rsidRPr="00000000">
              <w:rPr>
                <w:color w:val="000000"/>
                <w:sz w:val="20"/>
                <w:szCs w:val="20"/>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C">
            <w:pPr>
              <w:spacing w:after="0" w:lineRule="auto"/>
              <w:rPr/>
            </w:pPr>
            <w:r w:rsidDel="00000000" w:rsidR="00000000" w:rsidRPr="00000000">
              <w:rPr>
                <w:color w:val="000000"/>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D">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E">
            <w:pPr>
              <w:spacing w:after="0" w:lineRule="auto"/>
              <w:rPr/>
            </w:pPr>
            <w:r w:rsidDel="00000000" w:rsidR="00000000" w:rsidRPr="00000000">
              <w:rPr>
                <w:color w:val="000000"/>
                <w:rtl w:val="0"/>
              </w:rPr>
              <w:t xml:space="preserve">Fecha y hora en que se registra el ingreso.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AF">
            <w:pPr>
              <w:spacing w:after="0" w:lineRule="auto"/>
              <w:rPr/>
            </w:pPr>
            <w:r w:rsidDel="00000000" w:rsidR="00000000" w:rsidRPr="00000000">
              <w:rPr>
                <w:color w:val="000000"/>
                <w:sz w:val="20"/>
                <w:szCs w:val="20"/>
                <w:rtl w:val="0"/>
              </w:rPr>
              <w:t xml:space="preserve">impuesto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0">
            <w:pPr>
              <w:spacing w:after="0" w:lineRule="auto"/>
              <w:rPr/>
            </w:pPr>
            <w:r w:rsidDel="00000000" w:rsidR="00000000" w:rsidRPr="00000000">
              <w:rPr>
                <w:color w:val="000000"/>
                <w:rtl w:val="0"/>
              </w:rPr>
              <w:t xml:space="preserve">DECIMAL (4,2)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1">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2">
            <w:pPr>
              <w:spacing w:after="0" w:lineRule="auto"/>
              <w:rPr/>
            </w:pPr>
            <w:r w:rsidDel="00000000" w:rsidR="00000000" w:rsidRPr="00000000">
              <w:rPr>
                <w:color w:val="000000"/>
                <w:rtl w:val="0"/>
              </w:rPr>
              <w:t xml:space="preserve">Porcentaje o valor del impuesto aplicado al ingreso.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3">
            <w:pPr>
              <w:spacing w:after="0" w:lineRule="auto"/>
              <w:rPr/>
            </w:pPr>
            <w:r w:rsidDel="00000000" w:rsidR="00000000" w:rsidRPr="00000000">
              <w:rPr>
                <w:color w:val="000000"/>
                <w:sz w:val="20"/>
                <w:szCs w:val="20"/>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4">
            <w:pPr>
              <w:spacing w:after="0" w:lineRule="auto"/>
              <w:rPr/>
            </w:pPr>
            <w:r w:rsidDel="00000000" w:rsidR="00000000" w:rsidRPr="00000000">
              <w:rPr>
                <w:color w:val="000000"/>
                <w:rtl w:val="0"/>
              </w:rPr>
              <w:t xml:space="preserve">DECIMAL (11,2)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5">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6">
            <w:pPr>
              <w:spacing w:after="0" w:lineRule="auto"/>
              <w:rPr/>
            </w:pPr>
            <w:r w:rsidDel="00000000" w:rsidR="00000000" w:rsidRPr="00000000">
              <w:rPr>
                <w:color w:val="000000"/>
                <w:rtl w:val="0"/>
              </w:rPr>
              <w:t xml:space="preserve">Importe total de la operación de compra.</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7">
            <w:pPr>
              <w:spacing w:after="0" w:lineRule="auto"/>
              <w:rPr/>
            </w:pPr>
            <w:r w:rsidDel="00000000" w:rsidR="00000000" w:rsidRPr="00000000">
              <w:rPr>
                <w:color w:val="000000"/>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8">
            <w:pPr>
              <w:spacing w:after="0" w:lineRule="auto"/>
              <w:rPr/>
            </w:pPr>
            <w:r w:rsidDel="00000000" w:rsidR="00000000" w:rsidRPr="00000000">
              <w:rPr>
                <w:color w:val="000000"/>
                <w:rtl w:val="0"/>
              </w:rPr>
              <w:t xml:space="preserve">VARCHAR (20)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9">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BA">
            <w:pPr>
              <w:spacing w:after="0" w:lineRule="auto"/>
              <w:rPr/>
            </w:pPr>
            <w:r w:rsidDel="00000000" w:rsidR="00000000" w:rsidRPr="00000000">
              <w:rPr>
                <w:color w:val="000000"/>
                <w:rtl w:val="0"/>
              </w:rPr>
              <w:t xml:space="preserve">Estado actual del ingreso, por ejemplo, aceptado, anulado o pendiente.</w:t>
            </w:r>
            <w:r w:rsidDel="00000000" w:rsidR="00000000" w:rsidRPr="00000000">
              <w:rPr>
                <w:rtl w:val="0"/>
              </w:rPr>
            </w:r>
          </w:p>
        </w:tc>
      </w:tr>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BB">
            <w:pPr>
              <w:spacing w:after="0" w:lineRule="auto"/>
              <w:rPr/>
            </w:pPr>
            <w:r w:rsidDel="00000000" w:rsidR="00000000" w:rsidRPr="00000000">
              <w:rPr>
                <w:b w:val="1"/>
                <w:bCs w:val="1"/>
                <w:color w:val="000000"/>
                <w:sz w:val="36"/>
                <w:szCs w:val="36"/>
                <w:rtl w:val="0"/>
              </w:rPr>
              <w:t xml:space="preserve">Tabla: detalle_ingreso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BD">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BE">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BF">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C0">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C1">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1C2">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3">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4">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5">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6">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7">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8">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9">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A">
            <w:pPr>
              <w:spacing w:after="0" w:lineRule="auto"/>
              <w:rPr/>
            </w:pPr>
            <w:r w:rsidDel="00000000" w:rsidR="00000000" w:rsidRPr="00000000">
              <w:rPr>
                <w:color w:val="000000"/>
                <w:rtl w:val="0"/>
              </w:rPr>
              <w:t xml:space="preserve">Identificador único del detalle del ingreso.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B">
            <w:pPr>
              <w:spacing w:after="0" w:lineRule="auto"/>
              <w:rPr/>
            </w:pPr>
            <w:r w:rsidDel="00000000" w:rsidR="00000000" w:rsidRPr="00000000">
              <w:rPr>
                <w:color w:val="000000"/>
                <w:sz w:val="20"/>
                <w:szCs w:val="20"/>
                <w:rtl w:val="0"/>
              </w:rPr>
              <w:t xml:space="preserve">ingreso_id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C">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D">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E">
            <w:pPr>
              <w:spacing w:after="0" w:lineRule="auto"/>
              <w:rPr/>
            </w:pPr>
            <w:r w:rsidDel="00000000" w:rsidR="00000000" w:rsidRPr="00000000">
              <w:rPr>
                <w:color w:val="000000"/>
                <w:rtl w:val="0"/>
              </w:rPr>
              <w:t xml:space="preserve">Identificador del ingreso al que pertenece el detalle.</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CF">
            <w:pPr>
              <w:spacing w:after="0" w:lineRule="auto"/>
              <w:rPr/>
            </w:pPr>
            <w:r w:rsidDel="00000000" w:rsidR="00000000" w:rsidRPr="00000000">
              <w:rPr>
                <w:color w:val="000000"/>
                <w:sz w:val="20"/>
                <w:szCs w:val="20"/>
                <w:rtl w:val="0"/>
              </w:rPr>
              <w:t xml:space="preserve">articulo_id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0">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1">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2">
            <w:pPr>
              <w:spacing w:after="0" w:lineRule="auto"/>
              <w:rPr/>
            </w:pPr>
            <w:r w:rsidDel="00000000" w:rsidR="00000000" w:rsidRPr="00000000">
              <w:rPr>
                <w:color w:val="000000"/>
                <w:rtl w:val="0"/>
              </w:rPr>
              <w:t xml:space="preserve">Identificador del artículo ingresado.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3">
            <w:pPr>
              <w:spacing w:after="0" w:lineRule="auto"/>
              <w:rPr/>
            </w:pPr>
            <w:r w:rsidDel="00000000" w:rsidR="00000000" w:rsidRPr="00000000">
              <w:rPr>
                <w:color w:val="000000"/>
                <w:sz w:val="20"/>
                <w:szCs w:val="20"/>
                <w:rtl w:val="0"/>
              </w:rPr>
              <w:t xml:space="preserve">cantidad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4">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5">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6">
            <w:pPr>
              <w:spacing w:after="0" w:lineRule="auto"/>
              <w:rPr/>
            </w:pPr>
            <w:r w:rsidDel="00000000" w:rsidR="00000000" w:rsidRPr="00000000">
              <w:rPr>
                <w:color w:val="000000"/>
                <w:rtl w:val="0"/>
              </w:rPr>
              <w:t xml:space="preserve">Cantidad de unidades ingresadas.</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7">
            <w:pPr>
              <w:spacing w:after="0" w:lineRule="auto"/>
              <w:rPr/>
            </w:pPr>
            <w:r w:rsidDel="00000000" w:rsidR="00000000" w:rsidRPr="00000000">
              <w:rPr>
                <w:color w:val="000000"/>
                <w:sz w:val="20"/>
                <w:szCs w:val="20"/>
                <w:rtl w:val="0"/>
              </w:rPr>
              <w:t xml:space="preserve">precio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8">
            <w:pPr>
              <w:spacing w:after="0" w:lineRule="auto"/>
              <w:rPr/>
            </w:pPr>
            <w:r w:rsidDel="00000000" w:rsidR="00000000" w:rsidRPr="00000000">
              <w:rPr>
                <w:color w:val="000000"/>
                <w:rtl w:val="0"/>
              </w:rPr>
              <w:t xml:space="preserve">DECIMAL(11,2)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9">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DA">
            <w:pPr>
              <w:spacing w:after="0" w:lineRule="auto"/>
              <w:rPr/>
            </w:pPr>
            <w:r w:rsidDel="00000000" w:rsidR="00000000" w:rsidRPr="00000000">
              <w:rPr>
                <w:color w:val="000000"/>
                <w:rtl w:val="0"/>
              </w:rPr>
              <w:t xml:space="preserve">Precio unitario del artículo en la operación de ingreso.</w:t>
            </w:r>
            <w:r w:rsidDel="00000000" w:rsidR="00000000" w:rsidRPr="00000000">
              <w:rPr>
                <w:rtl w:val="0"/>
              </w:rPr>
            </w:r>
          </w:p>
        </w:tc>
      </w:tr>
    </w:tbl>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tbl>
      <w:tblPr>
        <w:tblStyle w:val="Table9"/>
        <w:tblW w:w="8504.0" w:type="dxa"/>
        <w:jc w:val="left"/>
        <w:tblLayout w:type="fixed"/>
        <w:tblLook w:val="0600"/>
      </w:tblPr>
      <w:tblGrid>
        <w:gridCol w:w="2483"/>
        <w:gridCol w:w="1477"/>
        <w:gridCol w:w="559"/>
        <w:gridCol w:w="3985"/>
        <w:tblGridChange w:id="0">
          <w:tblGrid>
            <w:gridCol w:w="2483"/>
            <w:gridCol w:w="1477"/>
            <w:gridCol w:w="559"/>
            <w:gridCol w:w="3985"/>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DE">
            <w:pPr>
              <w:spacing w:after="0" w:lineRule="auto"/>
              <w:rPr/>
            </w:pPr>
            <w:r w:rsidDel="00000000" w:rsidR="00000000" w:rsidRPr="00000000">
              <w:rPr>
                <w:b w:val="1"/>
                <w:bCs w:val="1"/>
                <w:color w:val="000000"/>
                <w:sz w:val="36"/>
                <w:szCs w:val="36"/>
                <w:rtl w:val="0"/>
              </w:rPr>
              <w:t xml:space="preserve">Tabla: Venta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0">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1">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2">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3">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4">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1E5">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6">
            <w:pPr>
              <w:spacing w:after="0" w:lineRule="auto"/>
              <w:jc w:val="center"/>
              <w:rPr/>
            </w:pPr>
            <w:r w:rsidDel="00000000" w:rsidR="00000000" w:rsidRPr="00000000">
              <w:rPr>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7">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8">
            <w:pPr>
              <w:spacing w:after="0" w:lineRule="auto"/>
              <w:jc w:val="center"/>
              <w:rPr/>
            </w:pPr>
            <w:r w:rsidDel="00000000" w:rsidR="00000000" w:rsidRPr="00000000">
              <w:rPr>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9">
            <w:pPr>
              <w:spacing w:after="0" w:lineRule="auto"/>
              <w:jc w:val="center"/>
              <w:rPr/>
            </w:pPr>
            <w:r w:rsidDel="00000000" w:rsidR="00000000" w:rsidRPr="00000000">
              <w:rPr>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A">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B">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C">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D">
            <w:pPr>
              <w:spacing w:after="0" w:lineRule="auto"/>
              <w:rPr/>
            </w:pPr>
            <w:r w:rsidDel="00000000" w:rsidR="00000000" w:rsidRPr="00000000">
              <w:rPr>
                <w:color w:val="000000"/>
                <w:rtl w:val="0"/>
              </w:rPr>
              <w:t xml:space="preserve">Identificador único de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E">
            <w:pPr>
              <w:spacing w:after="0" w:lineRule="auto"/>
              <w:rPr/>
            </w:pPr>
            <w:r w:rsidDel="00000000" w:rsidR="00000000" w:rsidRPr="00000000">
              <w:rPr>
                <w:color w:val="000000"/>
                <w:sz w:val="20"/>
                <w:szCs w:val="20"/>
                <w:rtl w:val="0"/>
              </w:rPr>
              <w:t xml:space="preserve">persona_id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EF">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0">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1">
            <w:pPr>
              <w:spacing w:after="0" w:lineRule="auto"/>
              <w:rPr/>
            </w:pPr>
            <w:r w:rsidDel="00000000" w:rsidR="00000000" w:rsidRPr="00000000">
              <w:rPr>
                <w:color w:val="000000"/>
                <w:rtl w:val="0"/>
              </w:rPr>
              <w:t xml:space="preserve">Identificador del cliente asociado a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2">
            <w:pPr>
              <w:spacing w:after="0" w:lineRule="auto"/>
              <w:rPr/>
            </w:pPr>
            <w:r w:rsidDel="00000000" w:rsidR="00000000" w:rsidRPr="00000000">
              <w:rPr>
                <w:color w:val="000000"/>
                <w:sz w:val="20"/>
                <w:szCs w:val="20"/>
                <w:rtl w:val="0"/>
              </w:rPr>
              <w:t xml:space="preserve">usuario_id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3">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4">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5">
            <w:pPr>
              <w:spacing w:after="0" w:lineRule="auto"/>
              <w:rPr/>
            </w:pPr>
            <w:r w:rsidDel="00000000" w:rsidR="00000000" w:rsidRPr="00000000">
              <w:rPr>
                <w:color w:val="000000"/>
                <w:rtl w:val="0"/>
              </w:rPr>
              <w:t xml:space="preserve">Identificador del usuario que registra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6">
            <w:pPr>
              <w:spacing w:after="0" w:lineRule="auto"/>
              <w:rPr/>
            </w:pPr>
            <w:r w:rsidDel="00000000" w:rsidR="00000000" w:rsidRPr="00000000">
              <w:rPr>
                <w:color w:val="000000"/>
                <w:sz w:val="20"/>
                <w:szCs w:val="20"/>
                <w:rtl w:val="0"/>
              </w:rPr>
              <w:t xml:space="preserve">tipo_comprobante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7">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9">
            <w:pPr>
              <w:spacing w:after="0" w:lineRule="auto"/>
              <w:rPr/>
            </w:pPr>
            <w:r w:rsidDel="00000000" w:rsidR="00000000" w:rsidRPr="00000000">
              <w:rPr>
                <w:color w:val="000000"/>
                <w:rtl w:val="0"/>
              </w:rPr>
              <w:t xml:space="preserve">Tipo de comprobante emitido por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A">
            <w:pPr>
              <w:spacing w:after="0" w:lineRule="auto"/>
              <w:rPr/>
            </w:pPr>
            <w:r w:rsidDel="00000000" w:rsidR="00000000" w:rsidRPr="00000000">
              <w:rPr>
                <w:color w:val="000000"/>
                <w:sz w:val="20"/>
                <w:szCs w:val="20"/>
                <w:rtl w:val="0"/>
              </w:rPr>
              <w:t xml:space="preserve">serie_comprobante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B">
            <w:pPr>
              <w:spacing w:after="0" w:lineRule="auto"/>
              <w:rPr/>
            </w:pPr>
            <w:r w:rsidDel="00000000" w:rsidR="00000000" w:rsidRPr="00000000">
              <w:rPr>
                <w:color w:val="000000"/>
                <w:rtl w:val="0"/>
              </w:rPr>
              <w:t xml:space="preserve">VARCHAR(7)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D">
            <w:pPr>
              <w:spacing w:after="0" w:lineRule="auto"/>
              <w:rPr/>
            </w:pPr>
            <w:r w:rsidDel="00000000" w:rsidR="00000000" w:rsidRPr="00000000">
              <w:rPr>
                <w:color w:val="000000"/>
                <w:rtl w:val="0"/>
              </w:rPr>
              <w:t xml:space="preserve">Serie del comprobante de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E">
            <w:pPr>
              <w:spacing w:after="0" w:lineRule="auto"/>
              <w:rPr/>
            </w:pPr>
            <w:r w:rsidDel="00000000" w:rsidR="00000000" w:rsidRPr="00000000">
              <w:rPr>
                <w:color w:val="000000"/>
                <w:sz w:val="20"/>
                <w:szCs w:val="20"/>
                <w:rtl w:val="0"/>
              </w:rPr>
              <w:t xml:space="preserve">num_comprobante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1FF">
            <w:pPr>
              <w:spacing w:after="0" w:lineRule="auto"/>
              <w:rPr/>
            </w:pPr>
            <w:r w:rsidDel="00000000" w:rsidR="00000000" w:rsidRPr="00000000">
              <w:rPr>
                <w:color w:val="000000"/>
                <w:rtl w:val="0"/>
              </w:rPr>
              <w:t xml:space="preserve">VARCHAR(10)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1">
            <w:pPr>
              <w:spacing w:after="0" w:lineRule="auto"/>
              <w:rPr/>
            </w:pPr>
            <w:r w:rsidDel="00000000" w:rsidR="00000000" w:rsidRPr="00000000">
              <w:rPr>
                <w:color w:val="000000"/>
                <w:rtl w:val="0"/>
              </w:rPr>
              <w:t xml:space="preserve">Número correlativo del comprobante.</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2">
            <w:pPr>
              <w:spacing w:after="0" w:lineRule="auto"/>
              <w:rPr/>
            </w:pPr>
            <w:r w:rsidDel="00000000" w:rsidR="00000000" w:rsidRPr="00000000">
              <w:rPr>
                <w:color w:val="000000"/>
                <w:sz w:val="20"/>
                <w:szCs w:val="20"/>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3">
            <w:pPr>
              <w:spacing w:after="0" w:lineRule="auto"/>
              <w:rPr/>
            </w:pPr>
            <w:r w:rsidDel="00000000" w:rsidR="00000000" w:rsidRPr="00000000">
              <w:rPr>
                <w:color w:val="000000"/>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4">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5">
            <w:pPr>
              <w:spacing w:after="0" w:lineRule="auto"/>
              <w:rPr/>
            </w:pPr>
            <w:r w:rsidDel="00000000" w:rsidR="00000000" w:rsidRPr="00000000">
              <w:rPr>
                <w:color w:val="000000"/>
                <w:rtl w:val="0"/>
              </w:rPr>
              <w:t xml:space="preserve">Fecha y hora en que se registra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6">
            <w:pPr>
              <w:spacing w:after="0" w:lineRule="auto"/>
              <w:rPr/>
            </w:pPr>
            <w:r w:rsidDel="00000000" w:rsidR="00000000" w:rsidRPr="00000000">
              <w:rPr>
                <w:color w:val="000000"/>
                <w:sz w:val="20"/>
                <w:szCs w:val="20"/>
                <w:rtl w:val="0"/>
              </w:rPr>
              <w:t xml:space="preserve">impuesto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7">
            <w:pPr>
              <w:spacing w:after="0" w:lineRule="auto"/>
              <w:rPr/>
            </w:pPr>
            <w:r w:rsidDel="00000000" w:rsidR="00000000" w:rsidRPr="00000000">
              <w:rPr>
                <w:color w:val="000000"/>
                <w:rtl w:val="0"/>
              </w:rPr>
              <w:t xml:space="preserve">DECIMAL(4,2)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8">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9">
            <w:pPr>
              <w:spacing w:after="0" w:lineRule="auto"/>
              <w:rPr/>
            </w:pPr>
            <w:r w:rsidDel="00000000" w:rsidR="00000000" w:rsidRPr="00000000">
              <w:rPr>
                <w:color w:val="000000"/>
                <w:rtl w:val="0"/>
              </w:rPr>
              <w:t xml:space="preserve">Porcentaje o valor del impuesto aplicado a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A">
            <w:pPr>
              <w:spacing w:after="0" w:lineRule="auto"/>
              <w:rPr/>
            </w:pPr>
            <w:r w:rsidDel="00000000" w:rsidR="00000000" w:rsidRPr="00000000">
              <w:rPr>
                <w:color w:val="000000"/>
                <w:sz w:val="20"/>
                <w:szCs w:val="20"/>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B">
            <w:pPr>
              <w:spacing w:after="0" w:lineRule="auto"/>
              <w:rPr/>
            </w:pPr>
            <w:r w:rsidDel="00000000" w:rsidR="00000000" w:rsidRPr="00000000">
              <w:rPr>
                <w:color w:val="000000"/>
                <w:rtl w:val="0"/>
              </w:rPr>
              <w:t xml:space="preserve">DECIMAL(11,2)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C">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D">
            <w:pPr>
              <w:spacing w:after="0" w:lineRule="auto"/>
              <w:rPr/>
            </w:pPr>
            <w:r w:rsidDel="00000000" w:rsidR="00000000" w:rsidRPr="00000000">
              <w:rPr>
                <w:color w:val="000000"/>
                <w:rtl w:val="0"/>
              </w:rPr>
              <w:t xml:space="preserve">Importe total de la venta.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E">
            <w:pPr>
              <w:spacing w:after="0" w:lineRule="auto"/>
              <w:rPr/>
            </w:pPr>
            <w:r w:rsidDel="00000000" w:rsidR="00000000" w:rsidRPr="00000000">
              <w:rPr>
                <w:color w:val="000000"/>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0F">
            <w:pPr>
              <w:spacing w:after="0" w:lineRule="auto"/>
              <w:rPr/>
            </w:pPr>
            <w:r w:rsidDel="00000000" w:rsidR="00000000" w:rsidRPr="00000000">
              <w:rPr>
                <w:color w:val="000000"/>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0">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1">
            <w:pPr>
              <w:spacing w:after="0" w:lineRule="auto"/>
              <w:rPr/>
            </w:pPr>
            <w:r w:rsidDel="00000000" w:rsidR="00000000" w:rsidRPr="00000000">
              <w:rPr>
                <w:color w:val="000000"/>
                <w:rtl w:val="0"/>
              </w:rPr>
              <w:t xml:space="preserve">Estado actual de la venta.</w:t>
            </w:r>
            <w:r w:rsidDel="00000000" w:rsidR="00000000" w:rsidRPr="00000000">
              <w:rPr>
                <w:rtl w:val="0"/>
              </w:rPr>
            </w:r>
          </w:p>
        </w:tc>
      </w:tr>
    </w:tbl>
    <w:p w:rsidR="00000000" w:rsidDel="00000000" w:rsidP="00000000" w:rsidRDefault="00000000" w:rsidRPr="00000000" w14:paraId="00000212">
      <w:pPr>
        <w:rPr/>
      </w:pPr>
      <w:r w:rsidDel="00000000" w:rsidR="00000000" w:rsidRPr="00000000">
        <w:rPr>
          <w:rtl w:val="0"/>
        </w:rPr>
      </w:r>
    </w:p>
    <w:tbl>
      <w:tblPr>
        <w:tblStyle w:val="Table10"/>
        <w:tblW w:w="8504.0" w:type="dxa"/>
        <w:jc w:val="left"/>
        <w:tblLayout w:type="fixed"/>
        <w:tblLook w:val="0600"/>
      </w:tblPr>
      <w:tblGrid>
        <w:gridCol w:w="2358"/>
        <w:gridCol w:w="1483"/>
        <w:gridCol w:w="565"/>
        <w:gridCol w:w="4098"/>
        <w:tblGridChange w:id="0">
          <w:tblGrid>
            <w:gridCol w:w="2358"/>
            <w:gridCol w:w="1483"/>
            <w:gridCol w:w="565"/>
            <w:gridCol w:w="4098"/>
          </w:tblGrid>
        </w:tblGridChange>
      </w:tblGrid>
      <w:tr>
        <w:trPr>
          <w:cantSplit w:val="0"/>
          <w:trHeight w:val="465"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left w:w="15.0" w:type="dxa"/>
              <w:right w:w="15.0" w:type="dxa"/>
            </w:tcMar>
            <w:vAlign w:val="center"/>
          </w:tcPr>
          <w:p w:rsidR="00000000" w:rsidDel="00000000" w:rsidP="00000000" w:rsidRDefault="00000000" w:rsidRPr="00000000" w14:paraId="00000213">
            <w:pPr>
              <w:spacing w:after="0" w:lineRule="auto"/>
              <w:rPr/>
            </w:pPr>
            <w:r w:rsidDel="00000000" w:rsidR="00000000" w:rsidRPr="00000000">
              <w:rPr>
                <w:b w:val="1"/>
                <w:bCs w:val="1"/>
                <w:color w:val="000000"/>
                <w:sz w:val="36"/>
                <w:szCs w:val="36"/>
                <w:rtl w:val="0"/>
              </w:rPr>
              <w:t xml:space="preserve">Tabla: detalle_venta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5">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6">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7">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8">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9">
            <w:pPr>
              <w:spacing w:after="0" w:lineRule="auto"/>
              <w:rPr/>
            </w:pPr>
            <w:r w:rsidDel="00000000" w:rsidR="00000000" w:rsidRPr="00000000">
              <w:rPr>
                <w:color w:val="00000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5.0" w:type="dxa"/>
              <w:left w:w="15.0" w:type="dxa"/>
              <w:right w:w="15.0" w:type="dxa"/>
            </w:tcMar>
            <w:vAlign w:val="bottom"/>
          </w:tcPr>
          <w:p w:rsidR="00000000" w:rsidDel="00000000" w:rsidP="00000000" w:rsidRDefault="00000000" w:rsidRPr="00000000" w14:paraId="0000021A">
            <w:pPr>
              <w:spacing w:after="0" w:lineRule="auto"/>
              <w:rPr/>
            </w:pPr>
            <w:r w:rsidDel="00000000" w:rsidR="00000000" w:rsidRPr="00000000">
              <w:rPr>
                <w:color w:val="000000"/>
                <w:rtl w:val="0"/>
              </w:rPr>
              <w:t xml:space="preserve"> </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B">
            <w:pPr>
              <w:spacing w:after="0" w:lineRule="auto"/>
              <w:jc w:val="center"/>
              <w:rPr/>
            </w:pPr>
            <w:r w:rsidDel="00000000" w:rsidR="00000000" w:rsidRPr="00000000">
              <w:rPr>
                <w:b w:val="1"/>
                <w:bCs w:val="1"/>
                <w:color w:val="000000"/>
                <w:rtl w:val="0"/>
              </w:rPr>
              <w:t xml:space="preserve">Nombre del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C">
            <w:pPr>
              <w:spacing w:after="0" w:lineRule="auto"/>
              <w:jc w:val="center"/>
              <w:rPr/>
            </w:pPr>
            <w:r w:rsidDel="00000000" w:rsidR="00000000" w:rsidRPr="00000000">
              <w:rPr>
                <w:b w:val="1"/>
                <w:bCs w:val="1"/>
                <w:color w:val="000000"/>
                <w:rtl w:val="0"/>
              </w:rPr>
              <w:t xml:space="preserve">Tipo de dato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D">
            <w:pPr>
              <w:spacing w:after="0" w:lineRule="auto"/>
              <w:jc w:val="center"/>
              <w:rPr/>
            </w:pPr>
            <w:r w:rsidDel="00000000" w:rsidR="00000000" w:rsidRPr="00000000">
              <w:rPr>
                <w:b w:val="1"/>
                <w:bCs w:val="1"/>
                <w:color w:val="000000"/>
                <w:rtl w:val="0"/>
              </w:rPr>
              <w:t xml:space="preserve">Llave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E">
            <w:pPr>
              <w:spacing w:after="0" w:lineRule="auto"/>
              <w:jc w:val="center"/>
              <w:rPr/>
            </w:pPr>
            <w:r w:rsidDel="00000000" w:rsidR="00000000" w:rsidRPr="00000000">
              <w:rPr>
                <w:b w:val="1"/>
                <w:bCs w:val="1"/>
                <w:color w:val="000000"/>
                <w:rtl w:val="0"/>
              </w:rPr>
              <w:t xml:space="preserve">Descripción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1F">
            <w:pPr>
              <w:spacing w:after="0" w:lineRule="auto"/>
              <w:rPr/>
            </w:pPr>
            <w:r w:rsidDel="00000000" w:rsidR="00000000" w:rsidRPr="00000000">
              <w:rPr>
                <w:color w:val="00000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0">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1">
            <w:pPr>
              <w:spacing w:after="0" w:lineRule="auto"/>
              <w:rPr/>
            </w:pPr>
            <w:r w:rsidDel="00000000" w:rsidR="00000000" w:rsidRPr="00000000">
              <w:rPr>
                <w:color w:val="000000"/>
                <w:rtl w:val="0"/>
              </w:rPr>
              <w:t xml:space="preserve">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2">
            <w:pPr>
              <w:spacing w:after="0" w:lineRule="auto"/>
              <w:rPr/>
            </w:pPr>
            <w:r w:rsidDel="00000000" w:rsidR="00000000" w:rsidRPr="00000000">
              <w:rPr>
                <w:color w:val="000000"/>
                <w:rtl w:val="0"/>
              </w:rPr>
              <w:t xml:space="preserve">Identificador único del detalle de la venta.</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3">
            <w:pPr>
              <w:spacing w:after="0" w:lineRule="auto"/>
              <w:rPr/>
            </w:pPr>
            <w:r w:rsidDel="00000000" w:rsidR="00000000" w:rsidRPr="00000000">
              <w:rPr>
                <w:color w:val="000000"/>
                <w:sz w:val="20"/>
                <w:szCs w:val="20"/>
                <w:rtl w:val="0"/>
              </w:rPr>
              <w:t xml:space="preserve">venta_id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4">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5">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6">
            <w:pPr>
              <w:spacing w:after="0" w:lineRule="auto"/>
              <w:rPr/>
            </w:pPr>
            <w:r w:rsidDel="00000000" w:rsidR="00000000" w:rsidRPr="00000000">
              <w:rPr>
                <w:color w:val="000000"/>
                <w:rtl w:val="0"/>
              </w:rPr>
              <w:t xml:space="preserve">Identificador de la venta a la que pertenece el detalle.</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7">
            <w:pPr>
              <w:spacing w:after="0" w:lineRule="auto"/>
              <w:rPr/>
            </w:pPr>
            <w:r w:rsidDel="00000000" w:rsidR="00000000" w:rsidRPr="00000000">
              <w:rPr>
                <w:color w:val="000000"/>
                <w:sz w:val="20"/>
                <w:szCs w:val="20"/>
                <w:rtl w:val="0"/>
              </w:rPr>
              <w:t xml:space="preserve">articulo_id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8">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9">
            <w:pPr>
              <w:spacing w:after="0" w:lineRule="auto"/>
              <w:rPr/>
            </w:pPr>
            <w:r w:rsidDel="00000000" w:rsidR="00000000" w:rsidRPr="00000000">
              <w:rPr>
                <w:color w:val="000000"/>
                <w:rtl w:val="0"/>
              </w:rPr>
              <w:t xml:space="preserve">FK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A">
            <w:pPr>
              <w:spacing w:after="0" w:lineRule="auto"/>
              <w:rPr/>
            </w:pPr>
            <w:r w:rsidDel="00000000" w:rsidR="00000000" w:rsidRPr="00000000">
              <w:rPr>
                <w:color w:val="000000"/>
                <w:rtl w:val="0"/>
              </w:rPr>
              <w:t xml:space="preserve">Identificador del artículo vendido.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B">
            <w:pPr>
              <w:spacing w:after="0" w:lineRule="auto"/>
              <w:rPr/>
            </w:pPr>
            <w:r w:rsidDel="00000000" w:rsidR="00000000" w:rsidRPr="00000000">
              <w:rPr>
                <w:color w:val="000000"/>
                <w:sz w:val="20"/>
                <w:szCs w:val="20"/>
                <w:rtl w:val="0"/>
              </w:rPr>
              <w:t xml:space="preserve">cantidad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C">
            <w:pPr>
              <w:spacing w:after="0" w:lineRule="auto"/>
              <w:rPr/>
            </w:pPr>
            <w:r w:rsidDel="00000000" w:rsidR="00000000" w:rsidRPr="00000000">
              <w:rPr>
                <w:color w:val="00000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D">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E">
            <w:pPr>
              <w:spacing w:after="0" w:lineRule="auto"/>
              <w:rPr/>
            </w:pPr>
            <w:r w:rsidDel="00000000" w:rsidR="00000000" w:rsidRPr="00000000">
              <w:rPr>
                <w:color w:val="000000"/>
                <w:rtl w:val="0"/>
              </w:rPr>
              <w:t xml:space="preserve">Cantidad de unidades vendidas.</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2F">
            <w:pPr>
              <w:spacing w:after="0" w:lineRule="auto"/>
              <w:rPr/>
            </w:pPr>
            <w:r w:rsidDel="00000000" w:rsidR="00000000" w:rsidRPr="00000000">
              <w:rPr>
                <w:color w:val="000000"/>
                <w:sz w:val="20"/>
                <w:szCs w:val="20"/>
                <w:rtl w:val="0"/>
              </w:rPr>
              <w:t xml:space="preserve">precio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0">
            <w:pPr>
              <w:spacing w:after="0" w:lineRule="auto"/>
              <w:rPr/>
            </w:pPr>
            <w:r w:rsidDel="00000000" w:rsidR="00000000" w:rsidRPr="00000000">
              <w:rPr>
                <w:color w:val="000000"/>
                <w:rtl w:val="0"/>
              </w:rPr>
              <w:t xml:space="preserve">DECIMAL(11,2)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1">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2">
            <w:pPr>
              <w:spacing w:after="0" w:lineRule="auto"/>
              <w:rPr/>
            </w:pPr>
            <w:r w:rsidDel="00000000" w:rsidR="00000000" w:rsidRPr="00000000">
              <w:rPr>
                <w:color w:val="000000"/>
                <w:rtl w:val="0"/>
              </w:rPr>
              <w:t xml:space="preserve">Precio unitario del artículo vendido.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3">
            <w:pPr>
              <w:spacing w:after="0" w:lineRule="auto"/>
              <w:rPr/>
            </w:pPr>
            <w:r w:rsidDel="00000000" w:rsidR="00000000" w:rsidRPr="00000000">
              <w:rPr>
                <w:color w:val="000000"/>
                <w:sz w:val="20"/>
                <w:szCs w:val="20"/>
                <w:rtl w:val="0"/>
              </w:rPr>
              <w:t xml:space="preserve">descuento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4">
            <w:pPr>
              <w:spacing w:after="0" w:lineRule="auto"/>
              <w:rPr/>
            </w:pPr>
            <w:r w:rsidDel="00000000" w:rsidR="00000000" w:rsidRPr="00000000">
              <w:rPr>
                <w:color w:val="000000"/>
                <w:rtl w:val="0"/>
              </w:rPr>
              <w:t xml:space="preserve">DECIMAL(11,2)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5">
            <w:pPr>
              <w:spacing w:after="0" w:lineRule="auto"/>
              <w:rPr/>
            </w:pPr>
            <w:r w:rsidDel="00000000" w:rsidR="00000000" w:rsidRPr="00000000">
              <w:rPr>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5.0" w:type="dxa"/>
              <w:left w:w="15.0" w:type="dxa"/>
              <w:right w:w="15.0" w:type="dxa"/>
            </w:tcMar>
            <w:vAlign w:val="center"/>
          </w:tcPr>
          <w:p w:rsidR="00000000" w:rsidDel="00000000" w:rsidP="00000000" w:rsidRDefault="00000000" w:rsidRPr="00000000" w14:paraId="00000236">
            <w:pPr>
              <w:spacing w:after="0" w:lineRule="auto"/>
              <w:rPr/>
            </w:pPr>
            <w:r w:rsidDel="00000000" w:rsidR="00000000" w:rsidRPr="00000000">
              <w:rPr>
                <w:color w:val="000000"/>
                <w:rtl w:val="0"/>
              </w:rPr>
              <w:t xml:space="preserve">Descuento aplicado al artículo dentro de la venta.</w:t>
            </w:r>
            <w:r w:rsidDel="00000000" w:rsidR="00000000" w:rsidRPr="00000000">
              <w:rPr>
                <w:rtl w:val="0"/>
              </w:rPr>
            </w:r>
          </w:p>
        </w:tc>
      </w:tr>
    </w:tbl>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pStyle w:val="Heading2"/>
        <w:rPr>
          <w:rFonts w:ascii="Times New Roman" w:cs="Times New Roman" w:eastAsia="Times New Roman" w:hAnsi="Times New Roman"/>
          <w:sz w:val="24"/>
          <w:szCs w:val="24"/>
        </w:rPr>
      </w:pPr>
      <w:bookmarkStart w:colFirst="0" w:colLast="0" w:name="_heading=h.sivyr4lbjpa7" w:id="18"/>
      <w:bookmarkEnd w:id="18"/>
      <w:r w:rsidDel="00000000" w:rsidR="00000000" w:rsidRPr="00000000">
        <w:rPr>
          <w:rFonts w:ascii="Times New Roman" w:cs="Times New Roman" w:eastAsia="Times New Roman" w:hAnsi="Times New Roman"/>
          <w:sz w:val="24"/>
          <w:szCs w:val="24"/>
          <w:rtl w:val="0"/>
        </w:rPr>
        <w:t xml:space="preserve">5.4. Arquitectura del Software y Código Fuente en Java</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5.4.1</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4"/>
          <w:szCs w:val="24"/>
          <w:rtl w:val="0"/>
        </w:rPr>
        <w:t xml:space="preserve">Diagrama UML de Clases</w:t>
      </w:r>
    </w:p>
    <w:p w:rsidR="00000000" w:rsidDel="00000000" w:rsidP="00000000" w:rsidRDefault="00000000" w:rsidRPr="00000000" w14:paraId="00000243">
      <w:pPr>
        <w:jc w:val="center"/>
        <w:rPr/>
      </w:pPr>
      <w:r w:rsidDel="00000000" w:rsidR="00000000" w:rsidRPr="00000000">
        <w:rPr/>
        <w:drawing>
          <wp:inline distB="0" distT="0" distL="0" distR="0">
            <wp:extent cx="5400675" cy="2971800"/>
            <wp:effectExtent b="0" l="0" r="0" t="0"/>
            <wp:docPr id="1725199439"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400675" cy="2971800"/>
                    </a:xfrm>
                    <a:prstGeom prst="rect"/>
                    <a:ln/>
                  </pic:spPr>
                </pic:pic>
              </a:graphicData>
            </a:graphic>
          </wp:inline>
        </w:drawing>
      </w:r>
      <w:r w:rsidDel="00000000" w:rsidR="00000000" w:rsidRPr="00000000">
        <w:rPr>
          <w:rtl w:val="0"/>
        </w:rPr>
        <w:t xml:space="preserve">Figura X. Diagrama UML de clases del sistema Hard Tech</w:t>
      </w:r>
    </w:p>
    <w:p w:rsidR="00000000" w:rsidDel="00000000" w:rsidP="00000000" w:rsidRDefault="00000000" w:rsidRPr="00000000" w14:paraId="00000244">
      <w:pPr>
        <w:jc w:val="center"/>
        <w:rPr/>
      </w:pPr>
      <w:r w:rsidDel="00000000" w:rsidR="00000000" w:rsidRPr="00000000">
        <w:rPr>
          <w:rtl w:val="0"/>
        </w:rPr>
      </w:r>
    </w:p>
    <w:p w:rsidR="00000000" w:rsidDel="00000000" w:rsidP="00000000" w:rsidRDefault="00000000" w:rsidRPr="00000000" w14:paraId="00000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UML de clases representa la estructura lógica del sistema Hard Tech, mostrando las principales clases, sus atributos, métodos y relaciones. Este modelo permite visualizar la organización del software desde el enfoque de Programación Orientada a Objetos.</w:t>
      </w:r>
    </w:p>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5.4.2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Diagrama de Casos de Uso</w:t>
      </w:r>
    </w:p>
    <w:p w:rsidR="00000000" w:rsidDel="00000000" w:rsidP="00000000" w:rsidRDefault="00000000" w:rsidRPr="00000000" w14:paraId="00000253">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-3809</wp:posOffset>
            </wp:positionH>
            <wp:positionV relativeFrom="paragraph">
              <wp:posOffset>3810</wp:posOffset>
            </wp:positionV>
            <wp:extent cx="5400040" cy="4085745"/>
            <wp:effectExtent b="0" l="0" r="0" t="0"/>
            <wp:wrapSquare wrapText="bothSides" distB="0" distT="0" distL="114300" distR="114300"/>
            <wp:docPr id="172519944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400040" cy="4085745"/>
                    </a:xfrm>
                    <a:prstGeom prst="rect"/>
                    <a:ln/>
                  </pic:spPr>
                </pic:pic>
              </a:graphicData>
            </a:graphic>
          </wp:anchor>
        </w:drawing>
      </w:r>
    </w:p>
    <w:p w:rsidR="00000000" w:rsidDel="00000000" w:rsidP="00000000" w:rsidRDefault="00000000" w:rsidRPr="00000000" w14:paraId="00000254">
      <w:pPr>
        <w:jc w:val="center"/>
        <w:rPr/>
      </w:pPr>
      <w:r w:rsidDel="00000000" w:rsidR="00000000" w:rsidRPr="00000000">
        <w:rPr>
          <w:rtl w:val="0"/>
        </w:rPr>
        <w:t xml:space="preserve">Figura X. Diagrama de casos de uso del sistema Hard Tech</w:t>
      </w:r>
    </w:p>
    <w:p w:rsidR="00000000" w:rsidDel="00000000" w:rsidP="00000000" w:rsidRDefault="00000000" w:rsidRPr="00000000" w14:paraId="00000255">
      <w:pPr>
        <w:jc w:val="center"/>
        <w:rPr/>
      </w:pPr>
      <w:r w:rsidDel="00000000" w:rsidR="00000000" w:rsidRPr="00000000">
        <w:rPr>
          <w:rtl w:val="0"/>
        </w:rPr>
      </w:r>
    </w:p>
    <w:p w:rsidR="00000000" w:rsidDel="00000000" w:rsidP="00000000" w:rsidRDefault="00000000" w:rsidRPr="00000000" w14:paraId="00000256">
      <w:pPr>
        <w:jc w:val="center"/>
        <w:rPr/>
      </w:pPr>
      <w:r w:rsidDel="00000000" w:rsidR="00000000" w:rsidRPr="00000000">
        <w:rPr>
          <w:rtl w:val="0"/>
        </w:rPr>
      </w:r>
    </w:p>
    <w:p w:rsidR="00000000" w:rsidDel="00000000" w:rsidP="00000000" w:rsidRDefault="00000000" w:rsidRPr="00000000" w14:paraId="0000025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casos de uso representa las principales interacciones entre los actores del sistema Hard Tech y sus funcionalidades. Se consideran los perfiles Administrador, Vendedor y Almacenero, quienes acceden a funciones relacionadas con la gestión de usuarios, categorías, artículos, proveedores, ventas, compras, inventario y reportes.</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5.4.3 Diagrama de Secuencia</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jc w:val="center"/>
        <w:rPr/>
      </w:pPr>
      <w:r w:rsidDel="00000000" w:rsidR="00000000" w:rsidRPr="00000000">
        <w:rPr/>
        <w:drawing>
          <wp:inline distB="0" distT="0" distL="0" distR="0">
            <wp:extent cx="3648075" cy="5400675"/>
            <wp:effectExtent b="0" l="0" r="0" t="0"/>
            <wp:docPr id="172519944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648075" cy="5400675"/>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jc w:val="center"/>
        <w:rPr/>
      </w:pPr>
      <w:r w:rsidDel="00000000" w:rsidR="00000000" w:rsidRPr="00000000">
        <w:rPr>
          <w:rtl w:val="0"/>
        </w:rPr>
        <w:t xml:space="preserve">Figura X. Diagrama de secuencia del proceso Registrar Venta del sistema Hard Tech</w:t>
      </w:r>
    </w:p>
    <w:p w:rsidR="00000000" w:rsidDel="00000000" w:rsidP="00000000" w:rsidRDefault="00000000" w:rsidRPr="00000000" w14:paraId="00000266">
      <w:pPr>
        <w:jc w:val="center"/>
        <w:rPr/>
      </w:pPr>
      <w:r w:rsidDel="00000000" w:rsidR="00000000" w:rsidRPr="00000000">
        <w:rPr>
          <w:rtl w:val="0"/>
        </w:rPr>
      </w:r>
    </w:p>
    <w:p w:rsidR="00000000" w:rsidDel="00000000" w:rsidP="00000000" w:rsidRDefault="00000000" w:rsidRPr="00000000" w14:paraId="0000026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secuencia representa la interacción entre el Vendedor, la Interfaz de Venta, el Controlador de Venta, el Servicio de Inventario y la base de datos MySQL durante el proceso de registro de una venta. El flujo incluye la consulta del cliente, validación de stock, cálculo del total, registro de la venta y su detalle, actualización del inventario y confirmación final de la operación.</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pStyle w:val="Heading2"/>
        <w:rPr/>
      </w:pPr>
      <w:bookmarkStart w:colFirst="0" w:colLast="0" w:name="_heading=h.lv5kc4ioe5x8" w:id="19"/>
      <w:bookmarkEnd w:id="19"/>
      <w:r w:rsidDel="00000000" w:rsidR="00000000" w:rsidRPr="00000000">
        <w:rPr>
          <w:rFonts w:ascii="Times New Roman" w:cs="Times New Roman" w:eastAsia="Times New Roman" w:hAnsi="Times New Roman"/>
          <w:sz w:val="24"/>
          <w:szCs w:val="24"/>
          <w:rtl w:val="0"/>
        </w:rPr>
        <w:t xml:space="preserve">5.5. Interfaces Gráficas de Usuario (Formularios y Pantallas del Sistema)</w:t>
      </w: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Interface Login con rol “Administrador”</w:t>
      </w:r>
    </w:p>
    <w:p w:rsidR="00000000" w:rsidDel="00000000" w:rsidP="00000000" w:rsidRDefault="00000000" w:rsidRPr="00000000" w14:paraId="0000026F">
      <w:pPr>
        <w:rPr/>
      </w:pPr>
      <w:r w:rsidDel="00000000" w:rsidR="00000000" w:rsidRPr="00000000">
        <w:rPr/>
        <w:drawing>
          <wp:inline distB="114300" distT="114300" distL="114300" distR="114300">
            <wp:extent cx="4772978" cy="1978218"/>
            <wp:effectExtent b="12700" l="12700" r="12700" t="12700"/>
            <wp:docPr id="172519943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772978" cy="19782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Interfaz de Menú principal (Se habilitan todos los acceso)</w:t>
      </w:r>
    </w:p>
    <w:p w:rsidR="00000000" w:rsidDel="00000000" w:rsidP="00000000" w:rsidRDefault="00000000" w:rsidRPr="00000000" w14:paraId="00000271">
      <w:pPr>
        <w:rPr/>
      </w:pPr>
      <w:r w:rsidDel="00000000" w:rsidR="00000000" w:rsidRPr="00000000">
        <w:rPr/>
        <w:drawing>
          <wp:inline distB="114300" distT="114300" distL="114300" distR="114300">
            <wp:extent cx="4772978" cy="2423924"/>
            <wp:effectExtent b="12700" l="12700" r="12700" t="12700"/>
            <wp:docPr id="1725199430"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772978" cy="242392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Interface Login con rol “Almacenero”</w:t>
      </w:r>
    </w:p>
    <w:p w:rsidR="00000000" w:rsidDel="00000000" w:rsidP="00000000" w:rsidRDefault="00000000" w:rsidRPr="00000000" w14:paraId="00000273">
      <w:pPr>
        <w:rPr/>
      </w:pPr>
      <w:r w:rsidDel="00000000" w:rsidR="00000000" w:rsidRPr="00000000">
        <w:rPr/>
        <w:drawing>
          <wp:inline distB="114300" distT="114300" distL="114300" distR="114300">
            <wp:extent cx="5001578" cy="2108249"/>
            <wp:effectExtent b="12700" l="12700" r="12700" t="12700"/>
            <wp:docPr id="1725199438"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001578" cy="210824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Interfaz de Menú principal (Se habilitan solo los accesos al Almacén y consulta de compras, según las reglas del negocio)</w:t>
      </w:r>
    </w:p>
    <w:p w:rsidR="00000000" w:rsidDel="00000000" w:rsidP="00000000" w:rsidRDefault="00000000" w:rsidRPr="00000000" w14:paraId="00000275">
      <w:pPr>
        <w:rPr/>
      </w:pPr>
      <w:r w:rsidDel="00000000" w:rsidR="00000000" w:rsidRPr="00000000">
        <w:rPr/>
        <w:drawing>
          <wp:inline distB="114300" distT="114300" distL="114300" distR="114300">
            <wp:extent cx="4677728" cy="2507988"/>
            <wp:effectExtent b="12700" l="12700" r="12700" t="12700"/>
            <wp:docPr id="1725199436"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677728" cy="25079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Interface Login con el rol “Vendedor”</w:t>
      </w:r>
    </w:p>
    <w:p w:rsidR="00000000" w:rsidDel="00000000" w:rsidP="00000000" w:rsidRDefault="00000000" w:rsidRPr="00000000" w14:paraId="00000277">
      <w:pPr>
        <w:rPr/>
      </w:pPr>
      <w:r w:rsidDel="00000000" w:rsidR="00000000" w:rsidRPr="00000000">
        <w:rPr/>
        <w:drawing>
          <wp:inline distB="114300" distT="114300" distL="114300" distR="114300">
            <wp:extent cx="5058728" cy="2168026"/>
            <wp:effectExtent b="12700" l="12700" r="12700" t="12700"/>
            <wp:docPr id="1725199437"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058728" cy="216802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Interfaz de Menú principal (Se habilitan solo los accesos a la formulario de ventas y consulta de ventas, según las reglas del negocio)</w:t>
      </w:r>
    </w:p>
    <w:p w:rsidR="00000000" w:rsidDel="00000000" w:rsidP="00000000" w:rsidRDefault="00000000" w:rsidRPr="00000000" w14:paraId="00000279">
      <w:pPr>
        <w:rPr/>
      </w:pPr>
      <w:r w:rsidDel="00000000" w:rsidR="00000000" w:rsidRPr="00000000">
        <w:rPr/>
        <w:drawing>
          <wp:inline distB="114300" distT="114300" distL="114300" distR="114300">
            <wp:extent cx="5068253" cy="2440270"/>
            <wp:effectExtent b="12700" l="12700" r="12700" t="12700"/>
            <wp:docPr id="1725199433"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068253" cy="244027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Aplicación de Herencia.</w:t>
      </w:r>
    </w:p>
    <w:p w:rsidR="00000000" w:rsidDel="00000000" w:rsidP="00000000" w:rsidRDefault="00000000" w:rsidRPr="00000000" w14:paraId="0000027B">
      <w:pPr>
        <w:rPr/>
      </w:pPr>
      <w:r w:rsidDel="00000000" w:rsidR="00000000" w:rsidRPr="00000000">
        <w:rPr>
          <w:rtl w:val="0"/>
        </w:rPr>
        <w:t xml:space="preserve">se crea la clase  “Persona” donde están incluidas las clases hijas (“Proveedor” y “Cliente”).</w:t>
      </w:r>
    </w:p>
    <w:p w:rsidR="00000000" w:rsidDel="00000000" w:rsidP="00000000" w:rsidRDefault="00000000" w:rsidRPr="00000000" w14:paraId="0000027C">
      <w:pPr>
        <w:rPr/>
      </w:pPr>
      <w:r w:rsidDel="00000000" w:rsidR="00000000" w:rsidRPr="00000000">
        <w:rPr/>
        <w:drawing>
          <wp:inline distB="114300" distT="114300" distL="114300" distR="114300">
            <wp:extent cx="5144453" cy="2386228"/>
            <wp:effectExtent b="12700" l="12700" r="12700" t="12700"/>
            <wp:docPr id="1725199434"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144453" cy="238622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drawing>
          <wp:inline distB="114300" distT="114300" distL="114300" distR="114300">
            <wp:extent cx="5173028" cy="2052789"/>
            <wp:effectExtent b="12700" l="12700" r="12700" t="12700"/>
            <wp:docPr id="1725199429"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173028" cy="20527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CRUD de Categorías y Artículos</w:t>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282080</wp:posOffset>
            </wp:positionV>
            <wp:extent cx="4933950" cy="2847975"/>
            <wp:effectExtent b="0" l="0" r="0" t="0"/>
            <wp:wrapSquare wrapText="bothSides" distB="0" distT="0" distL="114300" distR="114300"/>
            <wp:docPr id="1725199435" name="image16.jpg"/>
            <a:graphic>
              <a:graphicData uri="http://schemas.openxmlformats.org/drawingml/2006/picture">
                <pic:pic>
                  <pic:nvPicPr>
                    <pic:cNvPr id="0" name="image16.jpg"/>
                    <pic:cNvPicPr preferRelativeResize="0"/>
                  </pic:nvPicPr>
                  <pic:blipFill>
                    <a:blip r:embed="rId23"/>
                    <a:srcRect b="0" l="0" r="0" t="0"/>
                    <a:stretch>
                      <a:fillRect/>
                    </a:stretch>
                  </pic:blipFill>
                  <pic:spPr>
                    <a:xfrm>
                      <a:off x="0" y="0"/>
                      <a:ext cx="4933950" cy="2847975"/>
                    </a:xfrm>
                    <a:prstGeom prst="rect"/>
                    <a:ln/>
                  </pic:spPr>
                </pic:pic>
              </a:graphicData>
            </a:graphic>
          </wp:anchor>
        </w:drawing>
      </w:r>
    </w:p>
    <w:p w:rsidR="00000000" w:rsidDel="00000000" w:rsidP="00000000" w:rsidRDefault="00000000" w:rsidRPr="00000000" w14:paraId="00000281">
      <w:pPr>
        <w:pStyle w:val="Heading2"/>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282">
      <w:pPr>
        <w:pStyle w:val="Heading2"/>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Formulario de artículos </w:t>
      </w:r>
    </w:p>
    <w:p w:rsidR="00000000" w:rsidDel="00000000" w:rsidP="00000000" w:rsidRDefault="00000000" w:rsidRPr="00000000" w14:paraId="00000283">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236268</wp:posOffset>
            </wp:positionV>
            <wp:extent cx="5076825" cy="4114800"/>
            <wp:effectExtent b="0" l="0" r="0" t="0"/>
            <wp:wrapSquare wrapText="bothSides" distB="0" distT="0" distL="114300" distR="114300"/>
            <wp:docPr id="1725199444" name="image15.jpg"/>
            <a:graphic>
              <a:graphicData uri="http://schemas.openxmlformats.org/drawingml/2006/picture">
                <pic:pic>
                  <pic:nvPicPr>
                    <pic:cNvPr id="0" name="image15.jpg"/>
                    <pic:cNvPicPr preferRelativeResize="0"/>
                  </pic:nvPicPr>
                  <pic:blipFill>
                    <a:blip r:embed="rId24"/>
                    <a:srcRect b="0" l="0" r="0" t="0"/>
                    <a:stretch>
                      <a:fillRect/>
                    </a:stretch>
                  </pic:blipFill>
                  <pic:spPr>
                    <a:xfrm>
                      <a:off x="0" y="0"/>
                      <a:ext cx="5076825" cy="4114800"/>
                    </a:xfrm>
                    <a:prstGeom prst="rect"/>
                    <a:ln/>
                  </pic:spPr>
                </pic:pic>
              </a:graphicData>
            </a:graphic>
          </wp:anchor>
        </w:drawing>
      </w:r>
    </w:p>
    <w:p w:rsidR="00000000" w:rsidDel="00000000" w:rsidP="00000000" w:rsidRDefault="00000000" w:rsidRPr="00000000" w14:paraId="00000284">
      <w:pPr>
        <w:pStyle w:val="Heading2"/>
        <w:rPr>
          <w:rFonts w:ascii="Times New Roman" w:cs="Times New Roman" w:eastAsia="Times New Roman" w:hAnsi="Times New Roman"/>
          <w:sz w:val="24"/>
          <w:szCs w:val="24"/>
        </w:rPr>
      </w:pPr>
      <w:bookmarkStart w:colFirst="0" w:colLast="0" w:name="_heading=h.jt1jsg8k1lrf" w:id="20"/>
      <w:bookmarkEnd w:id="20"/>
      <w:r w:rsidDel="00000000" w:rsidR="00000000" w:rsidRPr="00000000">
        <w:rPr>
          <w:rFonts w:ascii="Times New Roman" w:cs="Times New Roman" w:eastAsia="Times New Roman" w:hAnsi="Times New Roman"/>
          <w:sz w:val="24"/>
          <w:szCs w:val="24"/>
          <w:rtl w:val="0"/>
        </w:rPr>
        <w:t xml:space="preserve">5.6.Manual de Usuario y Guía de Instalación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1"/>
        <w:rPr>
          <w:rFonts w:ascii="Times New Roman" w:cs="Times New Roman" w:eastAsia="Times New Roman" w:hAnsi="Times New Roman"/>
          <w:sz w:val="24"/>
          <w:szCs w:val="24"/>
        </w:rPr>
      </w:pPr>
      <w:bookmarkStart w:colFirst="0" w:colLast="0" w:name="_heading=h.v65gjsbt3x2p" w:id="21"/>
      <w:bookmarkEnd w:id="21"/>
      <w:r w:rsidDel="00000000" w:rsidR="00000000" w:rsidRPr="00000000">
        <w:rPr>
          <w:rFonts w:ascii="Times New Roman" w:cs="Times New Roman" w:eastAsia="Times New Roman" w:hAnsi="Times New Roman"/>
          <w:sz w:val="24"/>
          <w:szCs w:val="24"/>
          <w:rtl w:val="0"/>
        </w:rPr>
        <w:t xml:space="preserve">6. CONCLUSIONES</w:t>
      </w:r>
    </w:p>
    <w:p w:rsidR="00000000" w:rsidDel="00000000" w:rsidP="00000000" w:rsidRDefault="00000000" w:rsidRPr="00000000" w14:paraId="00000287">
      <w:pPr>
        <w:pStyle w:val="Heading1"/>
        <w:rPr>
          <w:rFonts w:ascii="Times New Roman" w:cs="Times New Roman" w:eastAsia="Times New Roman" w:hAnsi="Times New Roman"/>
          <w:sz w:val="24"/>
          <w:szCs w:val="24"/>
        </w:rPr>
      </w:pPr>
      <w:bookmarkStart w:colFirst="0" w:colLast="0" w:name="_heading=h.gt1scocb1ug5" w:id="22"/>
      <w:bookmarkEnd w:id="22"/>
      <w:r w:rsidDel="00000000" w:rsidR="00000000" w:rsidRPr="00000000">
        <w:rPr>
          <w:rFonts w:ascii="Times New Roman" w:cs="Times New Roman" w:eastAsia="Times New Roman" w:hAnsi="Times New Roman"/>
          <w:sz w:val="24"/>
          <w:szCs w:val="24"/>
          <w:rtl w:val="0"/>
        </w:rPr>
        <w:t xml:space="preserve">7. RECOMENDACIONES</w:t>
      </w:r>
    </w:p>
    <w:p w:rsidR="00000000" w:rsidDel="00000000" w:rsidP="00000000" w:rsidRDefault="00000000" w:rsidRPr="00000000" w14:paraId="00000288">
      <w:pPr>
        <w:pStyle w:val="Heading1"/>
        <w:rPr>
          <w:rFonts w:ascii="Times New Roman" w:cs="Times New Roman" w:eastAsia="Times New Roman" w:hAnsi="Times New Roman"/>
          <w:sz w:val="24"/>
          <w:szCs w:val="24"/>
        </w:rPr>
      </w:pPr>
      <w:bookmarkStart w:colFirst="0" w:colLast="0" w:name="_heading=h.3rzjuy39k7c9" w:id="23"/>
      <w:bookmarkEnd w:id="23"/>
      <w:r w:rsidDel="00000000" w:rsidR="00000000" w:rsidRPr="00000000">
        <w:rPr>
          <w:rFonts w:ascii="Times New Roman" w:cs="Times New Roman" w:eastAsia="Times New Roman" w:hAnsi="Times New Roman"/>
          <w:sz w:val="24"/>
          <w:szCs w:val="24"/>
          <w:rtl w:val="0"/>
        </w:rPr>
        <w:t xml:space="preserve">8. GLOSARIO</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sectPr>
      <w:type w:val="nextPage"/>
      <w:pgSz w:h="16838" w:w="11906" w:orient="portrait"/>
      <w:pgMar w:bottom="1418" w:top="1418" w:left="1701"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-1080130</wp:posOffset>
          </wp:positionH>
          <wp:positionV relativeFrom="paragraph">
            <wp:posOffset>-448304</wp:posOffset>
          </wp:positionV>
          <wp:extent cx="7662492" cy="756772"/>
          <wp:effectExtent b="0" l="0" r="0" t="0"/>
          <wp:wrapSquare wrapText="bothSides" distB="0" distT="0" distL="0" distR="0"/>
          <wp:docPr id="1725199445"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662492" cy="756772"/>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924878</wp:posOffset>
              </wp:positionH>
              <wp:positionV relativeFrom="paragraph">
                <wp:posOffset>-245426</wp:posOffset>
              </wp:positionV>
              <wp:extent cx="5236845" cy="380365"/>
              <wp:effectExtent b="0" l="0" r="0" t="0"/>
              <wp:wrapSquare wrapText="bothSides" distB="45720" distT="45720" distL="114300" distR="114300"/>
              <wp:docPr id="1725199427" name=""/>
              <a:graphic>
                <a:graphicData uri="http://schemas.microsoft.com/office/word/2010/wordprocessingShape">
                  <wps:wsp>
                    <wps:cNvSpPr/>
                    <wps:cNvPr id="2" name="Shape 2"/>
                    <wps:spPr>
                      <a:xfrm>
                        <a:off x="2732340" y="3594580"/>
                        <a:ext cx="5227320" cy="370840"/>
                      </a:xfrm>
                      <a:prstGeom prst="rect">
                        <a:avLst/>
                      </a:prstGeom>
                      <a:noFill/>
                      <a:ln>
                        <a:noFill/>
                      </a:ln>
                    </wps:spPr>
                    <wps:txbx>
                      <w:txbxContent>
                        <w:p w:rsidR="00000000" w:rsidDel="00000000" w:rsidP="00000000" w:rsidRDefault="00000000" w:rsidRPr="00000000">
                          <w:pPr>
                            <w:spacing w:after="160" w:before="0" w:line="254.00001525878906"/>
                            <w:ind w:left="0" w:right="0" w:firstLine="0"/>
                            <w:jc w:val="right"/>
                            <w:textDirection w:val="btLr"/>
                          </w:pPr>
                          <w:r w:rsidDel="00000000" w:rsidR="00000000" w:rsidRPr="00000000">
                            <w:rPr>
                              <w:rFonts w:ascii="Times New Roman" w:cs="Times New Roman" w:eastAsia="Times New Roman" w:hAnsi="Times New Roman"/>
                              <w:b w:val="0"/>
                              <w:i w:val="1"/>
                              <w:smallCaps w:val="0"/>
                              <w:strike w:val="0"/>
                              <w:color w:val="000000"/>
                              <w:sz w:val="24"/>
                              <w:vertAlign w:val="baseline"/>
                            </w:rPr>
                            <w:t xml:space="preserve">TÉCNICAS DE PROGRAMACIÓN ORIENTADA A OBJETOS - 226534.6794</w:t>
                          </w:r>
                        </w:p>
                        <w:p w:rsidR="00000000" w:rsidDel="00000000" w:rsidP="00000000" w:rsidRDefault="00000000" w:rsidRPr="00000000">
                          <w:pPr>
                            <w:spacing w:after="160" w:before="0" w:line="254.00001525878906"/>
                            <w:ind w:left="0" w:right="0" w:firstLine="0"/>
                            <w:jc w:val="right"/>
                            <w:textDirection w:val="btLr"/>
                          </w:pPr>
                          <w:r w:rsidDel="00000000" w:rsidR="00000000" w:rsidRPr="00000000">
                            <w:rPr>
                              <w:rFonts w:ascii="Times New Roman" w:cs="Times New Roman" w:eastAsia="Times New Roman" w:hAnsi="Times New Roman"/>
                              <w:b w:val="0"/>
                              <w:i w:val="1"/>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924878</wp:posOffset>
              </wp:positionH>
              <wp:positionV relativeFrom="paragraph">
                <wp:posOffset>-245426</wp:posOffset>
              </wp:positionV>
              <wp:extent cx="5236845" cy="380365"/>
              <wp:effectExtent b="0" l="0" r="0" t="0"/>
              <wp:wrapSquare wrapText="bothSides" distB="45720" distT="45720" distL="114300" distR="114300"/>
              <wp:docPr id="1725199427" name="image18.png"/>
              <a:graphic>
                <a:graphicData uri="http://schemas.openxmlformats.org/drawingml/2006/picture">
                  <pic:pic>
                    <pic:nvPicPr>
                      <pic:cNvPr id="0" name="image18.png"/>
                      <pic:cNvPicPr preferRelativeResize="0"/>
                    </pic:nvPicPr>
                    <pic:blipFill>
                      <a:blip r:embed="rId2"/>
                      <a:srcRect/>
                      <a:stretch>
                        <a:fillRect/>
                      </a:stretch>
                    </pic:blipFill>
                    <pic:spPr>
                      <a:xfrm>
                        <a:off x="0" y="0"/>
                        <a:ext cx="5236845" cy="38036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-1080130</wp:posOffset>
          </wp:positionH>
          <wp:positionV relativeFrom="paragraph">
            <wp:posOffset>-450210</wp:posOffset>
          </wp:positionV>
          <wp:extent cx="1315085" cy="730885"/>
          <wp:effectExtent b="0" l="0" r="0" t="0"/>
          <wp:wrapSquare wrapText="bothSides" distB="0" distT="0" distL="114300" distR="114300"/>
          <wp:docPr descr="Logotipo&#10;&#10;Descripción generada automáticamente" id="1725199431" name="image3.png"/>
          <a:graphic>
            <a:graphicData uri="http://schemas.openxmlformats.org/drawingml/2006/picture">
              <pic:pic>
                <pic:nvPicPr>
                  <pic:cNvPr descr="Logotipo&#10;&#10;Descripción generada automáticamente" id="0" name="image3.png"/>
                  <pic:cNvPicPr preferRelativeResize="0"/>
                </pic:nvPicPr>
                <pic:blipFill>
                  <a:blip r:embed="rId3"/>
                  <a:srcRect b="10065" l="17183" r="13434" t="6973"/>
                  <a:stretch>
                    <a:fillRect/>
                  </a:stretch>
                </pic:blipFill>
                <pic:spPr>
                  <a:xfrm>
                    <a:off x="0" y="0"/>
                    <a:ext cx="1315085" cy="73088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420" w:hanging="420"/>
      </w:pPr>
      <w:rPr/>
    </w:lvl>
    <w:lvl w:ilvl="1">
      <w:start w:val="1"/>
      <w:numFmt w:val="decimal"/>
      <w:lvlText w:val="%1.%2."/>
      <w:lvlJc w:val="left"/>
      <w:pPr>
        <w:ind w:left="420" w:hanging="4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0"/>
    <w:tblPr>
      <w:tblCellMar>
        <w:top w:w="100.0" w:type="dxa"/>
        <w:left w:w="100.0" w:type="dxa"/>
        <w:bottom w:w="100.0" w:type="dxa"/>
        <w:right w:w="100.0" w:type="dxa"/>
      </w:tblCellMar>
    </w:tblPr>
  </w:style>
  <w:style w:type="table" w:styleId="TableNormal1" w:customStyle="1">
    <w:name w:val="Table Normal1"/>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9F0272"/>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F0272"/>
    <w:rPr>
      <w:rFonts w:ascii="Calibri" w:cs="Calibri" w:eastAsia="Calibri" w:hAnsi="Calibri"/>
      <w:lang w:eastAsia="es-PE" w:val="es-ES"/>
    </w:rPr>
  </w:style>
  <w:style w:type="paragraph" w:styleId="Piedepgina">
    <w:name w:val="footer"/>
    <w:basedOn w:val="Normal"/>
    <w:link w:val="PiedepginaCar"/>
    <w:uiPriority w:val="99"/>
    <w:unhideWhenUsed w:val="1"/>
    <w:rsid w:val="009F0272"/>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F0272"/>
    <w:rPr>
      <w:rFonts w:ascii="Calibri" w:cs="Calibri" w:eastAsia="Calibri" w:hAnsi="Calibri"/>
      <w:lang w:eastAsia="es-PE" w:val="es-ES"/>
    </w:rPr>
  </w:style>
  <w:style w:type="table" w:styleId="Tablaconcuadrcula">
    <w:name w:val="Table Grid"/>
    <w:basedOn w:val="Tablanormal"/>
    <w:uiPriority w:val="39"/>
    <w:rsid w:val="005B3C4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1"/>
    <w:pPr>
      <w:spacing w:after="0" w:line="240" w:lineRule="auto"/>
    </w:pPr>
    <w:tblPr>
      <w:tblStyleRowBandSize w:val="1"/>
      <w:tblStyleColBandSize w:val="1"/>
      <w:tblCellMar>
        <w:left w:w="108.0" w:type="dxa"/>
        <w:right w:w="108.0" w:type="dxa"/>
      </w:tblCellMar>
    </w:tblPr>
  </w:style>
  <w:style w:type="table" w:styleId="a0" w:customStyle="1">
    <w:basedOn w:val="TableNormal1"/>
    <w:pPr>
      <w:spacing w:after="0" w:line="240" w:lineRule="auto"/>
    </w:pPr>
    <w:tblPr>
      <w:tblStyleRowBandSize w:val="1"/>
      <w:tblStyleColBandSize w:val="1"/>
      <w:tblCellMar>
        <w:left w:w="108.0" w:type="dxa"/>
        <w:right w:w="108.0" w:type="dxa"/>
      </w:tblCellMar>
    </w:tblPr>
  </w:style>
  <w:style w:type="table" w:styleId="a1" w:customStyle="1">
    <w:basedOn w:val="TableNormal1"/>
    <w:pPr>
      <w:spacing w:after="0" w:line="240" w:lineRule="auto"/>
    </w:pPr>
    <w:tblPr>
      <w:tblStyleRowBandSize w:val="1"/>
      <w:tblStyleColBandSize w:val="1"/>
      <w:tblCellMar>
        <w:left w:w="108.0" w:type="dxa"/>
        <w:right w:w="108.0" w:type="dxa"/>
      </w:tblCellMar>
    </w:tblPr>
  </w:style>
  <w:style w:type="table" w:styleId="a2"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paragraph" w:styleId="TtuloTDC">
    <w:name w:val="TOC Heading"/>
    <w:basedOn w:val="Ttulo1"/>
    <w:next w:val="Normal"/>
    <w:uiPriority w:val="39"/>
    <w:unhideWhenUsed w:val="1"/>
    <w:qFormat w:val="1"/>
    <w:rsid w:val="00CF53F9"/>
    <w:pPr>
      <w:spacing w:after="0" w:before="240" w:line="259" w:lineRule="auto"/>
      <w:outlineLvl w:val="9"/>
    </w:pPr>
    <w:rPr>
      <w:rFonts w:asciiTheme="majorHAnsi" w:cstheme="majorBidi" w:eastAsiaTheme="majorEastAsia" w:hAnsiTheme="majorHAnsi"/>
      <w:b w:val="0"/>
      <w:bCs w:val="0"/>
      <w:color w:val="2f5496" w:themeColor="accent1" w:themeShade="0000BF"/>
      <w:sz w:val="32"/>
      <w:szCs w:val="32"/>
    </w:rPr>
  </w:style>
  <w:style w:type="paragraph" w:styleId="TDC1">
    <w:name w:val="toc 1"/>
    <w:basedOn w:val="Normal"/>
    <w:next w:val="Normal"/>
    <w:autoRedefine w:val="1"/>
    <w:uiPriority w:val="39"/>
    <w:unhideWhenUsed w:val="1"/>
    <w:rsid w:val="00CF53F9"/>
    <w:pPr>
      <w:spacing w:after="100"/>
    </w:pPr>
  </w:style>
  <w:style w:type="character" w:styleId="Hipervnculo">
    <w:name w:val="Hyperlink"/>
    <w:basedOn w:val="Fuentedeprrafopredeter"/>
    <w:uiPriority w:val="99"/>
    <w:unhideWhenUsed w:val="1"/>
    <w:rsid w:val="00CF53F9"/>
    <w:rPr>
      <w:color w:val="0563c1" w:themeColor="hyperlink"/>
      <w:u w:val="single"/>
    </w:rPr>
  </w:style>
  <w:style w:type="paragraph" w:styleId="TDC2">
    <w:name w:val="toc 2"/>
    <w:basedOn w:val="Normal"/>
    <w:next w:val="Normal"/>
    <w:autoRedefine w:val="1"/>
    <w:uiPriority w:val="39"/>
    <w:unhideWhenUsed w:val="1"/>
    <w:rsid w:val="00D17614"/>
    <w:pPr>
      <w:spacing w:after="100"/>
      <w:ind w:left="220"/>
    </w:pPr>
  </w:style>
  <w:style w:type="paragraph" w:styleId="Prrafodelista">
    <w:name w:val="List Paragraph"/>
    <w:basedOn w:val="Normal"/>
    <w:uiPriority w:val="34"/>
    <w:qFormat w:val="1"/>
    <w:rsid w:val="000C68E3"/>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3.jpg"/><Relationship Id="rId22" Type="http://schemas.openxmlformats.org/officeDocument/2006/relationships/image" Target="media/image2.png"/><Relationship Id="rId10" Type="http://schemas.openxmlformats.org/officeDocument/2006/relationships/footer" Target="footer1.xml"/><Relationship Id="rId21" Type="http://schemas.openxmlformats.org/officeDocument/2006/relationships/image" Target="media/image14.png"/><Relationship Id="rId13" Type="http://schemas.openxmlformats.org/officeDocument/2006/relationships/image" Target="media/image9.png"/><Relationship Id="rId24" Type="http://schemas.openxmlformats.org/officeDocument/2006/relationships/image" Target="media/image15.jpg"/><Relationship Id="rId12" Type="http://schemas.openxmlformats.org/officeDocument/2006/relationships/image" Target="media/image11.png"/><Relationship Id="rId23" Type="http://schemas.openxmlformats.org/officeDocument/2006/relationships/image" Target="media/image16.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17.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8.png"/><Relationship Id="rId3"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X0vZHTk83vdv0bhl/z6dquIG5A==">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2026-08-22T04:19:00Z</dcterms:created>
  <dc:creator>Lady Susan Delgado Cerna</dc:creator>
</cp:coreProperties>
</file>