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Сравнятор</w:t>
        <w:br/>
        <w:t>Руководство пользователя</w:t>
      </w:r>
    </w:p>
    <w:p>
      <w:pPr>
        <w:jc w:val="center"/>
      </w:pPr>
      <w:r>
        <w:rPr>
          <w:sz w:val="28"/>
        </w:rPr>
        <w:t>Сравнение баз данных и Excel-таблиц (diff)</w:t>
      </w:r>
    </w:p>
    <w:p>
      <w:r>
        <w:rPr>
          <w:sz w:val="22"/>
        </w:rPr>
        <w:t xml:space="preserve"> </w:t>
      </w:r>
    </w:p>
    <w:p>
      <w:pPr>
        <w:jc w:val="center"/>
      </w:pPr>
      <w:r>
        <w:rPr>
          <w:i/>
        </w:rPr>
        <w:t>Документ предназначен для пользователей приложения «Сравнятор».</w:t>
      </w:r>
    </w:p>
    <w:p>
      <w:r>
        <w:br w:type="page"/>
      </w:r>
    </w:p>
    <w:p>
      <w:pPr>
        <w:pStyle w:val="Heading1"/>
      </w:pPr>
      <w:r>
        <w:t>1. Назначение и возможности</w:t>
      </w:r>
    </w:p>
    <w:p>
      <w:r>
        <w:t>«Сравнятор» — настольное приложение для поиска отличий между двумя источниками данных. Оно показывает различия на уровне списка таблиц и на уровне конкретной таблицы, а также визуализирует diff (изменённые/добавленные/удалённые строки и ячейки).</w:t>
      </w:r>
    </w:p>
    <w:p>
      <w:pPr>
        <w:pStyle w:val="Heading2"/>
      </w:pPr>
      <w:r>
        <w:t>Что умеет</w:t>
      </w:r>
    </w:p>
    <w:p>
      <w:pPr>
        <w:pStyle w:val="ListBullet"/>
      </w:pPr>
      <w:r>
        <w:t>Сравнивать две базы данных (по списку таблиц и по содержимому таблиц).</w:t>
      </w:r>
    </w:p>
    <w:p>
      <w:pPr>
        <w:pStyle w:val="ListBullet"/>
      </w:pPr>
      <w:r>
        <w:t>Сравнивать две Excel-таблицы/книги и показывать diff по выбранной таблице/листу.</w:t>
      </w:r>
    </w:p>
    <w:p>
      <w:pPr>
        <w:pStyle w:val="ListBullet"/>
      </w:pPr>
      <w:r>
        <w:t>Показывать статистику: общее число общих таблиц, число таблиц с отличиями, количество отличий.</w:t>
      </w:r>
    </w:p>
    <w:p>
      <w:pPr>
        <w:pStyle w:val="ListBullet"/>
      </w:pPr>
      <w:r>
        <w:t>Писать подробный лог работы (старт, длительность операций, ошибки).</w:t>
      </w:r>
    </w:p>
    <w:p>
      <w:pPr>
        <w:pStyle w:val="Heading2"/>
      </w:pPr>
      <w:r>
        <w:t>Что важно понимать заранее (нюансы)</w:t>
      </w:r>
    </w:p>
    <w:p>
      <w:pPr>
        <w:pStyle w:val="ListBullet"/>
      </w:pPr>
      <w:r>
        <w:t>Сравнение всегда выполняется для пары источников: «Источник A» и «Источник B».</w:t>
      </w:r>
    </w:p>
    <w:p>
      <w:pPr>
        <w:pStyle w:val="ListBullet"/>
      </w:pPr>
      <w:r>
        <w:t>Для корректного сравнения нужен стабильный ключ строк (например, первичный ключ в БД или служебный RowKey в Excel).</w:t>
      </w:r>
    </w:p>
    <w:p>
      <w:pPr>
        <w:pStyle w:val="ListBullet"/>
      </w:pPr>
      <w:r>
        <w:t>Excel-файлы могут содержать «хвост» пустых столбцов (до AA/WW и далее). Приложение старается отбрасывать пустые столбцы по реальным данным, но при необходимости ограничивайте число столбцов настройкой ExcelMaxColumns.</w:t>
      </w:r>
    </w:p>
    <w:p>
      <w:pPr>
        <w:pStyle w:val="ListBullet"/>
      </w:pPr>
      <w:r>
        <w:t>При очень широких таблицах (сотни столбцов) отрисовка diff может занимать заметное время. Это ограничение UI (DataGridView).</w:t>
      </w:r>
    </w:p>
    <w:p>
      <w:pPr>
        <w:pStyle w:val="Heading1"/>
      </w:pPr>
      <w:r>
        <w:t>2. Системные требования и подготовка</w:t>
      </w:r>
    </w:p>
    <w:p>
      <w:r>
        <w:t>Приложение рассчитано на Windows 10/11. В зависимости от сборки может требоваться установленный .NET Desktop Runtime (версии, указанной рядом с приложением). Если приложение поставляется как self-contained, дополнительные рантаймы не нужны.</w:t>
      </w:r>
    </w:p>
    <w:p>
      <w:pPr>
        <w:pStyle w:val="Heading2"/>
      </w:pPr>
      <w:r>
        <w:t>Файлы и права</w:t>
      </w:r>
    </w:p>
    <w:p>
      <w:pPr>
        <w:pStyle w:val="ListBullet"/>
      </w:pPr>
      <w:r>
        <w:t>Распакуйте приложение в папку, где у вас есть права на запись (чтобы сохранялись настройки и логи).</w:t>
      </w:r>
    </w:p>
    <w:p>
      <w:pPr>
        <w:pStyle w:val="ListBullet"/>
      </w:pPr>
      <w:r>
        <w:t>Если источники — БД, убедитесь, что доступ к серверу открыт (сеть, порт, VPN) и у пользователя есть права на чтение схем/таблиц.</w:t>
      </w:r>
    </w:p>
    <w:p>
      <w:pPr>
        <w:pStyle w:val="ListBullet"/>
      </w:pPr>
      <w:r>
        <w:t>Если источники — Excel, закройте файлы в Excel на время сравнения (чтобы избежать блокировок).</w:t>
      </w:r>
    </w:p>
    <w:p>
      <w:pPr>
        <w:pStyle w:val="Heading1"/>
      </w:pPr>
      <w:r>
        <w:t>3. Быстрый старт (типовой сценарий)</w:t>
      </w:r>
    </w:p>
    <w:p>
      <w:r>
        <w:t>Ниже — самый частый сценарий работы.</w:t>
      </w:r>
    </w:p>
    <w:p>
      <w:pPr>
        <w:pStyle w:val="ListNumber"/>
      </w:pPr>
      <w:r>
        <w:t>Запустите «Сравнятор».</w:t>
      </w:r>
    </w:p>
    <w:p>
      <w:pPr>
        <w:pStyle w:val="ListNumber"/>
      </w:pPr>
      <w:r>
        <w:t>Выберите тип источника A (например, БД или Excel) и укажите параметры подключения/файл.</w:t>
      </w:r>
    </w:p>
    <w:p>
      <w:pPr>
        <w:pStyle w:val="ListNumber"/>
      </w:pPr>
      <w:r>
        <w:t>Выберите тип источника B и укажите параметры подключения/файл.</w:t>
      </w:r>
    </w:p>
    <w:p>
      <w:pPr>
        <w:pStyle w:val="ListNumber"/>
      </w:pPr>
      <w:r>
        <w:t>Нажмите «Сравнить» / «Старт» (название кнопки может отличаться).</w:t>
      </w:r>
    </w:p>
    <w:p>
      <w:pPr>
        <w:pStyle w:val="ListNumber"/>
      </w:pPr>
      <w:r>
        <w:t>Дождитесь завершения: в логе появится сообщение о количестве общих таблиц и таблиц с отличиями.</w:t>
      </w:r>
    </w:p>
    <w:p>
      <w:pPr>
        <w:pStyle w:val="ListNumber"/>
      </w:pPr>
      <w:r>
        <w:t>Откройте таблицу с отличиями: выберите её в списке и запустите сравнение/просмотр diff для конкретной таблицы.</w:t>
      </w:r>
    </w:p>
    <w:p>
      <w:pPr>
        <w:pStyle w:val="ListNumber"/>
      </w:pPr>
      <w:r>
        <w:t>Изучите diff: строки/ячейки будут помечены как добавленные, удалённые или изменённые.</w:t>
      </w:r>
    </w:p>
    <w:p>
      <w:pPr>
        <w:pStyle w:val="Heading1"/>
      </w:pPr>
      <w:r>
        <w:t>4. Работа с источниками баз данных</w:t>
      </w:r>
    </w:p>
    <w:p>
      <w:r>
        <w:t>Раздел относится к сравнению БД. Конкретные поддерживаемые СУБД зависят от вашей сборки приложения. Чаще всего сравнение строится по схемам/таблицам и их содержимому.</w:t>
      </w:r>
    </w:p>
    <w:p>
      <w:pPr>
        <w:pStyle w:val="Heading2"/>
      </w:pPr>
      <w:r>
        <w:t>Подключение к базе данных</w:t>
      </w:r>
    </w:p>
    <w:p>
      <w:r>
        <w:t>Укажите параметры подключения (строка подключения/URI, пользователь, пароль, хост, порт, база). Для PostgreSQL часто используется URI-формат вида: postgres://user:password@host:port/dbname (или postgresql://...).</w:t>
      </w:r>
    </w:p>
    <w:p>
      <w:pPr>
        <w:pStyle w:val="ListBullet"/>
      </w:pPr>
      <w:r>
        <w:t>Если пароль содержит спецсимволы, используйте корректное экранирование (URL-encoding) либо строку подключения формата ADO.NET.</w:t>
      </w:r>
    </w:p>
    <w:p>
      <w:pPr>
        <w:pStyle w:val="ListBullet"/>
      </w:pPr>
      <w:r>
        <w:t>Если приложение предлагает тест подключения — используйте его перед сравнением.</w:t>
      </w:r>
    </w:p>
    <w:p>
      <w:pPr>
        <w:pStyle w:val="Heading2"/>
      </w:pPr>
      <w:r>
        <w:t>Что считается «совпадением» таблиц</w:t>
      </w:r>
    </w:p>
    <w:p>
      <w:pPr>
        <w:pStyle w:val="ListBullet"/>
      </w:pPr>
      <w:r>
        <w:t>Таблицы сопоставляются по имени (и, если применимо, по схеме).</w:t>
      </w:r>
    </w:p>
    <w:p>
      <w:pPr>
        <w:pStyle w:val="ListBullet"/>
      </w:pPr>
      <w:r>
        <w:t>Если в источниках различаются регистр/кавычки имён (например, PostgreSQL), старайтесь использовать одинаковые имена и схемы.</w:t>
      </w:r>
    </w:p>
    <w:p>
      <w:pPr>
        <w:pStyle w:val="ListBullet"/>
      </w:pPr>
      <w:r>
        <w:t>Если таблица есть только в одном источнике, она будет отмечена как добавленная/удалённая (в зависимости от стороны).</w:t>
      </w:r>
    </w:p>
    <w:p>
      <w:pPr>
        <w:pStyle w:val="Heading2"/>
      </w:pPr>
      <w:r>
        <w:t>Сравнение содержимого таблиц (нюансы ключа)</w:t>
      </w:r>
    </w:p>
    <w:p>
      <w:r>
        <w:t>Чтобы корректно найти изменённые строки, таблице нужен ключ. В БД обычно используется первичный ключ (PK). Если PK нет, сравнение часто переходит в режим сравнения «по порядку строк», что может давать ложные отличия при вставках/удалениях.</w:t>
      </w:r>
    </w:p>
    <w:p>
      <w:pPr>
        <w:pStyle w:val="ListBullet"/>
      </w:pPr>
      <w:r>
        <w:t>Рекомендуется: обеспечить PK или уникальный набор полей для сопоставления строк.</w:t>
      </w:r>
    </w:p>
    <w:p>
      <w:pPr>
        <w:pStyle w:val="ListBullet"/>
      </w:pPr>
      <w:r>
        <w:t>Если в таблице есть дубликаты по ключу, diff может быть некорректным или будет считать строки разными.</w:t>
      </w:r>
    </w:p>
    <w:p>
      <w:pPr>
        <w:pStyle w:val="Heading2"/>
      </w:pPr>
      <w:r>
        <w:t>NULL и типы данных</w:t>
      </w:r>
    </w:p>
    <w:p>
      <w:pPr>
        <w:pStyle w:val="ListBullet"/>
      </w:pPr>
      <w:r>
        <w:t>NULL отличается от пустой строки/0: это разные значения.</w:t>
      </w:r>
    </w:p>
    <w:p>
      <w:pPr>
        <w:pStyle w:val="ListBullet"/>
      </w:pPr>
      <w:r>
        <w:t>Разный формат дат/чисел (например, 1 и 1.0) может считаться отличием, если сравнение идёт по строковому представлению.</w:t>
      </w:r>
    </w:p>
    <w:p>
      <w:pPr>
        <w:pStyle w:val="ListBullet"/>
      </w:pPr>
      <w:r>
        <w:t>Если видите много «ложных» отличий, нормализуйте данные (тип, формат) в обоих источниках.</w:t>
      </w:r>
    </w:p>
    <w:p>
      <w:pPr>
        <w:pStyle w:val="Heading1"/>
      </w:pPr>
      <w:r>
        <w:t>5. Работа с Excel (xlsx/xlsm/xlsb и др.)</w:t>
      </w:r>
    </w:p>
    <w:p>
      <w:r>
        <w:t>Excel-сравнение рассчитано на таблицы с заголовками столбцов в первой строке и данными ниже. Приложение поддерживает выбор Excel-файлов через диалог (фильтр может включать: xlsx, xls, xlsm, xlsb, xltx, xltm, xla, xlam и др.).</w:t>
      </w:r>
    </w:p>
    <w:p>
      <w:pPr>
        <w:pStyle w:val="Heading2"/>
      </w:pPr>
      <w:r>
        <w:t>Как готовить Excel-таблицы для корректного сравнения</w:t>
      </w:r>
    </w:p>
    <w:p>
      <w:pPr>
        <w:pStyle w:val="ListBullet"/>
      </w:pPr>
      <w:r>
        <w:t>Заголовки столбцов должны быть в первой строке диапазона данных. Не допускайте «двухэтажных» шапок.</w:t>
      </w:r>
    </w:p>
    <w:p>
      <w:pPr>
        <w:pStyle w:val="ListBullet"/>
      </w:pPr>
      <w:r>
        <w:t>Не оставляйте пустых колонок внутри таблицы (между данными), иначе сопоставление может «разъехаться».</w:t>
      </w:r>
    </w:p>
    <w:p>
      <w:pPr>
        <w:pStyle w:val="ListBullet"/>
      </w:pPr>
      <w:r>
        <w:t>Старайтесь, чтобы набор столбцов в обоих файлах совпадал. Если не совпадает — приложение выровняет схемы (добавит отсутствующие столбцы как пустые), а отличия отметит в diff.</w:t>
      </w:r>
    </w:p>
    <w:p>
      <w:pPr>
        <w:pStyle w:val="ListBullet"/>
      </w:pPr>
      <w:r>
        <w:t>Если в таблице есть естественный ключ (ID, Код, Тег), используйте его как основу для RowKey (см. ниже).</w:t>
      </w:r>
    </w:p>
    <w:p>
      <w:pPr>
        <w:pStyle w:val="Heading2"/>
      </w:pPr>
      <w:r>
        <w:t>RowKey — ключ строки в Excel (важно)</w:t>
      </w:r>
    </w:p>
    <w:p>
      <w:r>
        <w:t>Excel не хранит «первичный ключ», поэтому для сопоставления строк обычно используется служебный ключ RowKey. В зависимости от сборки приложения RowKey может:</w:t>
      </w:r>
    </w:p>
    <w:p>
      <w:pPr>
        <w:pStyle w:val="ListBullet"/>
      </w:pPr>
      <w:r>
        <w:t>формироваться автоматически (например, из нескольких колонок-идентификаторов);</w:t>
      </w:r>
    </w:p>
    <w:p>
      <w:pPr>
        <w:pStyle w:val="ListBullet"/>
      </w:pPr>
      <w:r>
        <w:t>или требоваться как отдельная колонка, которую вы добавляете сами;</w:t>
      </w:r>
    </w:p>
    <w:p>
      <w:pPr>
        <w:pStyle w:val="ListBullet"/>
      </w:pPr>
      <w:r>
        <w:t>или заменяться режимом сравнения по номеру строки (наименее надёжно).</w:t>
      </w:r>
    </w:p>
    <w:p>
      <w:r>
        <w:t>Если строки «переезжают» (вставки/удаления в середине), режим по номеру строки даёт много лишних отличий. Поэтому для серьёзного сравнения лучше иметь RowKey.</w:t>
      </w:r>
    </w:p>
    <w:p>
      <w:pPr>
        <w:pStyle w:val="Heading2"/>
      </w:pPr>
      <w:r>
        <w:t>Ограничение числа столбцов: ExcelMaxColumns</w:t>
      </w:r>
    </w:p>
    <w:p>
      <w:r>
        <w:t>При широких таблицах отрисовка и вычисление diff могут замедляться. Для таких случаев используется настройка ExcelMaxColumns — ограничение на количество обрабатываемых/показываемых столбцов.</w:t>
      </w:r>
    </w:p>
    <w:p>
      <w:pPr>
        <w:pStyle w:val="ListBullet"/>
      </w:pPr>
      <w:r>
        <w:t>Если столбцов больше лимита, лишние столбцы не будут загружены и не попадут в diff.</w:t>
      </w:r>
    </w:p>
    <w:p>
      <w:pPr>
        <w:pStyle w:val="ListBullet"/>
      </w:pPr>
      <w:r>
        <w:t>RowKey может считаться служебным столбцом. В некоторых сборках он не входит в лимит (т.е. фактически будет «лимит + 1» колонка).</w:t>
      </w:r>
    </w:p>
    <w:p>
      <w:pPr>
        <w:pStyle w:val="ListBullet"/>
      </w:pPr>
      <w:r>
        <w:t>Если вы видите, что сравнение «упирается» в сотни столбцов, уменьшите ExcelMaxColumns и/или подготовьте более узкий экспорт.</w:t>
      </w:r>
    </w:p>
    <w:p>
      <w:pPr>
        <w:pStyle w:val="Heading2"/>
      </w:pPr>
      <w:r>
        <w:t>Отбрасывание хвоста пустых столбцов (Trim)</w:t>
      </w:r>
    </w:p>
    <w:p>
      <w:r>
        <w:t>Excel-листы часто содержат множество пустых столбцов после области данных (например, до столбцов WW/XXX). Приложение пытается определять последнюю реально заполненную колонку и обрезать хвост.</w:t>
      </w:r>
    </w:p>
    <w:p>
      <w:pPr>
        <w:pStyle w:val="ListBullet"/>
      </w:pPr>
      <w:r>
        <w:t>Если хвост всё равно отображается — проверьте, нет ли в дальних колонках пробелов/форматирования, которое Excel считает «используемой областью».</w:t>
      </w:r>
    </w:p>
    <w:p>
      <w:pPr>
        <w:pStyle w:val="ListBullet"/>
      </w:pPr>
      <w:r>
        <w:t>Практика: на исходном листе выделите пустые колонки справа от данных и удалите их, затем сохраните файл.</w:t>
      </w:r>
    </w:p>
    <w:p>
      <w:pPr>
        <w:pStyle w:val="Heading1"/>
      </w:pPr>
      <w:r>
        <w:t>6. Чтение результатов и diff</w:t>
      </w:r>
    </w:p>
    <w:p>
      <w:pPr>
        <w:pStyle w:val="Heading2"/>
      </w:pPr>
      <w:r>
        <w:t>Список таблиц и статус</w:t>
      </w:r>
    </w:p>
    <w:p>
      <w:pPr>
        <w:pStyle w:val="ListBullet"/>
      </w:pPr>
      <w:r>
        <w:t>Общих таблиц: таблицы, присутствующие в обоих источниках.</w:t>
      </w:r>
    </w:p>
    <w:p>
      <w:pPr>
        <w:pStyle w:val="ListBullet"/>
      </w:pPr>
      <w:r>
        <w:t>Таблицы с отличиями: таблицы, где найдено хотя бы одно отличие по структуре/данным.</w:t>
      </w:r>
    </w:p>
    <w:p>
      <w:pPr>
        <w:pStyle w:val="ListBullet"/>
      </w:pPr>
      <w:r>
        <w:t>Таблицы только в одном источнике: считаются добавленными/удалёнными.</w:t>
      </w:r>
    </w:p>
    <w:p>
      <w:pPr>
        <w:pStyle w:val="Heading2"/>
      </w:pPr>
      <w:r>
        <w:t>Что означает diff на уровне строк/ячеек</w:t>
      </w:r>
    </w:p>
    <w:p>
      <w:r>
        <w:t>В diff обычно используются три базовых состояния:</w:t>
      </w:r>
    </w:p>
    <w:p>
      <w:pPr>
        <w:pStyle w:val="ListBullet"/>
      </w:pPr>
      <w:r>
        <w:t>Добавлено — строка/ячейка есть в источнике B, но отсутствует в A.</w:t>
      </w:r>
    </w:p>
    <w:p>
      <w:pPr>
        <w:pStyle w:val="ListBullet"/>
      </w:pPr>
      <w:r>
        <w:t>Удалено — строка/ячейка есть в источнике A, но отсутствует в B.</w:t>
      </w:r>
    </w:p>
    <w:p>
      <w:pPr>
        <w:pStyle w:val="ListBullet"/>
      </w:pPr>
      <w:r>
        <w:t>Изменено — строка есть в обоих источниках, но значения отдельных колонок отличаются.</w:t>
      </w:r>
    </w:p>
    <w:p>
      <w:r>
        <w:t>Точная раскраска и подписи зависят от сборки, но логика статусов одинакова.</w:t>
      </w:r>
    </w:p>
    <w:p>
      <w:pPr>
        <w:pStyle w:val="Heading2"/>
      </w:pPr>
      <w:r>
        <w:t>Производительность отрисовки</w:t>
      </w:r>
    </w:p>
    <w:p>
      <w:r>
        <w:t>Если таблица очень широкая или содержит много отличий, основное время может уходить не на сравнение, а на отрисовку diff в таблице. В логе это часто видно отдельной строкой «Отрисовка diff…».</w:t>
      </w:r>
    </w:p>
    <w:p>
      <w:pPr>
        <w:pStyle w:val="ListBullet"/>
      </w:pPr>
      <w:r>
        <w:t>Рекомендуется ограничивать ширину (ExcelMaxColumns) и избегать автоподбора ширины колонок на очень больших таблицах.</w:t>
      </w:r>
    </w:p>
    <w:p>
      <w:pPr>
        <w:pStyle w:val="ListBullet"/>
      </w:pPr>
      <w:r>
        <w:t>Если доступно переключение режима автоподбора ширины (AutoSize) — включайте его только для «нормальных» таблиц с небольшим числом колонок.</w:t>
      </w:r>
    </w:p>
    <w:p>
      <w:pPr>
        <w:pStyle w:val="Heading1"/>
      </w:pPr>
      <w:r>
        <w:t>7. Настройки и конфигурация</w:t>
      </w:r>
    </w:p>
    <w:p>
      <w:r>
        <w:t>Настройки могут быть доступны через форму настроек (Settings) и/или через конфигурационный файл рядом с приложением (например, *.json). Наиболее важные параметры:</w:t>
      </w:r>
    </w:p>
    <w:p>
      <w:pPr>
        <w:pStyle w:val="ListBullet"/>
      </w:pPr>
      <w:r>
        <w:t>ExcelMaxColumns — максимальное число столбцов для Excel (производительность/стабильность).</w:t>
      </w:r>
    </w:p>
    <w:p>
      <w:pPr>
        <w:pStyle w:val="ListBullet"/>
      </w:pPr>
      <w:r>
        <w:t>Таймауты подключения к БД и лимиты выборки (если предусмотрены).</w:t>
      </w:r>
    </w:p>
    <w:p>
      <w:pPr>
        <w:pStyle w:val="ListBullet"/>
      </w:pPr>
      <w:r>
        <w:t>Параметры логирования (папка логов, уровень).</w:t>
      </w:r>
    </w:p>
    <w:p>
      <w:pPr>
        <w:pStyle w:val="Heading2"/>
      </w:pPr>
      <w:r>
        <w:t>Где искать логи</w:t>
      </w:r>
    </w:p>
    <w:p>
      <w:r>
        <w:t>По умолчанию лог обычно создаётся либо рядом с приложением в подпапке (например, logs), либо в профиле пользователя (%APPDATA% / %LOCALAPPDATA%). Ориентируйтесь на путь, который отображается в интерфейсе или указан в конфиге.</w:t>
      </w:r>
    </w:p>
    <w:p>
      <w:pPr>
        <w:pStyle w:val="Heading1"/>
      </w:pPr>
      <w:r>
        <w:t>8. Типовые проблемы и решения</w:t>
      </w:r>
    </w:p>
    <w:p>
      <w:pPr>
        <w:pStyle w:val="Heading2"/>
      </w:pPr>
      <w:r>
        <w:t>Сравнение Excel падает или сильно тормозит на сотнях столбцов</w:t>
      </w:r>
    </w:p>
    <w:p>
      <w:pPr>
        <w:pStyle w:val="ListBullet"/>
      </w:pPr>
      <w:r>
        <w:t>Уменьшите ExcelMaxColumns (например, 100–300 в зависимости от ПК).</w:t>
      </w:r>
    </w:p>
    <w:p>
      <w:pPr>
        <w:pStyle w:val="ListBullet"/>
      </w:pPr>
      <w:r>
        <w:t>Убедитесь, что хвост пустых столбцов обрезан (удалите пустые колонки в Excel и сохраните).</w:t>
      </w:r>
    </w:p>
    <w:p>
      <w:pPr>
        <w:pStyle w:val="ListBullet"/>
      </w:pPr>
      <w:r>
        <w:t>Не включайте автоподбор ширины колонок для очень широких таблиц.</w:t>
      </w:r>
    </w:p>
    <w:p>
      <w:pPr>
        <w:pStyle w:val="ListBullet"/>
      </w:pPr>
      <w:r>
        <w:t>Если возможно — сравнивайте по частям (разбейте таблицу на логические блоки).</w:t>
      </w:r>
    </w:p>
    <w:p>
      <w:pPr>
        <w:pStyle w:val="Heading2"/>
      </w:pPr>
      <w:r>
        <w:t>Ошибка отображения/разметки таблицы (FillWeight/AutoSize)</w:t>
      </w:r>
    </w:p>
    <w:p>
      <w:r>
        <w:t>У DataGridView есть ограничения на суммарные веса/ширины колонок. При экстремально большом числе колонок может проявляться ошибка вида FillWeight=65535 или некорректный autosize.</w:t>
      </w:r>
    </w:p>
    <w:p>
      <w:pPr>
        <w:pStyle w:val="ListBullet"/>
      </w:pPr>
      <w:r>
        <w:t>Решение для пользователя: уменьшить число колонок через ExcelMaxColumns и/или обрезать хвост пустых колонок.</w:t>
      </w:r>
    </w:p>
    <w:p>
      <w:pPr>
        <w:pStyle w:val="ListBullet"/>
      </w:pPr>
      <w:r>
        <w:t>Если ошибка воспроизводится стабильно — приложите лог и пример файлов/таблиц разработчику.</w:t>
      </w:r>
    </w:p>
    <w:p>
      <w:pPr>
        <w:pStyle w:val="Heading2"/>
      </w:pPr>
      <w:r>
        <w:t>Много «ложных» отличий</w:t>
      </w:r>
    </w:p>
    <w:p>
      <w:pPr>
        <w:pStyle w:val="ListBullet"/>
      </w:pPr>
      <w:r>
        <w:t>Проверьте ключ сопоставления строк: PK/RowKey. Без ключа любые вставки/удаления сдвигают строки.</w:t>
      </w:r>
    </w:p>
    <w:p>
      <w:pPr>
        <w:pStyle w:val="ListBullet"/>
      </w:pPr>
      <w:r>
        <w:t>Проверьте форматы: даты, числа, пробелы, разные представления одного и того же значения.</w:t>
      </w:r>
    </w:p>
    <w:p>
      <w:pPr>
        <w:pStyle w:val="ListBullet"/>
      </w:pPr>
      <w:r>
        <w:t>Проверьте кодировки и скрытые символы (неразрывные пробелы, табы).</w:t>
      </w:r>
    </w:p>
    <w:p>
      <w:pPr>
        <w:pStyle w:val="Heading2"/>
      </w:pPr>
      <w:r>
        <w:t>Нет доступа к БД / ошибка подключения</w:t>
      </w:r>
    </w:p>
    <w:p>
      <w:pPr>
        <w:pStyle w:val="ListBullet"/>
      </w:pPr>
      <w:r>
        <w:t>Проверьте хост/порт, VPN, доступность сервера (ping/телнет), firewall.</w:t>
      </w:r>
    </w:p>
    <w:p>
      <w:pPr>
        <w:pStyle w:val="ListBullet"/>
      </w:pPr>
      <w:r>
        <w:t>Проверьте логин/пароль и права на чтение таблиц.</w:t>
      </w:r>
    </w:p>
    <w:p>
      <w:pPr>
        <w:pStyle w:val="ListBullet"/>
      </w:pPr>
      <w:r>
        <w:t>Если используете URI, убедитесь в корректном экранировании спецсимволов в пароле.</w:t>
      </w:r>
    </w:p>
    <w:p>
      <w:pPr>
        <w:pStyle w:val="Heading1"/>
      </w:pPr>
      <w:r>
        <w:t>9. Рекомендации по подготовке данных (best practices)</w:t>
      </w:r>
    </w:p>
    <w:p>
      <w:pPr>
        <w:pStyle w:val="ListBullet"/>
      </w:pPr>
      <w:r>
        <w:t>Всегда обеспечивайте уникальный ключ строк (PK в БД или RowKey в Excel).</w:t>
      </w:r>
    </w:p>
    <w:p>
      <w:pPr>
        <w:pStyle w:val="ListBullet"/>
      </w:pPr>
      <w:r>
        <w:t>Старайтесь сравнивать данные в одинаковых типах и форматах.</w:t>
      </w:r>
    </w:p>
    <w:p>
      <w:pPr>
        <w:pStyle w:val="ListBullet"/>
      </w:pPr>
      <w:r>
        <w:t>Для Excel заранее удаляйте пустые колонки/строки и приводите заголовки к одному виду.</w:t>
      </w:r>
    </w:p>
    <w:p>
      <w:pPr>
        <w:pStyle w:val="ListBullet"/>
      </w:pPr>
      <w:r>
        <w:t>Для больших таблиц начинайте с небольшого лимита ExcelMaxColumns и увеличивайте только при необходимости.</w:t>
      </w:r>
    </w:p>
    <w:p>
      <w:pPr>
        <w:pStyle w:val="ListBullet"/>
      </w:pPr>
      <w:r>
        <w:t>Храните вместе с отчётом лог сравнения: он помогает быстро понять, где было «узкое место» (сравнение или отрисовка).</w:t>
      </w:r>
    </w:p>
    <w:p>
      <w:pPr>
        <w:pStyle w:val="Heading1"/>
      </w:pPr>
      <w:r>
        <w:t>10. Что прикладывать при обращении за поддержкой</w:t>
      </w:r>
    </w:p>
    <w:p>
      <w:r>
        <w:t>Чтобы быстрее решить проблему, приложите:</w:t>
      </w:r>
    </w:p>
    <w:p>
      <w:pPr>
        <w:pStyle w:val="ListBullet"/>
      </w:pPr>
      <w:r>
        <w:t>Файл(ы) Excel или дамп/описание таблицы БД (если это допустимо по безопасности).</w:t>
      </w:r>
    </w:p>
    <w:p>
      <w:pPr>
        <w:pStyle w:val="ListBullet"/>
      </w:pPr>
      <w:r>
        <w:t>Лог сравнения (файл из папки logs).</w:t>
      </w:r>
    </w:p>
    <w:p>
      <w:pPr>
        <w:pStyle w:val="ListBullet"/>
      </w:pPr>
      <w:r>
        <w:t>Скриншот окна с ошибкой/неправильным diff.</w:t>
      </w:r>
    </w:p>
    <w:p>
      <w:pPr>
        <w:pStyle w:val="ListBullet"/>
      </w:pPr>
      <w:r>
        <w:t>Версию приложения (если отображается в меню «О программе» или в имени сборки).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