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55" w:rsidRPr="001D6255" w:rsidRDefault="001D6255" w:rsidP="001D6255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bookmarkStart w:id="0" w:name="_GoBack"/>
      <w:bookmarkEnd w:id="0"/>
      <w:proofErr w:type="gramStart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Widget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là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những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phần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mở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rộng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với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một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bộ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định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sẵn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của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tùy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chọn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cấu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hình.Thông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qua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họ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quản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trị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viên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cửa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hàng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làm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phong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phú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thêm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chức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năng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khối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front-end.</w:t>
      </w:r>
      <w:proofErr w:type="gramEnd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Họ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cung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cấp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kiểm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soát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tốt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linh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hoạt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trong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việc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tạo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ra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thông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tin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nội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dung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tiếp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thị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thông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qua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bảng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điều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khiển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quản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trị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proofErr w:type="gram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Sau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cài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đặt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,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tùy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chọn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widget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được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điều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chỉnh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bởi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quản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trị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viên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cửa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hàng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proofErr w:type="gramEnd"/>
    </w:p>
    <w:p w:rsidR="001D6255" w:rsidRPr="001D6255" w:rsidRDefault="001D6255" w:rsidP="001D6255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widget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được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sử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dụng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sau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phiên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bản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1.4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chúng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được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cài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đặt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trong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cùng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một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như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phần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mở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rộng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</w:p>
    <w:p w:rsidR="001D6255" w:rsidRPr="001D6255" w:rsidRDefault="001D6255" w:rsidP="001D6255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Một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số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trong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những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triển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khai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của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vật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dụng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là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:</w:t>
      </w:r>
    </w:p>
    <w:p w:rsidR="001D6255" w:rsidRPr="001D6255" w:rsidRDefault="008F6078" w:rsidP="008F6078">
      <w:pPr>
        <w:spacing w:before="30" w:after="30" w:line="270" w:lineRule="atLeast"/>
        <w:ind w:right="300"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+</w:t>
      </w:r>
      <w:proofErr w:type="spellStart"/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Dữ</w:t>
      </w:r>
      <w:proofErr w:type="spellEnd"/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liệu</w:t>
      </w:r>
      <w:proofErr w:type="spellEnd"/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sản</w:t>
      </w:r>
      <w:proofErr w:type="spellEnd"/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phẩm</w:t>
      </w:r>
      <w:proofErr w:type="spellEnd"/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động</w:t>
      </w:r>
      <w:proofErr w:type="spellEnd"/>
    </w:p>
    <w:p w:rsidR="001D6255" w:rsidRPr="001D6255" w:rsidRDefault="001D6255" w:rsidP="001D6255">
      <w:pPr>
        <w:spacing w:before="30" w:after="30" w:line="270" w:lineRule="atLeast"/>
        <w:ind w:right="300"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+ </w:t>
      </w:r>
      <w:proofErr w:type="spellStart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D</w:t>
      </w:r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anh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sách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năng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động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với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mục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đã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xem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gần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đây</w:t>
      </w:r>
      <w:proofErr w:type="spellEnd"/>
    </w:p>
    <w:p w:rsidR="001D6255" w:rsidRPr="001D6255" w:rsidRDefault="001D6255" w:rsidP="001D6255">
      <w:pPr>
        <w:spacing w:before="30" w:after="30" w:line="270" w:lineRule="atLeast"/>
        <w:ind w:right="300"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+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Hình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ảnh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quảng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được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đặt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vị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trí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fron</w:t>
      </w:r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t-end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khác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nhau</w:t>
      </w:r>
      <w:proofErr w:type="spellEnd"/>
    </w:p>
    <w:p w:rsidR="001D6255" w:rsidRPr="001D6255" w:rsidRDefault="001D6255" w:rsidP="001D6255">
      <w:pPr>
        <w:spacing w:before="30" w:after="30" w:line="270" w:lineRule="atLeast"/>
        <w:ind w:right="300"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+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Tương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yếu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tố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điều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hướng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khối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hành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động</w:t>
      </w:r>
      <w:proofErr w:type="spellEnd"/>
    </w:p>
    <w:p w:rsidR="001D6255" w:rsidRPr="001D6255" w:rsidRDefault="001D6255" w:rsidP="001D6255">
      <w:pPr>
        <w:spacing w:before="30" w:after="30" w:line="270" w:lineRule="atLeast"/>
        <w:ind w:right="300"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+ </w:t>
      </w:r>
      <w:proofErr w:type="spellStart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Y</w:t>
      </w:r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ếu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tố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flash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động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dễ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dàng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cấu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hình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nhúng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trang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>nội</w:t>
      </w:r>
      <w:proofErr w:type="spellEnd"/>
      <w:r w:rsidR="008F6078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dung</w:t>
      </w:r>
    </w:p>
    <w:p w:rsidR="001D6255" w:rsidRPr="001D6255" w:rsidRDefault="001D6255" w:rsidP="001D6255">
      <w:pPr>
        <w:spacing w:before="30" w:after="30" w:line="270" w:lineRule="atLeast"/>
        <w:ind w:right="300"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+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nhiều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khác</w:t>
      </w:r>
      <w:proofErr w:type="spellEnd"/>
    </w:p>
    <w:p w:rsidR="008F6078" w:rsidRDefault="008F6078" w:rsidP="001D6255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proofErr w:type="spellStart"/>
      <w:proofErr w:type="gramStart"/>
      <w:r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Vây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làm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thế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nào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để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cài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đặt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một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widget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và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chèn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nó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vào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một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</w:t>
      </w:r>
      <w:proofErr w:type="spellStart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>trang</w:t>
      </w:r>
      <w:proofErr w:type="spellEnd"/>
      <w:r w:rsidR="001D6255" w:rsidRPr="008F6078"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  <w:t xml:space="preserve"> CMS</w:t>
      </w:r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proofErr w:type="gramEnd"/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</w:p>
    <w:p w:rsidR="001D6255" w:rsidRPr="001D6255" w:rsidRDefault="008F6078" w:rsidP="001D6255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Trước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tiên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,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cần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phải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tìm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một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widget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mà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muốn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nhận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được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chìa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khóa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mở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rộng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của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nó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từ</w:t>
      </w:r>
      <w:proofErr w:type="spellEnd"/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fldChar w:fldCharType="begin"/>
      </w:r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instrText xml:space="preserve"> HYPERLINK "http://www.magentocommerce.com/magento-connect/" \o "trang Magento" \t "_blank" </w:instrText>
      </w:r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fldChar w:fldCharType="separate"/>
      </w:r>
      <w:r w:rsidR="001D6255" w:rsidRPr="00D43C1A">
        <w:rPr>
          <w:rFonts w:ascii="Times New Roman" w:eastAsia="Times New Roman" w:hAnsi="Times New Roman" w:cs="Times New Roman"/>
          <w:color w:val="4290C5"/>
          <w:sz w:val="36"/>
          <w:szCs w:val="36"/>
        </w:rPr>
        <w:t>trang</w:t>
      </w:r>
      <w:proofErr w:type="spellEnd"/>
      <w:r w:rsidR="001D6255" w:rsidRPr="00D43C1A">
        <w:rPr>
          <w:rFonts w:ascii="Times New Roman" w:eastAsia="Times New Roman" w:hAnsi="Times New Roman" w:cs="Times New Roman"/>
          <w:color w:val="4290C5"/>
          <w:sz w:val="36"/>
          <w:szCs w:val="36"/>
        </w:rPr>
        <w:t xml:space="preserve"> web </w:t>
      </w:r>
      <w:proofErr w:type="spellStart"/>
      <w:r w:rsidR="001D6255" w:rsidRPr="00D43C1A">
        <w:rPr>
          <w:rFonts w:ascii="Times New Roman" w:eastAsia="Times New Roman" w:hAnsi="Times New Roman" w:cs="Times New Roman"/>
          <w:color w:val="4290C5"/>
          <w:sz w:val="36"/>
          <w:szCs w:val="36"/>
        </w:rPr>
        <w:t>Magento</w:t>
      </w:r>
      <w:proofErr w:type="spellEnd"/>
      <w:r w:rsidR="001D6255" w:rsidRPr="00D43C1A">
        <w:rPr>
          <w:rFonts w:ascii="Times New Roman" w:eastAsia="Times New Roman" w:hAnsi="Times New Roman" w:cs="Times New Roman"/>
          <w:color w:val="4290C5"/>
          <w:sz w:val="36"/>
          <w:szCs w:val="36"/>
        </w:rPr>
        <w:t xml:space="preserve"> Connect</w:t>
      </w:r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fldChar w:fldCharType="end"/>
      </w:r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Một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khi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tìm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thấy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một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widget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phù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hợp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với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phiên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bản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của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,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bấm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Install Now,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chọn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phiên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bản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Connect (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chọn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Connect 2.0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nếu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đang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chạy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1.5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hoặc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mới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),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kiểm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tra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đồng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ý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với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lastRenderedPageBreak/>
        <w:t>thỏa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thuận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cấp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phép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nhấp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nút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Get Extension Key.</w:t>
      </w:r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proofErr w:type="gram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Chọn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sao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chép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nó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proofErr w:type="gramEnd"/>
    </w:p>
    <w:p w:rsidR="001D6255" w:rsidRPr="001D6255" w:rsidRDefault="001D6255" w:rsidP="001D6255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Mở</w:t>
      </w:r>
      <w:proofErr w:type="spellEnd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CMagento</w:t>
      </w:r>
      <w:proofErr w:type="spellEnd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 xml:space="preserve"> </w:t>
      </w:r>
      <w:proofErr w:type="spellStart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quản</w:t>
      </w:r>
      <w:proofErr w:type="spellEnd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 xml:space="preserve"> Area -&gt; System -&gt; </w:t>
      </w:r>
      <w:proofErr w:type="spellStart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Magento</w:t>
      </w:r>
      <w:proofErr w:type="spellEnd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 xml:space="preserve"> Connect -&gt; </w:t>
      </w:r>
      <w:proofErr w:type="spellStart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Magento</w:t>
      </w:r>
      <w:proofErr w:type="spellEnd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 xml:space="preserve"> Connect </w:t>
      </w:r>
      <w:proofErr w:type="spellStart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quản</w:t>
      </w:r>
      <w:proofErr w:type="spellEnd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 xml:space="preserve"> </w:t>
      </w:r>
      <w:proofErr w:type="spellStart"/>
      <w:proofErr w:type="gramStart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lý</w:t>
      </w:r>
      <w:proofErr w:type="spellEnd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Nhập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lại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chi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tiết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đăng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nhập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admin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dán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phím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mở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rộng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trong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khóa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mở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rộng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Paste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để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cài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đặt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sân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proofErr w:type="gramEnd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proofErr w:type="gram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Bấm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nút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Install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sau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đó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Tiến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hành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proofErr w:type="gramEnd"/>
    </w:p>
    <w:p w:rsidR="001D6255" w:rsidRPr="001D6255" w:rsidRDefault="001D6255" w:rsidP="001D6255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Bây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giờ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cài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đặt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xong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,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sẽ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sử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dụng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tiện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ích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phù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hợp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Để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chèn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widget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trang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của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mình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,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trở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về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Admin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Diện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tích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điều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hướng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đến</w:t>
      </w:r>
      <w:proofErr w:type="spellEnd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 xml:space="preserve">CMS -&gt; </w:t>
      </w:r>
      <w:proofErr w:type="spellStart"/>
      <w:proofErr w:type="gramStart"/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Trang</w:t>
      </w:r>
      <w:proofErr w:type="spellEnd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proofErr w:type="gramEnd"/>
    </w:p>
    <w:p w:rsidR="001D6255" w:rsidRPr="001D6255" w:rsidRDefault="001D6255" w:rsidP="001D6255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Nhấp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chuột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trang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muốn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widget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xuất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hiện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,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mở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phần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nội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dung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click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r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Insert Widget</w:t>
      </w:r>
      <w:r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biểu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tượng</w:t>
      </w:r>
      <w:proofErr w:type="spellEnd"/>
      <w:r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</w:p>
    <w:p w:rsidR="00241796" w:rsidRPr="00D43C1A" w:rsidRDefault="001D6255">
      <w:pPr>
        <w:rPr>
          <w:rFonts w:ascii="Times New Roman" w:hAnsi="Times New Roman" w:cs="Times New Roman"/>
          <w:sz w:val="36"/>
          <w:szCs w:val="36"/>
        </w:rPr>
      </w:pPr>
      <w:r w:rsidRPr="00D43C1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BC605B" wp14:editId="70C975C5">
            <wp:extent cx="5337175" cy="2862580"/>
            <wp:effectExtent l="0" t="0" r="0" b="0"/>
            <wp:docPr id="2" name="Picture 2" descr="C:\Users\ta\Desktop\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\Desktop\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255" w:rsidRPr="001D6255" w:rsidRDefault="00D43C1A" w:rsidP="00D43C1A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Một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cửa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sổ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mới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sẽ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được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mở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ra.</w:t>
      </w:r>
      <w:proofErr w:type="spellEnd"/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chọn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r w:rsidR="001D6255"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Widget</w:t>
      </w:r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Loại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từ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trình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thả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xuống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proofErr w:type="gram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Sau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đó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nhấp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r w:rsidR="001D6255"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Insert Widget</w:t>
      </w:r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nút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proofErr w:type="gramEnd"/>
    </w:p>
    <w:p w:rsidR="001D6255" w:rsidRPr="001D6255" w:rsidRDefault="001D6255" w:rsidP="001D625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3C1A"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BB80A49" wp14:editId="5E6F9F4F">
            <wp:extent cx="5337175" cy="2862580"/>
            <wp:effectExtent l="0" t="0" r="0" b="0"/>
            <wp:docPr id="3" name="Picture 3" descr="https://www.siteground.com/img/knox/tutorials/uploaded_images/images/magento/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iteground.com/img/knox/tutorials/uploaded_images/images/magento/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255" w:rsidRPr="001D6255" w:rsidRDefault="00D43C1A" w:rsidP="00D43C1A">
      <w:pPr>
        <w:spacing w:after="150" w:line="330" w:lineRule="atLeast"/>
        <w:ind w:firstLine="720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widget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sẽ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được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chèn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proofErr w:type="gram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Nhấp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chuột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r w:rsidR="001D6255" w:rsidRPr="00D43C1A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>Save Page</w:t>
      </w:r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nút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trong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khu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vực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quản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trị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Magento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proofErr w:type="gramEnd"/>
      <w:r w:rsidR="001D6255" w:rsidRPr="00D43C1A">
        <w:rPr>
          <w:rFonts w:ascii="Times New Roman" w:eastAsia="Times New Roman" w:hAnsi="Times New Roman" w:cs="Times New Roman"/>
          <w:color w:val="666666"/>
          <w:sz w:val="36"/>
          <w:szCs w:val="36"/>
        </w:rPr>
        <w:t> </w:t>
      </w:r>
      <w:proofErr w:type="spellStart"/>
      <w:proofErr w:type="gram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Sau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này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,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kiểm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tra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trang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web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của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bạn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trên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lối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vào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để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xác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nhận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phụ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tùng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được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thể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hiện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đúng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cách</w:t>
      </w:r>
      <w:proofErr w:type="spellEnd"/>
      <w:r w:rsidR="001D6255" w:rsidRPr="001D6255">
        <w:rPr>
          <w:rFonts w:ascii="Times New Roman" w:eastAsia="Times New Roman" w:hAnsi="Times New Roman" w:cs="Times New Roman"/>
          <w:color w:val="666666"/>
          <w:sz w:val="36"/>
          <w:szCs w:val="36"/>
        </w:rPr>
        <w:t>.</w:t>
      </w:r>
      <w:proofErr w:type="gramEnd"/>
    </w:p>
    <w:p w:rsidR="001D6255" w:rsidRPr="00D43C1A" w:rsidRDefault="001D6255">
      <w:pPr>
        <w:rPr>
          <w:rFonts w:ascii="Times New Roman" w:hAnsi="Times New Roman" w:cs="Times New Roman"/>
          <w:sz w:val="36"/>
          <w:szCs w:val="36"/>
        </w:rPr>
      </w:pPr>
    </w:p>
    <w:sectPr w:rsidR="001D6255" w:rsidRPr="00D4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D5B1B"/>
    <w:multiLevelType w:val="multilevel"/>
    <w:tmpl w:val="BE520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DF"/>
    <w:rsid w:val="001D6255"/>
    <w:rsid w:val="00241796"/>
    <w:rsid w:val="00690BDF"/>
    <w:rsid w:val="008F6078"/>
    <w:rsid w:val="00D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6255"/>
  </w:style>
  <w:style w:type="character" w:styleId="Hyperlink">
    <w:name w:val="Hyperlink"/>
    <w:basedOn w:val="DefaultParagraphFont"/>
    <w:uiPriority w:val="99"/>
    <w:semiHidden/>
    <w:unhideWhenUsed/>
    <w:rsid w:val="001D62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62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6255"/>
  </w:style>
  <w:style w:type="character" w:styleId="Hyperlink">
    <w:name w:val="Hyperlink"/>
    <w:basedOn w:val="DefaultParagraphFont"/>
    <w:uiPriority w:val="99"/>
    <w:semiHidden/>
    <w:unhideWhenUsed/>
    <w:rsid w:val="001D62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62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5</cp:revision>
  <dcterms:created xsi:type="dcterms:W3CDTF">2017-03-20T05:07:00Z</dcterms:created>
  <dcterms:modified xsi:type="dcterms:W3CDTF">2017-03-20T17:20:00Z</dcterms:modified>
</cp:coreProperties>
</file>