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EF7" w:rsidRDefault="00387EF7" w:rsidP="00387E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AD930F" wp14:editId="57EF5068">
            <wp:extent cx="2934729" cy="1157035"/>
            <wp:effectExtent l="0" t="0" r="0" b="0"/>
            <wp:docPr id="1623800343" name="image2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729" cy="115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7EF7" w:rsidRDefault="00387EF7" w:rsidP="00387E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87EF7" w:rsidRDefault="00387EF7" w:rsidP="00387E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387EF7" w:rsidRDefault="00387EF7" w:rsidP="00387EF7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87EF7" w:rsidRDefault="00387EF7" w:rsidP="00387EF7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387EF7" w:rsidRDefault="00387EF7" w:rsidP="00387EF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7EF7" w:rsidRDefault="00387EF7" w:rsidP="00387EF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387EF7" w:rsidRDefault="00387EF7" w:rsidP="00387EF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EF7" w:rsidRDefault="00387EF7" w:rsidP="00387EF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EF7" w:rsidRDefault="00387EF7" w:rsidP="00387EF7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7EF7" w:rsidRDefault="00387EF7" w:rsidP="00387E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87EF7" w:rsidRPr="00177B28" w:rsidRDefault="00387EF7" w:rsidP="00387E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7B28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Pr="00177B28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177B2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 </w:t>
      </w:r>
      <w:r w:rsidRPr="00177B28"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в путешествиях</w:t>
      </w:r>
      <w:r w:rsidRPr="00177B28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77B2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387EF7" w:rsidRPr="00177B28" w:rsidRDefault="00387EF7" w:rsidP="00387E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177B28">
        <w:rPr>
          <w:rFonts w:ascii="Times New Roman" w:eastAsia="Times New Roman" w:hAnsi="Times New Roman" w:cs="Times New Roman"/>
          <w:sz w:val="28"/>
          <w:szCs w:val="28"/>
        </w:rPr>
        <w:t>дисциплине «Безопасность жизнедеятельности»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87EF7" w:rsidRPr="00177B28" w:rsidRDefault="00387EF7" w:rsidP="00387EF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Pr="000C4C29" w:rsidRDefault="00387EF7" w:rsidP="00387EF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Автор: Суворов Станислав Денисович </w:t>
      </w:r>
    </w:p>
    <w:p w:rsidR="00387EF7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</w:p>
    <w:p w:rsidR="00387EF7" w:rsidRPr="00177B28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177B28">
        <w:rPr>
          <w:rFonts w:ascii="Times New Roman" w:eastAsia="Times New Roman" w:hAnsi="Times New Roman" w:cs="Times New Roman"/>
          <w:sz w:val="28"/>
          <w:szCs w:val="28"/>
        </w:rPr>
        <w:t>3115</w:t>
      </w:r>
    </w:p>
    <w:p w:rsidR="00387EF7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387EF7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7EF7" w:rsidRDefault="00387EF7" w:rsidP="00387EF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2025 г.</w:t>
      </w:r>
      <w:r>
        <w:br w:type="page"/>
      </w:r>
    </w:p>
    <w:p w:rsidR="00387EF7" w:rsidRDefault="00387EF7" w:rsidP="00387EF7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87EF7" w:rsidRDefault="00387EF7" w:rsidP="00387E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7EF7" w:rsidRDefault="00387EF7" w:rsidP="00387EF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Выбранный вариант: </w:t>
      </w:r>
      <w:r w:rsidR="000C4C29">
        <w:rPr>
          <w:rFonts w:ascii="Times New Roman" w:eastAsia="Times New Roman" w:hAnsi="Times New Roman" w:cs="Times New Roman"/>
          <w:b/>
          <w:i/>
          <w:sz w:val="28"/>
          <w:szCs w:val="28"/>
        </w:rPr>
        <w:t>19</w:t>
      </w:r>
    </w:p>
    <w:p w:rsidR="00387EF7" w:rsidRPr="00177B28" w:rsidRDefault="00387EF7" w:rsidP="00387EF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7EF7" w:rsidRDefault="00387EF7" w:rsidP="00387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района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еографическое положение </w:t>
            </w:r>
          </w:p>
        </w:tc>
        <w:tc>
          <w:tcPr>
            <w:tcW w:w="7654" w:type="dxa"/>
          </w:tcPr>
          <w:p w:rsidR="00387EF7" w:rsidRDefault="000C4C29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</w:pPr>
            <w:r w:rsidRPr="000C4C29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Республика Карелия расположена на северо-западе России, граничит с Финляндией. Регион богат озёрами (включая Ладожское и Онежское), лесами, реками и национальными парками. Рельеф холмистый, много скальных образований. Часовой пояс: UTC+3 (Московское время).</w:t>
            </w:r>
          </w:p>
        </w:tc>
      </w:tr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654" w:type="dxa"/>
          </w:tcPr>
          <w:p w:rsidR="00387EF7" w:rsidRDefault="000829DA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Карелия — субъект РФ. Валюта: российский рубль. Население: русские (82%), карелы (7%), вепсы, финны. Регион безопасен для туристов, но важно учитывать удалённость некоторых районов от цивилизации.</w:t>
            </w:r>
          </w:p>
        </w:tc>
      </w:tr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654" w:type="dxa"/>
          </w:tcPr>
          <w:p w:rsidR="00387EF7" w:rsidRDefault="000829DA" w:rsidP="0008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Умеренно-континентальный. Лето короткое (июнь-август), средняя температура +15–20°C, возможны дожди. Зима снежная, температура до -20°C. Лучший сезон для велопутешествий: июль-август.</w:t>
            </w:r>
          </w:p>
        </w:tc>
      </w:tr>
      <w:tr w:rsidR="00387EF7" w:rsidTr="000829DA">
        <w:trPr>
          <w:trHeight w:val="2952"/>
        </w:trPr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654" w:type="dxa"/>
          </w:tcPr>
          <w:p w:rsidR="00387EF7" w:rsidRPr="000829DA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Основные показатели:</w:t>
            </w:r>
          </w:p>
          <w:p w:rsidR="000829DA" w:rsidRPr="00177B28" w:rsidRDefault="000829DA" w:rsidP="0008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Природные парки (</w:t>
            </w:r>
            <w:proofErr w:type="spellStart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Водлозерский</w:t>
            </w:r>
            <w:proofErr w:type="spellEnd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Паанаярви</w:t>
            </w:r>
            <w:proofErr w:type="spellEnd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Озёра и реки для сплавов;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Исторические объекты (Кижи, Валаам).</w:t>
            </w:r>
          </w:p>
          <w:p w:rsidR="00387EF7" w:rsidRPr="00177B28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0829DA" w:rsidRPr="000829DA" w:rsidRDefault="000829DA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Горный парк «</w:t>
            </w:r>
            <w:proofErr w:type="spellStart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Рускеала</w:t>
            </w:r>
            <w:proofErr w:type="spellEnd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Водопад Кивач;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Остров Валаам;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Маршрут «Дорога жизни»;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Национальная деревня </w:t>
            </w:r>
            <w:proofErr w:type="spellStart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Кинерма</w:t>
            </w:r>
            <w:proofErr w:type="spellEnd"/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87EF7" w:rsidRDefault="00387EF7" w:rsidP="0008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654" w:type="dxa"/>
          </w:tcPr>
          <w:p w:rsidR="00387EF7" w:rsidRPr="000829DA" w:rsidRDefault="000829DA" w:rsidP="0008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 Санкт-Петербурга до Петрозаводска можно добраться: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Поездом (5–6 часов);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Автобусом (6–7 часов);</w:t>
            </w: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На автомобиле (430 км). Далее — локальные маршруты на велосипеде.</w:t>
            </w:r>
          </w:p>
        </w:tc>
      </w:tr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654" w:type="dxa"/>
          </w:tcPr>
          <w:p w:rsidR="00387EF7" w:rsidRDefault="000829DA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Лучший период для велопутешествия — июль-август: стабильная погода, длинный световой день.</w:t>
            </w:r>
          </w:p>
          <w:p w:rsidR="000829DA" w:rsidRPr="00177B28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Сроками поездки выбираю:</w:t>
            </w:r>
          </w:p>
          <w:p w:rsidR="00387EF7" w:rsidRPr="000829DA" w:rsidRDefault="000829DA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Планирую поездку на выходные (3 дня): 21–23 июля. Маршрут: Петрозаводск → </w:t>
            </w:r>
            <w:proofErr w:type="spellStart"/>
            <w:r w:rsidRPr="000829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Рускеала</w:t>
            </w:r>
            <w:proofErr w:type="spellEnd"/>
            <w:r w:rsidRPr="000829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→ водопад Кивач → возвращение. Логистика удобна благодаря развитой сети грунтовых и асфальтированных дорог.</w:t>
            </w:r>
          </w:p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87EF7" w:rsidRDefault="00387EF7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EF7" w:rsidRDefault="00387EF7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829DA" w:rsidRDefault="000829DA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829DA" w:rsidRDefault="000829DA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6DEE" w:rsidRDefault="00676DEE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6DEE" w:rsidRPr="00676DEE" w:rsidRDefault="00676DEE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EF7" w:rsidRPr="000829DA" w:rsidRDefault="00387EF7" w:rsidP="00387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Модель поведения и обеспечение личной безопасности</w:t>
      </w:r>
    </w:p>
    <w:p w:rsidR="000829DA" w:rsidRPr="00177B28" w:rsidRDefault="000829DA" w:rsidP="000829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29DA" w:rsidRDefault="000829DA" w:rsidP="000829D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7654"/>
      </w:tblGrid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7654" w:type="dxa"/>
          </w:tcPr>
          <w:p w:rsidR="00387EF7" w:rsidRPr="000829DA" w:rsidRDefault="000829DA" w:rsidP="0008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0829D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1. Переменчивая погода (дожди, ветер).</w:t>
            </w:r>
            <w:r w:rsidRPr="000829D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br/>
              <w:t>2. Встречи с дикими животными (медведи, лоси).</w:t>
            </w:r>
            <w:r w:rsidRPr="000829D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br/>
              <w:t>3. Поломка велосипеда в удалённой местности.</w:t>
            </w:r>
            <w:r w:rsidRPr="000829DA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br/>
              <w:t>4. Клещи в лесных зонах.</w:t>
            </w:r>
          </w:p>
        </w:tc>
      </w:tr>
      <w:tr w:rsidR="00387EF7" w:rsidTr="00EF2AE9">
        <w:tc>
          <w:tcPr>
            <w:tcW w:w="1985" w:type="dxa"/>
          </w:tcPr>
          <w:p w:rsidR="00387EF7" w:rsidRDefault="00387EF7" w:rsidP="00EF2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7654" w:type="dxa"/>
          </w:tcPr>
          <w:p w:rsidR="00387EF7" w:rsidRDefault="000829DA" w:rsidP="00EF2AE9">
            <w:pPr>
              <w:ind w:lef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t>1. Взять непромокаемую одежду и чехлы для багажа.</w:t>
            </w: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Избегать передвижения в одиночку по глухим лесам, шуметь для отпугивания животных.</w:t>
            </w: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Иметь ремкомплект для велосипеда (запасная камера, насос, ключи).</w:t>
            </w: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Обработать одежду репеллентами от клещей, осматриваться после леса.</w:t>
            </w: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Сохранять маршрут в офлайн-картах (например,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Yandex maps</w:t>
            </w:r>
            <w:r w:rsidRPr="000829D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387EF7" w:rsidRDefault="00387EF7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EF7" w:rsidRDefault="00387EF7" w:rsidP="00387EF7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7EF7" w:rsidRDefault="00387EF7" w:rsidP="00387EF7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2340658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220A39" w:rsidRPr="00220A39" w:rsidRDefault="00220A39" w:rsidP="00220A39">
      <w:p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Формат страхования:</w:t>
      </w:r>
      <w:r w:rsidRPr="00220A39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Выбран 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пакет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«Активный отдых и спорт»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от страховой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компании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«АльфаСтрахование».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br/>
        <w:t>Причины выбора:</w:t>
      </w:r>
    </w:p>
    <w:p w:rsidR="00220A39" w:rsidRPr="00220A39" w:rsidRDefault="00220A39" w:rsidP="00220A39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Покрытие травм при занятиях велоспортом (включая экстренную медицинскую помощь).</w:t>
      </w:r>
    </w:p>
    <w:p w:rsidR="00220A39" w:rsidRPr="00220A39" w:rsidRDefault="00220A39" w:rsidP="00220A39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Возмещение ущерба при поломке/угоне велосипеда (до 30 000 рублей).</w:t>
      </w:r>
    </w:p>
    <w:p w:rsidR="00220A39" w:rsidRPr="00220A39" w:rsidRDefault="00220A39" w:rsidP="00220A39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Эвакуация из труднодоступных районов (актуально для лесных и горных маршрутов Карелии).</w:t>
      </w:r>
    </w:p>
    <w:p w:rsidR="00220A39" w:rsidRPr="00220A39" w:rsidRDefault="00220A39" w:rsidP="00220A39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Страховка действует на всей территории РФ.</w:t>
      </w:r>
    </w:p>
    <w:p w:rsidR="00220A39" w:rsidRPr="00220A39" w:rsidRDefault="00220A39" w:rsidP="00220A39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Процесс</w:t>
      </w:r>
      <w:proofErr w:type="spellEnd"/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оформления</w:t>
      </w:r>
      <w:proofErr w:type="spellEnd"/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20A39" w:rsidRPr="00220A39" w:rsidRDefault="00220A39" w:rsidP="00220A39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На сайте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АльфаСтрахование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hyperlink r:id="rId6" w:tgtFrame="_blank" w:history="1"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www</w:t>
        </w:r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alfastrah</w:t>
        </w:r>
        <w:proofErr w:type="spellEnd"/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proofErr w:type="spellStart"/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ru</w:t>
        </w:r>
        <w:proofErr w:type="spellEnd"/>
        <w:r w:rsidRPr="00220A3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</w:hyperlink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) в разделе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«Путешествия и отдых»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выбран продукт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«Для активного отдыха».</w:t>
      </w:r>
    </w:p>
    <w:p w:rsidR="00220A39" w:rsidRPr="00220A39" w:rsidRDefault="00220A39" w:rsidP="00220A39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Вручную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указаны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параметры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220A39" w:rsidRPr="00220A39" w:rsidRDefault="00220A39" w:rsidP="00220A39">
      <w:pPr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Регион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 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Карелия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220A39" w:rsidRPr="00220A39" w:rsidRDefault="00220A39" w:rsidP="00220A39">
      <w:pPr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Срок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поездки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 3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дня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(21–23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июля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:rsidR="00220A39" w:rsidRPr="00220A39" w:rsidRDefault="00220A39" w:rsidP="00220A39">
      <w:pPr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Вид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активности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 </w:t>
      </w:r>
      <w:proofErr w:type="spellStart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Велоспорт</w:t>
      </w:r>
      <w:proofErr w:type="spellEnd"/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220A39" w:rsidRPr="00220A39" w:rsidRDefault="00220A39" w:rsidP="00220A39">
      <w:pPr>
        <w:numPr>
          <w:ilvl w:val="1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Дополнительные опции: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Страхование снаряжения,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Эвакуация.</w:t>
      </w:r>
    </w:p>
    <w:p w:rsidR="00220A39" w:rsidRPr="00220A39" w:rsidRDefault="00220A39" w:rsidP="00220A39">
      <w:pPr>
        <w:numPr>
          <w:ilvl w:val="0"/>
          <w:numId w:val="3"/>
        </w:numPr>
        <w:spacing w:after="20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После заполнения данных система рассчитала стоимость: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676DEE">
        <w:rPr>
          <w:rFonts w:ascii="Times New Roman" w:eastAsia="Times New Roman" w:hAnsi="Times New Roman" w:cs="Times New Roman"/>
          <w:bCs/>
          <w:sz w:val="28"/>
          <w:szCs w:val="28"/>
        </w:rPr>
        <w:t>272.48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 xml:space="preserve"> рубл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220A3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FDE31F">
            <wp:simplePos x="0" y="0"/>
            <wp:positionH relativeFrom="column">
              <wp:posOffset>3584895</wp:posOffset>
            </wp:positionH>
            <wp:positionV relativeFrom="paragraph">
              <wp:posOffset>238760</wp:posOffset>
            </wp:positionV>
            <wp:extent cx="2526665" cy="2658110"/>
            <wp:effectExtent l="0" t="0" r="635" b="0"/>
            <wp:wrapSquare wrapText="bothSides"/>
            <wp:docPr id="2133569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699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Скриншоты:</w:t>
      </w: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522E12" wp14:editId="266FE750">
            <wp:extent cx="3024000" cy="2534285"/>
            <wp:effectExtent l="0" t="0" r="0" b="5715"/>
            <wp:docPr id="1081816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16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353" cy="2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39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76DE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07BC4D">
            <wp:simplePos x="0" y="0"/>
            <wp:positionH relativeFrom="column">
              <wp:posOffset>1627165</wp:posOffset>
            </wp:positionH>
            <wp:positionV relativeFrom="paragraph">
              <wp:posOffset>102255</wp:posOffset>
            </wp:positionV>
            <wp:extent cx="2829600" cy="2404998"/>
            <wp:effectExtent l="0" t="0" r="2540" b="0"/>
            <wp:wrapSquare wrapText="bothSides"/>
            <wp:docPr id="45154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843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2404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6DEE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6DEE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6DEE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6DEE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76DEE" w:rsidRDefault="00676DEE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Выводы:</w:t>
      </w:r>
    </w:p>
    <w:p w:rsidR="00220A39" w:rsidRP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220A3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Пакет от «АльфаСтрахование» — оптимальный вариант для велопутешествия. Он покрывает ключевые риски (травмы, поломка снаряжения, эвакуация), а также предлагает гибкие условия. Оформление напрямую через сайт компании исключает использование агрегаторов, что соответствует требованиям задания. Рекомендую сохранить полис в электронном виде и продублировать его на бумаге.</w:t>
      </w:r>
    </w:p>
    <w:p w:rsidR="00220A39" w:rsidRDefault="00220A39" w:rsidP="00387EF7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bookmarkEnd w:id="0"/>
    <w:p w:rsidR="00387EF7" w:rsidRDefault="00387EF7" w:rsidP="00387EF7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387EF7" w:rsidRDefault="00387EF7" w:rsidP="00387EF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7070"/>
        <w:gridCol w:w="1502"/>
      </w:tblGrid>
      <w:tr w:rsidR="00387EF7" w:rsidTr="004811C7">
        <w:trPr>
          <w:trHeight w:val="334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Чек</w:t>
            </w:r>
          </w:p>
        </w:tc>
        <w:tc>
          <w:tcPr>
            <w:tcW w:w="7070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502" w:type="dxa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Транспортировочное</w:t>
            </w:r>
          </w:p>
        </w:tc>
        <w:tc>
          <w:tcPr>
            <w:tcW w:w="1502" w:type="dxa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7EF7" w:rsidTr="004811C7">
        <w:trPr>
          <w:trHeight w:val="321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DFE4B" wp14:editId="2CF14675">
                  <wp:extent cx="259080" cy="259080"/>
                  <wp:effectExtent l="0" t="0" r="0" b="0"/>
                  <wp:docPr id="150767369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0829DA" w:rsidRDefault="000829DA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Велорюкзак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(20 л) </w:t>
            </w:r>
          </w:p>
        </w:tc>
        <w:tc>
          <w:tcPr>
            <w:tcW w:w="1502" w:type="dxa"/>
          </w:tcPr>
          <w:p w:rsidR="000829DA" w:rsidRPr="000829DA" w:rsidRDefault="000829DA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49"/>
        </w:trPr>
        <w:tc>
          <w:tcPr>
            <w:tcW w:w="638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7783B6" wp14:editId="2A04D36E">
                  <wp:extent cx="259080" cy="259080"/>
                  <wp:effectExtent l="0" t="0" r="0" b="0"/>
                  <wp:docPr id="81830995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9B0C9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Велобагажник</w:t>
            </w:r>
            <w:proofErr w:type="spellEnd"/>
            <w:r w:rsidRPr="009B0C9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 xml:space="preserve"> с</w:t>
            </w:r>
            <w:r w:rsidR="000829DA" w:rsidRPr="009B0C9F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 xml:space="preserve"> сумкой</w:t>
            </w:r>
          </w:p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387EF7" w:rsidRPr="000829DA" w:rsidRDefault="000829DA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Одежда/обувь</w:t>
            </w:r>
          </w:p>
        </w:tc>
        <w:tc>
          <w:tcPr>
            <w:tcW w:w="1502" w:type="dxa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7783B6" wp14:editId="2A04D36E">
                  <wp:extent cx="259080" cy="259080"/>
                  <wp:effectExtent l="0" t="0" r="0" b="0"/>
                  <wp:docPr id="178955299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B0C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Велошорты</w:t>
            </w:r>
            <w:proofErr w:type="spellEnd"/>
            <w:r w:rsidRPr="009B0C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B89FCC" wp14:editId="59D71639">
                  <wp:extent cx="259080" cy="259080"/>
                  <wp:effectExtent l="0" t="0" r="0" b="0"/>
                  <wp:docPr id="150767370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Default="009B0C9F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sz w:val="24"/>
                <w:szCs w:val="24"/>
              </w:rPr>
              <w:t>Ветровка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E86941" wp14:editId="2A1ACBE4">
                  <wp:extent cx="259080" cy="259080"/>
                  <wp:effectExtent l="0" t="0" r="0" b="0"/>
                  <wp:docPr id="10681871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Термобельё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 комплект</w:t>
            </w:r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7C5CA1" wp14:editId="5CFA50BF">
                  <wp:extent cx="259080" cy="259080"/>
                  <wp:effectExtent l="0" t="0" r="0" b="0"/>
                  <wp:docPr id="150767370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Кроссовки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 пара</w:t>
            </w:r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0C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  <w:tc>
          <w:tcPr>
            <w:tcW w:w="1502" w:type="dxa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F89B70" wp14:editId="216FC851">
                  <wp:extent cx="259080" cy="259080"/>
                  <wp:effectExtent l="0" t="0" r="0" b="0"/>
                  <wp:docPr id="150767370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Палатка (2-местная)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B0FDAB" wp14:editId="65004FBD">
                  <wp:extent cx="259080" cy="259080"/>
                  <wp:effectExtent l="0" t="0" r="0" b="0"/>
                  <wp:docPr id="97501923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Спальник (комфорт +5</w:t>
            </w:r>
            <w:r w:rsidRPr="009B0C9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°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С)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1502" w:type="dxa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C109B7" wp14:editId="719EB859">
                  <wp:extent cx="259080" cy="259080"/>
                  <wp:effectExtent l="0" t="0" r="0" b="0"/>
                  <wp:docPr id="106553150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Паспорт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5F1BB7" wp14:editId="55B719F7">
                  <wp:extent cx="259080" cy="259080"/>
                  <wp:effectExtent l="0" t="0" r="0" b="0"/>
                  <wp:docPr id="150767370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Default="009B0C9F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Страховой полис</w:t>
            </w:r>
          </w:p>
        </w:tc>
        <w:tc>
          <w:tcPr>
            <w:tcW w:w="1502" w:type="dxa"/>
          </w:tcPr>
          <w:p w:rsidR="00387EF7" w:rsidRPr="009B0C9F" w:rsidRDefault="009B0C9F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387EF7" w:rsidRDefault="009B0C9F" w:rsidP="004811C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Гигиена</w:t>
            </w:r>
          </w:p>
        </w:tc>
        <w:tc>
          <w:tcPr>
            <w:tcW w:w="1502" w:type="dxa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87EF7" w:rsidTr="004811C7">
        <w:trPr>
          <w:trHeight w:val="678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6BF471" wp14:editId="048D797B">
                  <wp:extent cx="259080" cy="259080"/>
                  <wp:effectExtent l="0" t="0" r="0" b="0"/>
                  <wp:docPr id="15076737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4811C7" w:rsidRDefault="004811C7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811C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Влажные салфетки</w:t>
            </w:r>
          </w:p>
        </w:tc>
        <w:tc>
          <w:tcPr>
            <w:tcW w:w="1502" w:type="dxa"/>
          </w:tcPr>
          <w:p w:rsidR="00387EF7" w:rsidRPr="004811C7" w:rsidRDefault="004811C7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 упаковки</w:t>
            </w:r>
          </w:p>
        </w:tc>
      </w:tr>
      <w:tr w:rsidR="00387EF7" w:rsidTr="004811C7">
        <w:trPr>
          <w:trHeight w:val="668"/>
        </w:trPr>
        <w:tc>
          <w:tcPr>
            <w:tcW w:w="638" w:type="dxa"/>
            <w:vAlign w:val="center"/>
          </w:tcPr>
          <w:p w:rsidR="00387EF7" w:rsidRDefault="004811C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420E33" wp14:editId="3527926B">
                  <wp:extent cx="259080" cy="259080"/>
                  <wp:effectExtent l="0" t="0" r="0" b="0"/>
                  <wp:docPr id="212776649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vAlign w:val="center"/>
          </w:tcPr>
          <w:p w:rsidR="00387EF7" w:rsidRPr="004811C7" w:rsidRDefault="004811C7" w:rsidP="004811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811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Зубная паста/щётка</w:t>
            </w:r>
          </w:p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2" w:type="dxa"/>
          </w:tcPr>
          <w:p w:rsidR="00387EF7" w:rsidRPr="004811C7" w:rsidRDefault="004811C7" w:rsidP="004811C7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шт</w:t>
            </w:r>
            <w:proofErr w:type="spellEnd"/>
          </w:p>
        </w:tc>
      </w:tr>
      <w:tr w:rsidR="00387EF7" w:rsidTr="004811C7">
        <w:trPr>
          <w:trHeight w:val="706"/>
        </w:trPr>
        <w:tc>
          <w:tcPr>
            <w:tcW w:w="638" w:type="dxa"/>
            <w:vAlign w:val="center"/>
          </w:tcPr>
          <w:p w:rsidR="00387EF7" w:rsidRDefault="00387EF7" w:rsidP="004811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vAlign w:val="center"/>
          </w:tcPr>
          <w:p w:rsidR="00387EF7" w:rsidRDefault="004811C7" w:rsidP="004811C7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811C7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Специальное снаряжение</w:t>
            </w:r>
          </w:p>
        </w:tc>
        <w:tc>
          <w:tcPr>
            <w:tcW w:w="1502" w:type="dxa"/>
          </w:tcPr>
          <w:p w:rsidR="00387EF7" w:rsidRDefault="00387EF7" w:rsidP="004811C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811C7" w:rsidTr="00481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53B5C1" wp14:editId="6270B0B0">
                  <wp:extent cx="259080" cy="259080"/>
                  <wp:effectExtent l="0" t="0" r="0" b="0"/>
                  <wp:docPr id="195270619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Рекомплект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велосипеда</w:t>
            </w:r>
          </w:p>
        </w:tc>
        <w:tc>
          <w:tcPr>
            <w:tcW w:w="1502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811C7" w:rsidTr="00481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C53B5C1" wp14:editId="6270B0B0">
                  <wp:extent cx="259080" cy="259080"/>
                  <wp:effectExtent l="0" t="0" r="0" b="0"/>
                  <wp:docPr id="1440474455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Велофонарь</w:t>
            </w:r>
            <w:proofErr w:type="spellEnd"/>
          </w:p>
        </w:tc>
        <w:tc>
          <w:tcPr>
            <w:tcW w:w="1502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811C7" w:rsidTr="00481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0" w:type="dxa"/>
            <w:shd w:val="clear" w:color="auto" w:fill="auto"/>
          </w:tcPr>
          <w:p w:rsidR="004811C7" w:rsidRPr="004811C7" w:rsidRDefault="004811C7" w:rsidP="004811C7">
            <w:pPr>
              <w:spacing w:after="160" w:line="27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92340171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Гаджеты</w:t>
            </w:r>
            <w:bookmarkEnd w:id="1"/>
          </w:p>
        </w:tc>
        <w:tc>
          <w:tcPr>
            <w:tcW w:w="1502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1C7" w:rsidTr="00481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"/>
        </w:trPr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F9DCEF" wp14:editId="7A9D84E7">
                  <wp:extent cx="259080" cy="259080"/>
                  <wp:effectExtent l="0" t="0" r="0" b="0"/>
                  <wp:docPr id="124198321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811C7" w:rsidRDefault="004811C7" w:rsidP="004811C7">
            <w:pPr>
              <w:tabs>
                <w:tab w:val="left" w:pos="1894"/>
              </w:tabs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1C7">
              <w:rPr>
                <w:rFonts w:ascii="Times New Roman" w:eastAsia="Times New Roman" w:hAnsi="Times New Roman" w:cs="Times New Roman"/>
                <w:sz w:val="24"/>
                <w:szCs w:val="24"/>
              </w:rPr>
              <w:t>Powerbank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2" w:type="dxa"/>
            <w:shd w:val="clear" w:color="auto" w:fill="auto"/>
          </w:tcPr>
          <w:p w:rsid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811C7" w:rsidTr="004811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8F8DB3" wp14:editId="173BEB6A">
                  <wp:extent cx="259080" cy="259080"/>
                  <wp:effectExtent l="0" t="0" r="0" b="0"/>
                  <wp:docPr id="133181904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811C7" w:rsidRP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iPhone 16 pro</w:t>
            </w:r>
          </w:p>
        </w:tc>
        <w:tc>
          <w:tcPr>
            <w:tcW w:w="1502" w:type="dxa"/>
            <w:shd w:val="clear" w:color="auto" w:fill="auto"/>
          </w:tcPr>
          <w:p w:rsidR="004811C7" w:rsidRPr="004811C7" w:rsidRDefault="004811C7" w:rsidP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811C7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8F8DB3" wp14:editId="173BEB6A">
                  <wp:extent cx="259080" cy="259080"/>
                  <wp:effectExtent l="0" t="0" r="0" b="0"/>
                  <wp:docPr id="29656366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811C7" w:rsidRPr="004811C7" w:rsidRDefault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Apple Watch Ultra 2</w:t>
            </w:r>
          </w:p>
        </w:tc>
        <w:tc>
          <w:tcPr>
            <w:tcW w:w="1502" w:type="dxa"/>
            <w:shd w:val="clear" w:color="auto" w:fill="auto"/>
          </w:tcPr>
          <w:p w:rsidR="004811C7" w:rsidRPr="004811C7" w:rsidRDefault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811C7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811C7" w:rsidRPr="004811C7" w:rsidRDefault="004811C7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Прочее</w:t>
            </w:r>
          </w:p>
        </w:tc>
        <w:tc>
          <w:tcPr>
            <w:tcW w:w="1502" w:type="dxa"/>
            <w:shd w:val="clear" w:color="auto" w:fill="auto"/>
          </w:tcPr>
          <w:p w:rsidR="004811C7" w:rsidRDefault="004811C7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F673B" w:rsidRPr="004811C7" w:rsidRDefault="004F673B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E83E5B" wp14:editId="33AD1209">
                  <wp:extent cx="259080" cy="259080"/>
                  <wp:effectExtent l="0" t="0" r="0" b="0"/>
                  <wp:docPr id="122539569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Сухой паёк (орехи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шоколад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02" w:type="dxa"/>
            <w:shd w:val="clear" w:color="auto" w:fill="auto"/>
          </w:tcPr>
          <w:p w:rsidR="004F673B" w:rsidRP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</w:t>
            </w:r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F673B" w:rsidRPr="004811C7" w:rsidRDefault="004F673B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70" w:type="dxa"/>
            <w:shd w:val="clear" w:color="auto" w:fill="auto"/>
          </w:tcPr>
          <w:p w:rsidR="004F673B" w:rsidRDefault="004F673B" w:rsidP="004F673B">
            <w:pPr>
              <w:spacing w:after="160" w:line="27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7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Аптечка</w:t>
            </w:r>
          </w:p>
        </w:tc>
        <w:tc>
          <w:tcPr>
            <w:tcW w:w="1502" w:type="dxa"/>
            <w:shd w:val="clear" w:color="auto" w:fill="auto"/>
          </w:tcPr>
          <w:p w:rsid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F673B" w:rsidRPr="004F673B" w:rsidRDefault="004F673B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B467A9" wp14:editId="12F99491">
                  <wp:extent cx="259080" cy="259080"/>
                  <wp:effectExtent l="0" t="0" r="0" b="0"/>
                  <wp:docPr id="9077938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73B">
              <w:rPr>
                <w:rFonts w:ascii="Times New Roman" w:eastAsia="Times New Roman" w:hAnsi="Times New Roman" w:cs="Times New Roman"/>
                <w:sz w:val="24"/>
                <w:szCs w:val="24"/>
              </w:rPr>
              <w:t>Пластырь</w:t>
            </w:r>
          </w:p>
        </w:tc>
        <w:tc>
          <w:tcPr>
            <w:tcW w:w="1502" w:type="dxa"/>
            <w:shd w:val="clear" w:color="auto" w:fill="auto"/>
          </w:tcPr>
          <w:p w:rsid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F673B" w:rsidRPr="004F673B" w:rsidRDefault="004F673B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B467A9" wp14:editId="12F99491">
                  <wp:extent cx="259080" cy="259080"/>
                  <wp:effectExtent l="0" t="0" r="0" b="0"/>
                  <wp:docPr id="144591875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Йод</w:t>
            </w:r>
          </w:p>
        </w:tc>
        <w:tc>
          <w:tcPr>
            <w:tcW w:w="1502" w:type="dxa"/>
            <w:shd w:val="clear" w:color="auto" w:fill="auto"/>
          </w:tcPr>
          <w:p w:rsid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</w:t>
            </w:r>
            <w:proofErr w:type="spellEnd"/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"/>
        </w:trPr>
        <w:tc>
          <w:tcPr>
            <w:tcW w:w="638" w:type="dxa"/>
          </w:tcPr>
          <w:p w:rsidR="004F673B" w:rsidRPr="004F673B" w:rsidRDefault="004F673B" w:rsidP="00481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B467A9" wp14:editId="12F99491">
                  <wp:extent cx="259080" cy="259080"/>
                  <wp:effectExtent l="0" t="0" r="0" b="0"/>
                  <wp:docPr id="93831010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F673B" w:rsidRDefault="004F673B" w:rsidP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Антигистаминное </w:t>
            </w:r>
          </w:p>
        </w:tc>
        <w:tc>
          <w:tcPr>
            <w:tcW w:w="1502" w:type="dxa"/>
            <w:shd w:val="clear" w:color="auto" w:fill="auto"/>
          </w:tcPr>
          <w:p w:rsid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</w:t>
            </w:r>
            <w:proofErr w:type="spellEnd"/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38" w:type="dxa"/>
          </w:tcPr>
          <w:p w:rsidR="004F673B" w:rsidRDefault="004F673B" w:rsidP="004811C7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4F673B" w:rsidRDefault="004F673B" w:rsidP="004811C7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4F673B" w:rsidRDefault="004F673B" w:rsidP="004811C7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Аренда</w:t>
            </w:r>
          </w:p>
        </w:tc>
        <w:tc>
          <w:tcPr>
            <w:tcW w:w="1502" w:type="dxa"/>
            <w:shd w:val="clear" w:color="auto" w:fill="auto"/>
          </w:tcPr>
          <w:p w:rsid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73B" w:rsidTr="004F6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638" w:type="dxa"/>
          </w:tcPr>
          <w:p w:rsidR="004F673B" w:rsidRDefault="004F673B" w:rsidP="004811C7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33D505" wp14:editId="147FF9D6">
                  <wp:extent cx="259080" cy="259080"/>
                  <wp:effectExtent l="0" t="0" r="0" b="0"/>
                  <wp:docPr id="1849902036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0" w:type="dxa"/>
            <w:shd w:val="clear" w:color="auto" w:fill="auto"/>
          </w:tcPr>
          <w:p w:rsidR="004F673B" w:rsidRPr="004F673B" w:rsidRDefault="004F673B" w:rsidP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Велосипед (горный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502" w:type="dxa"/>
            <w:shd w:val="clear" w:color="auto" w:fill="auto"/>
          </w:tcPr>
          <w:p w:rsidR="004F673B" w:rsidRPr="004F673B" w:rsidRDefault="004F673B">
            <w:pPr>
              <w:spacing w:after="160" w:line="27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сутки</w:t>
            </w:r>
          </w:p>
        </w:tc>
      </w:tr>
    </w:tbl>
    <w:p w:rsidR="004F673B" w:rsidRDefault="004F673B" w:rsidP="00387E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7EF7" w:rsidRDefault="00387EF7" w:rsidP="00387E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7EF7" w:rsidRDefault="00387EF7"/>
    <w:sectPr w:rsidR="00387EF7" w:rsidSect="00387EF7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5514A"/>
    <w:multiLevelType w:val="multilevel"/>
    <w:tmpl w:val="A606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D3448"/>
    <w:multiLevelType w:val="multilevel"/>
    <w:tmpl w:val="BBB0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D6CC0"/>
    <w:multiLevelType w:val="multilevel"/>
    <w:tmpl w:val="9C06129A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1038704497">
    <w:abstractNumId w:val="2"/>
  </w:num>
  <w:num w:numId="2" w16cid:durableId="1756128860">
    <w:abstractNumId w:val="1"/>
  </w:num>
  <w:num w:numId="3" w16cid:durableId="103986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7"/>
    <w:rsid w:val="000829DA"/>
    <w:rsid w:val="000C4C29"/>
    <w:rsid w:val="00177B28"/>
    <w:rsid w:val="00220A39"/>
    <w:rsid w:val="00387EF7"/>
    <w:rsid w:val="004811C7"/>
    <w:rsid w:val="004E74FF"/>
    <w:rsid w:val="004F673B"/>
    <w:rsid w:val="00676DEE"/>
    <w:rsid w:val="009B0C9F"/>
    <w:rsid w:val="00D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DEDC7-5AC1-3640-B587-C0F9619B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F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fastrah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Суворов</dc:creator>
  <cp:keywords/>
  <dc:description/>
  <cp:lastModifiedBy>Станислав Суворов</cp:lastModifiedBy>
  <cp:revision>5</cp:revision>
  <dcterms:created xsi:type="dcterms:W3CDTF">2025-03-08T10:13:00Z</dcterms:created>
  <dcterms:modified xsi:type="dcterms:W3CDTF">2025-03-08T12:56:00Z</dcterms:modified>
</cp:coreProperties>
</file>