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sz w:val="2"/>
          <w:szCs w:val="20"/>
        </w:rPr>
        <w:id w:val="423609950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075366AA" w14:textId="1CFC0D87" w:rsidR="00B170C6" w:rsidRDefault="00B170C6">
          <w:pPr>
            <w:pStyle w:val="Sinespaciado"/>
            <w:rPr>
              <w:sz w:val="2"/>
            </w:rPr>
          </w:pPr>
        </w:p>
        <w:p w14:paraId="25964653" w14:textId="77777777" w:rsidR="00B170C6" w:rsidRDefault="00B170C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114AB55" wp14:editId="60FD92C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9B03101" w14:textId="2FB3F32C" w:rsidR="00B170C6" w:rsidRDefault="00B170C6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Taller Práctico</w:t>
                                    </w:r>
                                  </w:p>
                                </w:sdtContent>
                              </w:sdt>
                              <w:p w14:paraId="2754F19F" w14:textId="7FE872DF" w:rsidR="00B170C6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170C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Visualización #2</w:t>
                                    </w:r>
                                  </w:sdtContent>
                                </w:sdt>
                                <w:r w:rsidR="00B170C6"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00C616B7" w14:textId="77777777" w:rsidR="00B170C6" w:rsidRDefault="00B170C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114AB5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4384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9B03101" w14:textId="2FB3F32C" w:rsidR="00B170C6" w:rsidRDefault="00B170C6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Taller Práctico</w:t>
                              </w:r>
                            </w:p>
                          </w:sdtContent>
                        </w:sdt>
                        <w:p w14:paraId="2754F19F" w14:textId="7FE872DF" w:rsidR="00B170C6" w:rsidRDefault="00B170C6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Visualización #2</w:t>
                              </w:r>
                            </w:sdtContent>
                          </w:sdt>
                          <w:r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00C616B7" w14:textId="77777777" w:rsidR="00B170C6" w:rsidRDefault="00B170C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7AF5A1C7" wp14:editId="3C4C514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FF47043" id="Grupo 2" o:spid="_x0000_s1026" style="position:absolute;margin-left:0;margin-top:0;width:432.65pt;height:448.55pt;z-index:-25165312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6D789C7" wp14:editId="25CD87D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E2202A" w14:textId="3B22830E" w:rsidR="00B170C6" w:rsidRPr="00B170C6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n-U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170C6" w:rsidRPr="00B170C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US"/>
                                      </w:rPr>
                                      <w:t>Por: Dra. Gema Cast</w:t>
                                    </w:r>
                                    <w:r w:rsidR="00B170C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US"/>
                                      </w:rPr>
                                      <w:t>illo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0F8AAF3" w14:textId="4A1B6025" w:rsidR="00B170C6" w:rsidRPr="00B170C6" w:rsidRDefault="00B170C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789C7" id="Cuadro de texto 73" o:spid="_x0000_s1027" type="#_x0000_t202" style="position:absolute;margin-left:0;margin-top:0;width:468pt;height:29.5pt;z-index:25166233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FE2202A" w14:textId="3B22830E" w:rsidR="00B170C6" w:rsidRPr="00B170C6" w:rsidRDefault="00B170C6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n-U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B170C6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US"/>
                                </w:rPr>
                                <w:t>Por: Dra. Gema Cast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US"/>
                                </w:rPr>
                                <w:t>illo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0F8AAF3" w14:textId="4A1B6025" w:rsidR="00B170C6" w:rsidRPr="00B170C6" w:rsidRDefault="00B170C6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25B8FDD" w14:textId="2EC5C46B" w:rsidR="00B170C6" w:rsidRDefault="00B170C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14:paraId="5A1FC4A7" w14:textId="3F49840C" w:rsidR="00EF5E79" w:rsidRPr="004B5CF1" w:rsidRDefault="00EF5E79" w:rsidP="00EF5E79">
      <w:pPr>
        <w:spacing w:after="40"/>
        <w:jc w:val="center"/>
        <w:rPr>
          <w:rFonts w:ascii="Arial" w:hAnsi="Arial" w:cs="Arial"/>
        </w:rPr>
      </w:pPr>
      <w:r w:rsidRPr="004B5CF1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BA04ED" wp14:editId="2B5BDC5A">
            <wp:simplePos x="0" y="0"/>
            <wp:positionH relativeFrom="margin">
              <wp:posOffset>5816600</wp:posOffset>
            </wp:positionH>
            <wp:positionV relativeFrom="margin">
              <wp:posOffset>-311150</wp:posOffset>
            </wp:positionV>
            <wp:extent cx="793750" cy="793750"/>
            <wp:effectExtent l="0" t="0" r="6350" b="6350"/>
            <wp:wrapSquare wrapText="bothSides"/>
            <wp:docPr id="19732155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5505" name="Imagen 1973215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5CF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214408" wp14:editId="5D3BD0DA">
            <wp:simplePos x="0" y="0"/>
            <wp:positionH relativeFrom="margin">
              <wp:posOffset>-412750</wp:posOffset>
            </wp:positionH>
            <wp:positionV relativeFrom="margin">
              <wp:posOffset>-342900</wp:posOffset>
            </wp:positionV>
            <wp:extent cx="806450" cy="806450"/>
            <wp:effectExtent l="0" t="0" r="0" b="0"/>
            <wp:wrapSquare wrapText="bothSides"/>
            <wp:docPr id="17023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661" name="Imagen 170239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5CF1">
        <w:rPr>
          <w:rFonts w:ascii="Arial" w:hAnsi="Arial" w:cs="Arial"/>
          <w:sz w:val="24"/>
          <w:szCs w:val="24"/>
        </w:rPr>
        <w:t>UNIVERSIDAD TECNOLÓGICA DE PANAMÁ</w:t>
      </w:r>
    </w:p>
    <w:p w14:paraId="0FC82FEF" w14:textId="77777777" w:rsidR="00EF5E79" w:rsidRPr="004B5CF1" w:rsidRDefault="00EF5E79" w:rsidP="00EF5E79">
      <w:pPr>
        <w:spacing w:after="20"/>
        <w:jc w:val="center"/>
        <w:rPr>
          <w:rFonts w:ascii="Arial" w:hAnsi="Arial" w:cs="Arial"/>
        </w:rPr>
      </w:pPr>
      <w:r w:rsidRPr="004B5CF1">
        <w:rPr>
          <w:rFonts w:ascii="Arial" w:hAnsi="Arial" w:cs="Arial"/>
          <w:b/>
          <w:bCs/>
          <w:sz w:val="22"/>
          <w:szCs w:val="22"/>
        </w:rPr>
        <w:t>FACULTAD DE INGENIERÍA DE SISTEMAS COMPUTACIONALES</w:t>
      </w:r>
    </w:p>
    <w:p w14:paraId="0DE3A192" w14:textId="77777777" w:rsidR="00EF5E79" w:rsidRDefault="00EF5E79" w:rsidP="00EF5E79">
      <w:pPr>
        <w:spacing w:after="260"/>
        <w:jc w:val="center"/>
        <w:rPr>
          <w:rFonts w:ascii="Arial" w:hAnsi="Arial" w:cs="Arial"/>
          <w:b/>
          <w:bCs/>
          <w:sz w:val="22"/>
          <w:szCs w:val="22"/>
        </w:rPr>
      </w:pPr>
      <w:r w:rsidRPr="004B5CF1">
        <w:rPr>
          <w:rFonts w:ascii="Arial" w:hAnsi="Arial" w:cs="Arial"/>
          <w:b/>
          <w:bCs/>
          <w:sz w:val="22"/>
          <w:szCs w:val="22"/>
        </w:rPr>
        <w:t xml:space="preserve">DEPARTAMENTO DE SISTEMAS DE INFORMACIÓN, CONTROL Y EVALUACIÓN DE RECURSOS INFORMÁTICOS  </w:t>
      </w:r>
    </w:p>
    <w:p w14:paraId="25D84A70" w14:textId="3B852426" w:rsidR="00EF5E79" w:rsidRDefault="00EF5E79" w:rsidP="00EF5E79">
      <w:pPr>
        <w:spacing w:after="20"/>
        <w:jc w:val="center"/>
        <w:rPr>
          <w:b/>
          <w:bCs/>
          <w:sz w:val="24"/>
          <w:szCs w:val="24"/>
        </w:rPr>
      </w:pPr>
    </w:p>
    <w:p w14:paraId="75AC70E5" w14:textId="7DC89A06" w:rsidR="00E01358" w:rsidRDefault="00E01358" w:rsidP="00EF5E79">
      <w:pPr>
        <w:spacing w:after="300"/>
      </w:pPr>
    </w:p>
    <w:p w14:paraId="7373F999" w14:textId="3A72F474" w:rsidR="00E01358" w:rsidRPr="00EF5E79" w:rsidRDefault="00000000">
      <w:pPr>
        <w:spacing w:after="20"/>
        <w:jc w:val="center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b/>
          <w:bCs/>
          <w:sz w:val="22"/>
          <w:szCs w:val="22"/>
        </w:rPr>
        <w:t xml:space="preserve">Actividad </w:t>
      </w:r>
      <w:r w:rsidR="00EF5E79" w:rsidRPr="00EF5E79">
        <w:rPr>
          <w:rFonts w:ascii="Arial" w:hAnsi="Arial" w:cs="Arial"/>
          <w:b/>
          <w:bCs/>
          <w:sz w:val="22"/>
          <w:szCs w:val="22"/>
        </w:rPr>
        <w:t>2</w:t>
      </w:r>
    </w:p>
    <w:p w14:paraId="57B4117D" w14:textId="77777777" w:rsidR="00E01358" w:rsidRPr="00EF5E79" w:rsidRDefault="00000000">
      <w:pPr>
        <w:spacing w:after="160" w:line="300" w:lineRule="auto"/>
        <w:jc w:val="both"/>
        <w:rPr>
          <w:rFonts w:ascii="Arial" w:hAnsi="Arial" w:cs="Arial"/>
          <w:sz w:val="24"/>
          <w:szCs w:val="24"/>
        </w:rPr>
      </w:pPr>
      <w:r w:rsidRPr="00EF5E79">
        <w:rPr>
          <w:rFonts w:ascii="Arial" w:hAnsi="Arial" w:cs="Arial"/>
          <w:sz w:val="24"/>
          <w:szCs w:val="24"/>
        </w:rPr>
        <w:t>Trabajo Individual.</w:t>
      </w:r>
    </w:p>
    <w:p w14:paraId="320FDF3F" w14:textId="77777777" w:rsidR="00E01358" w:rsidRPr="00EF5E79" w:rsidRDefault="00E01358">
      <w:pPr>
        <w:spacing w:after="80"/>
        <w:rPr>
          <w:rFonts w:ascii="Arial" w:hAnsi="Arial" w:cs="Arial"/>
          <w:sz w:val="22"/>
          <w:szCs w:val="22"/>
        </w:rPr>
      </w:pPr>
    </w:p>
    <w:p w14:paraId="25F450E0" w14:textId="77777777" w:rsidR="00E01358" w:rsidRPr="00EF5E79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b/>
          <w:bCs/>
          <w:sz w:val="22"/>
          <w:szCs w:val="22"/>
        </w:rPr>
        <w:t xml:space="preserve">A. Título de la Experiencia: </w:t>
      </w:r>
      <w:r w:rsidRPr="00EF5E79">
        <w:rPr>
          <w:rFonts w:ascii="Arial" w:hAnsi="Arial" w:cs="Arial"/>
          <w:sz w:val="22"/>
          <w:szCs w:val="22"/>
        </w:rPr>
        <w:t>Qué: Abstracción de Datos</w:t>
      </w:r>
    </w:p>
    <w:p w14:paraId="28CF64D0" w14:textId="77777777" w:rsidR="00E01358" w:rsidRPr="00EF5E79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b/>
          <w:bCs/>
          <w:sz w:val="22"/>
          <w:szCs w:val="22"/>
        </w:rPr>
        <w:t xml:space="preserve">B. Temas: </w:t>
      </w:r>
      <w:r w:rsidRPr="00EF5E79">
        <w:rPr>
          <w:rFonts w:ascii="Arial" w:hAnsi="Arial" w:cs="Arial"/>
          <w:sz w:val="22"/>
          <w:szCs w:val="22"/>
        </w:rPr>
        <w:t>Se desarrollan los conceptos fundamentales del Capítulo 2 de Visualization Analysis and Design (Munzner, 2014): los cinco tipos de datos básicos, los cuatro tipos de conjuntos de datos, los tipos de atributos (categórico, ordinal, cuantitativo), la dirección del orden y la semántica de clave/valor y temporal.</w:t>
      </w:r>
    </w:p>
    <w:p w14:paraId="375B4552" w14:textId="77777777" w:rsidR="00E01358" w:rsidRPr="00EF5E79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b/>
          <w:bCs/>
          <w:sz w:val="22"/>
          <w:szCs w:val="22"/>
        </w:rPr>
        <w:t xml:space="preserve">C. Objetivo: </w:t>
      </w:r>
      <w:r w:rsidRPr="00EF5E79">
        <w:rPr>
          <w:rFonts w:ascii="Arial" w:hAnsi="Arial" w:cs="Arial"/>
          <w:sz w:val="22"/>
          <w:szCs w:val="22"/>
        </w:rPr>
        <w:t>Clasificar correctamente los tipos de datos, conjuntos de datos y atributos de un conjunto de información real, y aplicar estos conceptos mediante actividades prácticas en Excel y Python.</w:t>
      </w:r>
    </w:p>
    <w:p w14:paraId="437F38C0" w14:textId="77777777" w:rsidR="00E01358" w:rsidRPr="00EF5E79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b/>
          <w:bCs/>
          <w:sz w:val="22"/>
          <w:szCs w:val="22"/>
        </w:rPr>
        <w:t xml:space="preserve">D. Metodología: </w:t>
      </w:r>
      <w:r w:rsidRPr="00EF5E79">
        <w:rPr>
          <w:rFonts w:ascii="Arial" w:hAnsi="Arial" w:cs="Arial"/>
          <w:sz w:val="22"/>
          <w:szCs w:val="22"/>
        </w:rPr>
        <w:t>Seguir las instrucciones de este taller.</w:t>
      </w:r>
    </w:p>
    <w:p w14:paraId="02B0EF0D" w14:textId="77777777" w:rsidR="00E01358" w:rsidRPr="00EF5E79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b/>
          <w:bCs/>
          <w:sz w:val="22"/>
          <w:szCs w:val="22"/>
        </w:rPr>
        <w:t xml:space="preserve">E. Recursos: </w:t>
      </w:r>
      <w:r w:rsidRPr="00EF5E79">
        <w:rPr>
          <w:rFonts w:ascii="Arial" w:hAnsi="Arial" w:cs="Arial"/>
          <w:sz w:val="22"/>
          <w:szCs w:val="22"/>
        </w:rPr>
        <w:t>Conexión a internet, PC o laptop, Microsoft Excel y Python (Jupyter/Google Colab). Se sugiere leer el Capítulo 2 de Visualization Analysis and Design (Munzner, 2014) para mayor entendimiento.</w:t>
      </w:r>
    </w:p>
    <w:p w14:paraId="58CF7C45" w14:textId="77777777" w:rsidR="00E01358" w:rsidRPr="00EF5E79" w:rsidRDefault="00000000">
      <w:pPr>
        <w:spacing w:after="160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b/>
          <w:bCs/>
          <w:sz w:val="22"/>
          <w:szCs w:val="22"/>
        </w:rPr>
        <w:t>F. Rúbrica:</w:t>
      </w:r>
    </w:p>
    <w:p w14:paraId="2ADF45E7" w14:textId="77777777" w:rsidR="00E01358" w:rsidRPr="00EF5E79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sz w:val="22"/>
          <w:szCs w:val="22"/>
        </w:rPr>
        <w:t>Reporte individual con los puntos solicitados en este taller, según lo requerido. Cada actividad práctica equivale a 25 puntos. Total 100 puntos.</w:t>
      </w:r>
    </w:p>
    <w:p w14:paraId="52896970" w14:textId="77777777" w:rsidR="00E01358" w:rsidRDefault="00000000">
      <w:pPr>
        <w:rPr>
          <w:rFonts w:ascii="Arial" w:hAnsi="Arial" w:cs="Arial"/>
          <w:sz w:val="22"/>
          <w:szCs w:val="22"/>
        </w:rPr>
      </w:pPr>
      <w:r w:rsidRPr="00EF5E79">
        <w:rPr>
          <w:rFonts w:ascii="Arial" w:hAnsi="Arial" w:cs="Arial"/>
          <w:sz w:val="22"/>
          <w:szCs w:val="22"/>
        </w:rPr>
        <w:br w:type="page"/>
      </w:r>
    </w:p>
    <w:p w14:paraId="17158EA5" w14:textId="626E1A62" w:rsidR="00705AD0" w:rsidRPr="00046ABF" w:rsidRDefault="00705AD0" w:rsidP="00046ABF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lastRenderedPageBreak/>
        <w:t>Desarrollo Conceptual</w:t>
      </w:r>
    </w:p>
    <w:p w14:paraId="0526CC8D" w14:textId="0D325356" w:rsidR="00705AD0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¿Por qué importan la semántica y el tipo de dato?</w:t>
      </w:r>
    </w:p>
    <w:p w14:paraId="0BF8BE0C" w14:textId="44171D93" w:rsidR="00E24384" w:rsidRPr="00046ABF" w:rsidRDefault="00E24384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>Munzer plantea que, ante una secuencia de números o palabras aislada, es imposible saber qué representa sin conocer dos aspectos: su semántica (el significado en el mundo real) y su tipo (la interpretación estructural o matemática). Por ejemplo, la secuencia de números 14, 2.6, 30 podría representar coordenadas espaciales, o bien un identificador, una calificación y una edad; sin contexto, no hay forma de saberlo. Antes de diseñar cualquier visualización, el diseñador debe conocer con precisión qué representa cada columna de su conjunto de datos.</w:t>
      </w:r>
    </w:p>
    <w:p w14:paraId="4EAAF334" w14:textId="77777777" w:rsidR="00E24384" w:rsidRPr="00046ABF" w:rsidRDefault="00E24384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2E082F52" w14:textId="77777777" w:rsidR="00E24384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Los cinco tipos de datos básicos</w:t>
      </w:r>
    </w:p>
    <w:p w14:paraId="6F05CB3E" w14:textId="446D3049" w:rsidR="00E24384" w:rsidRPr="00046ABF" w:rsidRDefault="00E24384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>El capítulo define cinco tipos de datos elementales que sirven como bloques de construcción de cualquier conjunto de datos: ítems (entidades discretas, como una fila de una tabla o un nodo de una red), atributos (propiedades medibles asociadas a los ítems), enlaces (relaciones entre ítems, típicas de una red), posiciones (datos espaciales en dos o tres dimensiones) y mallas o grids (la estrategia de muestreo de datos continuos, con su geometría y topología).</w:t>
      </w:r>
    </w:p>
    <w:p w14:paraId="23836EF6" w14:textId="77777777" w:rsidR="00E24384" w:rsidRPr="00046ABF" w:rsidRDefault="00E24384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58041368" w14:textId="770FA3B4" w:rsidR="00705AD0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Los cuatro tipos de conjuntos de datos</w:t>
      </w:r>
    </w:p>
    <w:p w14:paraId="59793EA4" w14:textId="15A2F28C" w:rsidR="00E24384" w:rsidRPr="00046ABF" w:rsidRDefault="00E24384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>A partir de la combinación de los cinco tipos de datos surgen cuatro tipos fundamentales de conjuntos de datos: tablas (formadas por ítems y atributos, organizados en filas y columnas), redes y árboles (formados por ítems —llamados nodos— conectados mediante enlaces; un árbol es un caso particular de red sin ciclos, donde cada nodo hijo tiene un único padre), campos (formados por una malla de posiciones donde cada celda contiene uno o más atributos, típicos de datos continuos como temperatura o densidad) y geometría (información puramente espacial sobre la forma de los ítems, sin atributos asociados necesariamente).</w:t>
      </w:r>
    </w:p>
    <w:p w14:paraId="51C33EE0" w14:textId="77777777" w:rsidR="00E24384" w:rsidRPr="00046ABF" w:rsidRDefault="00E24384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252AFEF6" w14:textId="7F2DA3BE" w:rsidR="00705AD0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Disponibilidad del conjunto de datos: estático vs. Dinámico</w:t>
      </w:r>
    </w:p>
    <w:p w14:paraId="7B9CE1FD" w14:textId="53ED7284" w:rsidR="00C17597" w:rsidRPr="00046ABF" w:rsidRDefault="00C17597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>Cualquiera de los cuatro tipos de conjuntos de datos puede estar disponible de dos maneras: de forma estática, como un archivo completo disponible desde el inicio, o de forma dinámica, como un flujo (stream) que llega progresivamente durante la sesión de visualización, donde pueden agregarse o eliminarse ítems, o cambiar valores existentes</w:t>
      </w:r>
      <w:r w:rsidR="000320D9" w:rsidRPr="00046ABF">
        <w:rPr>
          <w:rFonts w:ascii="Arial" w:hAnsi="Arial" w:cs="Arial"/>
          <w:sz w:val="22"/>
          <w:szCs w:val="22"/>
        </w:rPr>
        <w:t>.</w:t>
      </w:r>
    </w:p>
    <w:p w14:paraId="0D172CD9" w14:textId="77777777" w:rsidR="000320D9" w:rsidRPr="00046ABF" w:rsidRDefault="000320D9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06EAD6BB" w14:textId="3FF722A9" w:rsidR="00705AD0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Tipos de atributos: categórico, ordinal y cuantitativo</w:t>
      </w:r>
    </w:p>
    <w:p w14:paraId="656444D0" w14:textId="750A4184" w:rsidR="000320D9" w:rsidRPr="00046ABF" w:rsidRDefault="002C1CE6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 xml:space="preserve">La primera gran distinción entre atributos es entre categóricos (sin orden implícito, como el nombre o la fruta favorita de una persona) y ordenados. Dentro de los ordenados, los atributos ordinales tienen un orden bien </w:t>
      </w:r>
      <w:r w:rsidR="00D04AB6" w:rsidRPr="00046ABF">
        <w:rPr>
          <w:rFonts w:ascii="Arial" w:hAnsi="Arial" w:cs="Arial"/>
          <w:sz w:val="22"/>
          <w:szCs w:val="22"/>
        </w:rPr>
        <w:t>definido,</w:t>
      </w:r>
      <w:r w:rsidRPr="00046ABF">
        <w:rPr>
          <w:rFonts w:ascii="Arial" w:hAnsi="Arial" w:cs="Arial"/>
          <w:sz w:val="22"/>
          <w:szCs w:val="22"/>
        </w:rPr>
        <w:t xml:space="preserve"> pero no permiten operaciones aritméticas completas (por ejemplo, la talla de camisa: S, M, L), mientras que los atributos cuantitativos sí permiten operaciones aritméticas con sentido, como la resta o el promedio (por ejemplo, la estatura o la nota numérica).</w:t>
      </w:r>
    </w:p>
    <w:p w14:paraId="17F698DE" w14:textId="77777777" w:rsidR="002C1CE6" w:rsidRPr="00046ABF" w:rsidRDefault="002C1CE6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38C9A818" w14:textId="7EA6BDC9" w:rsidR="00A41268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Dirección del orden: secuencial, divergente y cíclico</w:t>
      </w:r>
    </w:p>
    <w:p w14:paraId="5A08A8CC" w14:textId="77777777" w:rsidR="0003135A" w:rsidRPr="00046ABF" w:rsidRDefault="0003135A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 xml:space="preserve">Los datos ordenados pueden seguir tres patrones de dirección. Un rango secuencial va homogéneamente de un mínimo a un máximo. Un rango divergente se separa en dos secuencias opuestas que se encuentran en un punto central de referencia (por ejemplo, </w:t>
      </w:r>
      <w:r w:rsidRPr="00046ABF">
        <w:rPr>
          <w:rFonts w:ascii="Arial" w:hAnsi="Arial" w:cs="Arial"/>
          <w:sz w:val="22"/>
          <w:szCs w:val="22"/>
        </w:rPr>
        <w:lastRenderedPageBreak/>
        <w:t>cero). Un rango cíclico regresa a su punto de partida después de recorrer todo el rango, como ocurre con las horas del día o los meses del año.</w:t>
      </w:r>
    </w:p>
    <w:p w14:paraId="6C6E543B" w14:textId="194087F5" w:rsidR="0003135A" w:rsidRPr="00046ABF" w:rsidRDefault="0003135A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48E2EBC2" w14:textId="4D3B9A8F" w:rsidR="00705AD0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Atributos jerárquicos</w:t>
      </w:r>
    </w:p>
    <w:p w14:paraId="14C128C9" w14:textId="796350CC" w:rsidR="0003135A" w:rsidRPr="00046ABF" w:rsidRDefault="00E30921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>Algunos atributos, como el tiempo o la ubicación geográfica, tienen una estructura jerárquica natural que permite agregarlos en distintos niveles de detalle. El tiempo puede agregarse desde días hasta semanas, meses y años; una dirección postal puede agregarse desde el corregimiento hasta el distrito y la provincia.</w:t>
      </w:r>
    </w:p>
    <w:p w14:paraId="3DB86A0E" w14:textId="77777777" w:rsidR="00D732A9" w:rsidRPr="00046ABF" w:rsidRDefault="00D732A9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19A0B54C" w14:textId="33964428" w:rsidR="00705AD0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Semántica de clase y valor (key vs. Value)</w:t>
      </w:r>
    </w:p>
    <w:p w14:paraId="155F997D" w14:textId="4C616629" w:rsidR="008B173D" w:rsidRPr="00046ABF" w:rsidRDefault="00E63BB8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>Más allá del tipo de un atributo, es fundamental identificar su semántica dentro de la tabla: un atributo clave (key) actúa como índice para ubicar los atributos de valor (value) correspondientes. En una tabla plana simple hay una única clave (usualmente un identificador único por fila); en una tabla multidimensional se requieren varias claves combinadas para ubicar una celda. Un atributo cuantitativo rara vez es una buena clave, porque puede repetirse entre distintos ítems.</w:t>
      </w:r>
    </w:p>
    <w:p w14:paraId="3E4251B1" w14:textId="77777777" w:rsidR="00E63BB8" w:rsidRPr="00046ABF" w:rsidRDefault="00E63BB8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67DD0515" w14:textId="2C974D32" w:rsidR="00705AD0" w:rsidRPr="00046ABF" w:rsidRDefault="00705AD0" w:rsidP="00046ABF">
      <w:pPr>
        <w:pStyle w:val="Prrafodelista"/>
        <w:numPr>
          <w:ilvl w:val="1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46ABF">
        <w:rPr>
          <w:rFonts w:ascii="Arial" w:hAnsi="Arial" w:cs="Arial"/>
          <w:b/>
          <w:bCs/>
          <w:sz w:val="22"/>
          <w:szCs w:val="22"/>
        </w:rPr>
        <w:t>Semántica temporal</w:t>
      </w:r>
    </w:p>
    <w:p w14:paraId="72268234" w14:textId="23CD11A7" w:rsidR="003C67CF" w:rsidRPr="00046ABF" w:rsidRDefault="00046ABF" w:rsidP="00046ABF">
      <w:pPr>
        <w:pStyle w:val="Prrafodelista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  <w:r w:rsidRPr="00046ABF">
        <w:rPr>
          <w:rFonts w:ascii="Arial" w:hAnsi="Arial" w:cs="Arial"/>
          <w:sz w:val="22"/>
          <w:szCs w:val="22"/>
        </w:rPr>
        <w:t>Un atributo temporal es cualquier información relacionada con el tiempo, y puede tener semántica de clave (si el tiempo determina la fila o celda, como en una serie de tiempo) o de valor (si el tiempo es simplemente una medición asociada a un ítem, como la fecha de una transacción). Un conjunto de datos tiene semántica time-varying cuando el tiempo es uno de sus atributos clave; en ese caso, cada nueva marca de tiempo aporta nuevos valores para los mismos ítems.</w:t>
      </w:r>
    </w:p>
    <w:p w14:paraId="0CDE57ED" w14:textId="78D6A5D0" w:rsidR="00E01358" w:rsidRPr="00CF408D" w:rsidRDefault="00000000" w:rsidP="00EF5E79">
      <w:pPr>
        <w:pStyle w:val="Ttulo1"/>
        <w:pBdr>
          <w:bottom w:val="none" w:sz="0" w:space="0" w:color="auto"/>
        </w:pBdr>
        <w:spacing w:before="300" w:after="200"/>
        <w:rPr>
          <w:rFonts w:ascii="Arial" w:hAnsi="Arial" w:cs="Arial"/>
          <w:color w:val="auto"/>
          <w:sz w:val="22"/>
          <w:szCs w:val="22"/>
        </w:rPr>
      </w:pPr>
      <w:r w:rsidRPr="00CF408D">
        <w:rPr>
          <w:rFonts w:ascii="Arial" w:hAnsi="Arial" w:cs="Arial"/>
          <w:color w:val="auto"/>
          <w:sz w:val="22"/>
          <w:szCs w:val="22"/>
        </w:rPr>
        <w:t>Actividades prácticas</w:t>
      </w:r>
    </w:p>
    <w:p w14:paraId="48DFC66F" w14:textId="77777777" w:rsidR="00E01358" w:rsidRPr="00CF408D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Las siguientes actividades utilizan datos ya preparados. Junto con este taller se entregan: Datos_Capitulo2.xlsx (hojas "Estudiantes_Tabla", "Estudiantes_Largo" y "Ventas_Diarias_LogiPanama" para Excel) y los archivos estudiantes_capitulo2.csv y ventas_diarias_logipanama_capitulo2.csv (para Python). Descárgalos y colócalos en la misma carpeta donde trabajes.</w:t>
      </w:r>
    </w:p>
    <w:p w14:paraId="4BCC7806" w14:textId="77777777" w:rsidR="00E01358" w:rsidRPr="00CF408D" w:rsidRDefault="00000000">
      <w:pPr>
        <w:pStyle w:val="Ttulo3"/>
        <w:spacing w:after="120"/>
        <w:rPr>
          <w:rFonts w:ascii="Arial" w:hAnsi="Arial" w:cs="Arial"/>
          <w:i w:val="0"/>
          <w:iCs w:val="0"/>
          <w:color w:val="auto"/>
        </w:rPr>
      </w:pPr>
      <w:r w:rsidRPr="00CF408D">
        <w:rPr>
          <w:rFonts w:ascii="Arial" w:hAnsi="Arial" w:cs="Arial"/>
          <w:i w:val="0"/>
          <w:iCs w:val="0"/>
          <w:color w:val="auto"/>
        </w:rPr>
        <w:t>Actividad 1. Clasificación de atributos de un conjunto de datos real  [Herramienta: Excel]</w:t>
      </w:r>
    </w:p>
    <w:p w14:paraId="7E256700" w14:textId="6EA7C864" w:rsidR="00E01358" w:rsidRPr="00CF408D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 xml:space="preserve">Se te proporciona, en Datos_Capitulo2.xlsx, la hoja "Estudiantes_Tabla" con 24 estudiantes </w:t>
      </w:r>
      <w:r w:rsidR="00004AEB">
        <w:rPr>
          <w:rFonts w:ascii="Arial" w:hAnsi="Arial" w:cs="Arial"/>
          <w:sz w:val="22"/>
          <w:szCs w:val="22"/>
        </w:rPr>
        <w:t xml:space="preserve">ficticios </w:t>
      </w:r>
      <w:r w:rsidRPr="00CF408D">
        <w:rPr>
          <w:rFonts w:ascii="Arial" w:hAnsi="Arial" w:cs="Arial"/>
          <w:sz w:val="22"/>
          <w:szCs w:val="22"/>
        </w:rPr>
        <w:t>del curso Gestión de la Información (ID, Nombre, Grupo, Carrera, Nivel de inglés, Talla de camiseta, tres notas de laboratorio y nota final).</w:t>
      </w:r>
    </w:p>
    <w:p w14:paraId="038BF336" w14:textId="2232508D" w:rsidR="005E2687" w:rsidRPr="00CF408D" w:rsidRDefault="005E2687" w:rsidP="005E2687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=SUMAPRODUCTO(1/CONTAR.SI(rango_ID; rango_ID))  → debe dar el número total de filas si la columna es clave (valores únicos)</w:t>
      </w:r>
    </w:p>
    <w:p w14:paraId="2AFE1205" w14:textId="2E854A25" w:rsidR="005E2687" w:rsidRPr="00CF408D" w:rsidRDefault="005E2687" w:rsidP="005E2687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=CONTAR.SI(rango_ID; ID)=1 → verifica que un ID individual no se repita</w:t>
      </w:r>
    </w:p>
    <w:p w14:paraId="496D20F7" w14:textId="77055246" w:rsidR="005E2687" w:rsidRPr="00CF408D" w:rsidRDefault="005E2687" w:rsidP="005E2687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Formato condicional &gt; Nueva regla &gt; Usar una fórmula: =$B2="Categórico"  (ajustar por columna) → colorea según el tipo</w:t>
      </w:r>
    </w:p>
    <w:p w14:paraId="1A1EB473" w14:textId="05A5EC76" w:rsidR="005E2687" w:rsidRPr="00CF408D" w:rsidRDefault="00000000" w:rsidP="005E2687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Abre la hoja "Estudiantes_Tabla" y revisa las columnas disponibles.</w:t>
      </w:r>
    </w:p>
    <w:p w14:paraId="5D7E4431" w14:textId="77777777" w:rsidR="005E2687" w:rsidRPr="00CF408D" w:rsidRDefault="00000000" w:rsidP="005E2687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En una fila adicional debajo de los encabezados, etiqueta cada columna como Categórico, Ordinal o Cuantitativo.</w:t>
      </w:r>
    </w:p>
    <w:p w14:paraId="0806BDA4" w14:textId="77777777" w:rsidR="005E2687" w:rsidRPr="00CF408D" w:rsidRDefault="00000000" w:rsidP="005E2687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lastRenderedPageBreak/>
        <w:t>Identifica cuál columna (o combinación de columnas) funciona como clave (key) de la tabla y justifica tu respuesta en una celda de comentario.</w:t>
      </w:r>
    </w:p>
    <w:p w14:paraId="2893233C" w14:textId="4018872E" w:rsidR="00E01358" w:rsidRPr="00CF408D" w:rsidRDefault="00000000" w:rsidP="005E2687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Usa formato condicional para colorear de un color las columnas categóricas, de otro las ordinales y de otro las cuantitativas.</w:t>
      </w:r>
    </w:p>
    <w:p w14:paraId="2FBB6D38" w14:textId="77777777" w:rsidR="00E01358" w:rsidRPr="00CF408D" w:rsidRDefault="00E01358">
      <w:pPr>
        <w:spacing w:after="80"/>
        <w:rPr>
          <w:rFonts w:ascii="Arial" w:hAnsi="Arial" w:cs="Arial"/>
          <w:sz w:val="22"/>
          <w:szCs w:val="22"/>
        </w:rPr>
      </w:pPr>
    </w:p>
    <w:p w14:paraId="4459CE91" w14:textId="77777777" w:rsidR="00E01358" w:rsidRPr="00CF408D" w:rsidRDefault="00000000">
      <w:pPr>
        <w:pStyle w:val="Ttulo3"/>
        <w:spacing w:after="120"/>
        <w:rPr>
          <w:rFonts w:ascii="Arial" w:hAnsi="Arial" w:cs="Arial"/>
          <w:i w:val="0"/>
          <w:iCs w:val="0"/>
          <w:color w:val="auto"/>
        </w:rPr>
      </w:pPr>
      <w:r w:rsidRPr="00CF408D">
        <w:rPr>
          <w:rFonts w:ascii="Arial" w:hAnsi="Arial" w:cs="Arial"/>
          <w:i w:val="0"/>
          <w:iCs w:val="0"/>
          <w:color w:val="auto"/>
        </w:rPr>
        <w:t>Actividad 2. De tabla plana a tabla multidimensional  [Herramienta: Excel]</w:t>
      </w:r>
    </w:p>
    <w:p w14:paraId="4456669E" w14:textId="77777777" w:rsidR="00E01358" w:rsidRPr="00CF408D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Se te proporcionan, en el mismo archivo, dos versiones de los mismos datos: la hoja "Estudiantes_Tabla" (formato plano, con Lab1/Lab2/Lab3 en columnas separadas) y la hoja "Estudiantes_Largo" (formato largo, ya transformado, con columnas ID, Laboratorio, Nota).</w:t>
      </w:r>
    </w:p>
    <w:p w14:paraId="348D08BE" w14:textId="6165EC30" w:rsidR="005E2687" w:rsidRPr="00CF408D" w:rsidRDefault="005E2687" w:rsidP="005E2687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=CONTARA(rango_ID_Largo)/</w:t>
      </w:r>
      <w:r w:rsidR="002668A3" w:rsidRPr="00CF408D">
        <w:rPr>
          <w:rFonts w:ascii="Arial" w:hAnsi="Arial" w:cs="Arial"/>
          <w:sz w:val="22"/>
          <w:szCs w:val="22"/>
        </w:rPr>
        <w:t>3 →</w:t>
      </w:r>
      <w:r w:rsidRPr="00CF408D">
        <w:rPr>
          <w:rFonts w:ascii="Arial" w:hAnsi="Arial" w:cs="Arial"/>
          <w:sz w:val="22"/>
          <w:szCs w:val="22"/>
        </w:rPr>
        <w:t xml:space="preserve"> debe coincidir con el número de estudiantes (cada ID aparece 3 veces)</w:t>
      </w:r>
    </w:p>
    <w:p w14:paraId="219530E6" w14:textId="33021002" w:rsidR="005E2687" w:rsidRPr="00CF408D" w:rsidRDefault="005E2687" w:rsidP="005E2687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Tabla dinámica: campo Laboratorio en Columnas, ID en Filas, Nota en Valores (Promedio)</w:t>
      </w:r>
    </w:p>
    <w:p w14:paraId="3E053DA9" w14:textId="656EE52C" w:rsidR="005E2687" w:rsidRPr="00CF408D" w:rsidRDefault="005E2687" w:rsidP="005E2687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=BUSCARV(ID; Estudiantes_Tabla!rango; columna; FALSO)  → para verificar manualmente un valor cruzado (opcional)Compara ambas hojas y verifica que contienen exactamente la misma información, solo organizada de forma distinta.</w:t>
      </w:r>
    </w:p>
    <w:p w14:paraId="5F8BB7B0" w14:textId="77777777" w:rsidR="005E2687" w:rsidRPr="00CF408D" w:rsidRDefault="00000000" w:rsidP="005E2687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En la hoja "Estudiantes_Largo", confirma que la clave ahora es la combinación (ID, Laboratorio) y no una sola columna, ya que cada ID se repite tres veces.</w:t>
      </w:r>
    </w:p>
    <w:p w14:paraId="33CB86E6" w14:textId="77777777" w:rsidR="005E2687" w:rsidRPr="00CF408D" w:rsidRDefault="00000000" w:rsidP="005E2687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Crea una tabla dinámica (PivotTable) a partir de la hoja "Estudiantes_Largo" para volver a mostrar los laboratorios como columnas, y compara el resultado contra la hoja "Estudiantes_Tabla" original.</w:t>
      </w:r>
    </w:p>
    <w:p w14:paraId="4990A147" w14:textId="12C89367" w:rsidR="00E01358" w:rsidRPr="00CF408D" w:rsidRDefault="00000000" w:rsidP="005E2687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Como práctica adicional, usa Power Query (Datos &gt; Obtener y transformar) sobre la hoja "Estudiantes_Tabla" y aplica "Anular dinamización de columnas" sobre Lab1, Lab2 y Lab3 para reproducir tú mismo el formato largo.</w:t>
      </w:r>
    </w:p>
    <w:p w14:paraId="4C87EA26" w14:textId="77777777" w:rsidR="00E01358" w:rsidRPr="00CF408D" w:rsidRDefault="00E01358">
      <w:pPr>
        <w:spacing w:after="80"/>
        <w:rPr>
          <w:rFonts w:ascii="Arial" w:hAnsi="Arial" w:cs="Arial"/>
          <w:sz w:val="22"/>
          <w:szCs w:val="22"/>
        </w:rPr>
      </w:pPr>
    </w:p>
    <w:p w14:paraId="152E86FA" w14:textId="77777777" w:rsidR="00E01358" w:rsidRPr="00CF408D" w:rsidRDefault="00000000">
      <w:pPr>
        <w:pStyle w:val="Ttulo3"/>
        <w:spacing w:after="120"/>
        <w:rPr>
          <w:rFonts w:ascii="Arial" w:hAnsi="Arial" w:cs="Arial"/>
          <w:i w:val="0"/>
          <w:iCs w:val="0"/>
          <w:color w:val="auto"/>
        </w:rPr>
      </w:pPr>
      <w:r w:rsidRPr="00CF408D">
        <w:rPr>
          <w:rFonts w:ascii="Arial" w:hAnsi="Arial" w:cs="Arial"/>
          <w:i w:val="0"/>
          <w:iCs w:val="0"/>
          <w:color w:val="auto"/>
        </w:rPr>
        <w:t>Actividad 3. Clasificación de tipos de datos con pandas  [Herramienta: Python]</w:t>
      </w:r>
    </w:p>
    <w:p w14:paraId="01F30F92" w14:textId="77777777" w:rsidR="00520E37" w:rsidRPr="00CF408D" w:rsidRDefault="00000000" w:rsidP="00520E37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Se te proporciona el archivo estudiantes_capitulo2.csv con los mismos 24 estudiantes del curso Gestión de la Información, listo para cargar con pandas.</w:t>
      </w:r>
    </w:p>
    <w:p w14:paraId="1F4C8A61" w14:textId="77777777" w:rsidR="00520E37" w:rsidRPr="00CF408D" w:rsidRDefault="00520E37" w:rsidP="00520E37">
      <w:pPr>
        <w:pStyle w:val="Prrafodelista"/>
        <w:numPr>
          <w:ilvl w:val="0"/>
          <w:numId w:val="5"/>
        </w:num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df.dtypes  → tipo técnico detectado por pandas para cada columna</w:t>
      </w:r>
    </w:p>
    <w:p w14:paraId="56655EF1" w14:textId="45855197" w:rsidR="00520E37" w:rsidRPr="00CF408D" w:rsidRDefault="00520E37" w:rsidP="00520E37">
      <w:pPr>
        <w:pStyle w:val="Prrafodelista"/>
        <w:numPr>
          <w:ilvl w:val="0"/>
          <w:numId w:val="5"/>
        </w:num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df['ID'].is_</w:t>
      </w:r>
      <w:r w:rsidR="00D04AB6" w:rsidRPr="00CF408D">
        <w:rPr>
          <w:rFonts w:ascii="Arial" w:hAnsi="Arial" w:cs="Arial"/>
          <w:sz w:val="22"/>
          <w:szCs w:val="22"/>
        </w:rPr>
        <w:t>unique →</w:t>
      </w:r>
      <w:r w:rsidRPr="00CF408D">
        <w:rPr>
          <w:rFonts w:ascii="Arial" w:hAnsi="Arial" w:cs="Arial"/>
          <w:sz w:val="22"/>
          <w:szCs w:val="22"/>
        </w:rPr>
        <w:t xml:space="preserve"> True/False, para verificar si una columna es clave</w:t>
      </w:r>
    </w:p>
    <w:p w14:paraId="019B510C" w14:textId="71CF6A84" w:rsidR="00520E37" w:rsidRPr="00CF408D" w:rsidRDefault="002668A3" w:rsidP="00520E37">
      <w:pPr>
        <w:pStyle w:val="Prrafodelista"/>
        <w:numPr>
          <w:ilvl w:val="0"/>
          <w:numId w:val="5"/>
        </w:num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df['Nivel_Ingles'] = pd.Categorical(df['Nivel_Ingles'], categories=['Básico', 'Intermedio', 'Avanzado'], ordered=True)</w:t>
      </w:r>
    </w:p>
    <w:p w14:paraId="5A455331" w14:textId="410F4372" w:rsidR="00520E37" w:rsidRPr="00CF408D" w:rsidRDefault="00000000" w:rsidP="00520E37">
      <w:pPr>
        <w:pStyle w:val="Prrafodelista"/>
        <w:numPr>
          <w:ilvl w:val="0"/>
          <w:numId w:val="5"/>
        </w:num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Carga el archivo con pandas.read_csv('estudiantes_capitulo2.csv') y usa dataframe.dtypes para ver los tipos técnicos detectados por Python.</w:t>
      </w:r>
    </w:p>
    <w:p w14:paraId="6BB4BACC" w14:textId="77777777" w:rsidR="00520E37" w:rsidRPr="00CF408D" w:rsidRDefault="00000000" w:rsidP="00520E37">
      <w:pPr>
        <w:pStyle w:val="Prrafodelista"/>
        <w:numPr>
          <w:ilvl w:val="0"/>
          <w:numId w:val="5"/>
        </w:num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Para cada columna, decide manualmente si corresponde a un atributo categórico, ordinal o cuantitativo según el marco de Munzner (presta especial atención a 'Nivel_Ingles', que pandas detecta como texto pero que en realidad es ordinal).</w:t>
      </w:r>
    </w:p>
    <w:p w14:paraId="4827FC85" w14:textId="77777777" w:rsidR="00520E37" w:rsidRPr="00CF408D" w:rsidRDefault="00000000" w:rsidP="00520E37">
      <w:pPr>
        <w:pStyle w:val="Prrafodelista"/>
        <w:numPr>
          <w:ilvl w:val="0"/>
          <w:numId w:val="5"/>
        </w:num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Convierte la columna 'Nivel_Ingles' a un tipo Categorical ordenado con pandas.Categorical(datos, categories=['Básico','Intermedio','Avanzado'], ordered=True).</w:t>
      </w:r>
    </w:p>
    <w:p w14:paraId="2913003D" w14:textId="54291C1A" w:rsidR="00E01358" w:rsidRPr="00CF408D" w:rsidRDefault="00000000" w:rsidP="00520E37">
      <w:pPr>
        <w:pStyle w:val="Prrafodelista"/>
        <w:numPr>
          <w:ilvl w:val="0"/>
          <w:numId w:val="5"/>
        </w:num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lastRenderedPageBreak/>
        <w:t>Genera un pequeño diccionario en Python que documente, para cada columna, su tipo (categórico/ordinal/cuantitativo) y si es parte de la clave del conjunto de datos.</w:t>
      </w:r>
    </w:p>
    <w:p w14:paraId="58FCDF5A" w14:textId="77777777" w:rsidR="00E01358" w:rsidRPr="00CF408D" w:rsidRDefault="00E01358">
      <w:pPr>
        <w:spacing w:after="80"/>
        <w:rPr>
          <w:rFonts w:ascii="Arial" w:hAnsi="Arial" w:cs="Arial"/>
          <w:sz w:val="22"/>
          <w:szCs w:val="22"/>
        </w:rPr>
      </w:pPr>
    </w:p>
    <w:p w14:paraId="78116C90" w14:textId="77777777" w:rsidR="00E01358" w:rsidRPr="00CF408D" w:rsidRDefault="00000000">
      <w:pPr>
        <w:pStyle w:val="Ttulo3"/>
        <w:spacing w:after="120"/>
        <w:rPr>
          <w:rFonts w:ascii="Arial" w:hAnsi="Arial" w:cs="Arial"/>
          <w:i w:val="0"/>
          <w:iCs w:val="0"/>
          <w:color w:val="auto"/>
        </w:rPr>
      </w:pPr>
      <w:r w:rsidRPr="00CF408D">
        <w:rPr>
          <w:rFonts w:ascii="Arial" w:hAnsi="Arial" w:cs="Arial"/>
          <w:i w:val="0"/>
          <w:iCs w:val="0"/>
          <w:color w:val="auto"/>
        </w:rPr>
        <w:t>Actividad 4. Serie de tiempo y agregación jerárquica  [Herramienta: Python]</w:t>
      </w:r>
    </w:p>
    <w:p w14:paraId="4F7ECD98" w14:textId="6AD90861" w:rsidR="00E01358" w:rsidRPr="00CF408D" w:rsidRDefault="00000000">
      <w:pPr>
        <w:spacing w:after="160" w:line="300" w:lineRule="auto"/>
        <w:jc w:val="both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Se te proporciona el archivo ventas_diarias_logipanama_capitulo2.csv con 365 días de envíos e ingresos simulados de LogiPanamá S.A., listos para cargar con pandas.</w:t>
      </w:r>
    </w:p>
    <w:p w14:paraId="5A650092" w14:textId="77777777" w:rsidR="001A4873" w:rsidRPr="00CF408D" w:rsidRDefault="001A4873" w:rsidP="001A4873">
      <w:pPr>
        <w:pStyle w:val="Prrafodelista"/>
        <w:numPr>
          <w:ilvl w:val="0"/>
          <w:numId w:val="6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df.set_index('Fecha')  → convierte la columna de fecha en índice temporal</w:t>
      </w:r>
    </w:p>
    <w:p w14:paraId="6FD3B960" w14:textId="5AE54BEC" w:rsidR="001A4873" w:rsidRPr="00CF408D" w:rsidRDefault="001A4873" w:rsidP="001A4873">
      <w:pPr>
        <w:pStyle w:val="Prrafodelista"/>
        <w:numPr>
          <w:ilvl w:val="0"/>
          <w:numId w:val="6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df.resample('W').sum()  → agregación semanal (suma)</w:t>
      </w:r>
    </w:p>
    <w:p w14:paraId="10EE11A0" w14:textId="116B9791" w:rsidR="001A4873" w:rsidRPr="00CF408D" w:rsidRDefault="001A4873" w:rsidP="001A4873">
      <w:pPr>
        <w:pStyle w:val="Prrafodelista"/>
        <w:numPr>
          <w:ilvl w:val="0"/>
          <w:numId w:val="6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df.resample('M').sum()  → agregación mensual (suma)</w:t>
      </w:r>
    </w:p>
    <w:p w14:paraId="0D23CF2B" w14:textId="493853A7" w:rsidR="001A4873" w:rsidRPr="00CF408D" w:rsidRDefault="00000000" w:rsidP="001A4873">
      <w:pPr>
        <w:pStyle w:val="Prrafodelista"/>
        <w:numPr>
          <w:ilvl w:val="0"/>
          <w:numId w:val="6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Carga el archivo con pandas.read_csv('ventas_diarias_logipanama_capitulo2.csv', parse_dates=['Fecha']).</w:t>
      </w:r>
    </w:p>
    <w:p w14:paraId="66430824" w14:textId="77777777" w:rsidR="001A4873" w:rsidRPr="00CF408D" w:rsidRDefault="00000000" w:rsidP="001A4873">
      <w:pPr>
        <w:pStyle w:val="Prrafodelista"/>
        <w:numPr>
          <w:ilvl w:val="0"/>
          <w:numId w:val="6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Convierte la columna 'Fecha' en el índice del DataFrame con dataframe.set_index('Fecha').</w:t>
      </w:r>
    </w:p>
    <w:p w14:paraId="3B8DC7D7" w14:textId="77777777" w:rsidR="001A4873" w:rsidRPr="00CF408D" w:rsidRDefault="00000000" w:rsidP="001A4873">
      <w:pPr>
        <w:pStyle w:val="Prrafodelista"/>
        <w:numPr>
          <w:ilvl w:val="0"/>
          <w:numId w:val="6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Usa dataframe.resample('W').sum() para agregar los envíos por semana, y dataframe.resample('M').sum() para agregarlos por mes.</w:t>
      </w:r>
    </w:p>
    <w:p w14:paraId="3D0B761E" w14:textId="0764A800" w:rsidR="00E01358" w:rsidRPr="00CF408D" w:rsidRDefault="00000000" w:rsidP="001A4873">
      <w:pPr>
        <w:pStyle w:val="Prrafodelista"/>
        <w:numPr>
          <w:ilvl w:val="0"/>
          <w:numId w:val="6"/>
        </w:numPr>
        <w:spacing w:after="100"/>
        <w:rPr>
          <w:rFonts w:ascii="Arial" w:hAnsi="Arial" w:cs="Arial"/>
          <w:sz w:val="22"/>
          <w:szCs w:val="22"/>
        </w:rPr>
      </w:pPr>
      <w:r w:rsidRPr="00CF408D">
        <w:rPr>
          <w:rFonts w:ascii="Arial" w:hAnsi="Arial" w:cs="Arial"/>
          <w:sz w:val="22"/>
          <w:szCs w:val="22"/>
        </w:rPr>
        <w:t>Grafica con matplotlib las tres versiones (diaria, semanal, mensual) y describe en un párrafo qué patrones se distinguen mejor en cada nivel jerárquico.</w:t>
      </w:r>
    </w:p>
    <w:p w14:paraId="7BBF2487" w14:textId="77777777" w:rsidR="00E01358" w:rsidRPr="00CF408D" w:rsidRDefault="00000000" w:rsidP="008862C1">
      <w:pPr>
        <w:pStyle w:val="Ttulo1"/>
        <w:pBdr>
          <w:bottom w:val="none" w:sz="0" w:space="0" w:color="auto"/>
        </w:pBdr>
        <w:spacing w:before="300" w:after="200"/>
        <w:rPr>
          <w:rFonts w:ascii="Arial" w:hAnsi="Arial" w:cs="Arial"/>
          <w:color w:val="auto"/>
          <w:sz w:val="22"/>
          <w:szCs w:val="22"/>
          <w:lang w:val="en-US"/>
        </w:rPr>
      </w:pPr>
      <w:r w:rsidRPr="00CF408D">
        <w:rPr>
          <w:rFonts w:ascii="Arial" w:hAnsi="Arial" w:cs="Arial"/>
          <w:color w:val="auto"/>
          <w:sz w:val="22"/>
          <w:szCs w:val="22"/>
          <w:lang w:val="en-US"/>
        </w:rPr>
        <w:t>Bibliografía</w:t>
      </w:r>
    </w:p>
    <w:p w14:paraId="6EE941C1" w14:textId="77777777" w:rsidR="00E01358" w:rsidRPr="00CF408D" w:rsidRDefault="00000000">
      <w:pPr>
        <w:spacing w:after="140"/>
        <w:ind w:left="431" w:hanging="431"/>
        <w:rPr>
          <w:rFonts w:ascii="Arial" w:hAnsi="Arial" w:cs="Arial"/>
          <w:sz w:val="22"/>
          <w:szCs w:val="22"/>
          <w:lang w:val="en-US"/>
        </w:rPr>
      </w:pPr>
      <w:r w:rsidRPr="00CF408D">
        <w:rPr>
          <w:rFonts w:ascii="Arial" w:hAnsi="Arial" w:cs="Arial"/>
          <w:sz w:val="22"/>
          <w:szCs w:val="22"/>
          <w:lang w:val="en-US"/>
        </w:rPr>
        <w:t>Munzner, T. (2014). Visualization Analysis and Design. Boca Raton, FL: CRC Press, A K Peters Visualization Series.</w:t>
      </w:r>
    </w:p>
    <w:p w14:paraId="058C8CEB" w14:textId="77777777" w:rsidR="00E01358" w:rsidRPr="00CF408D" w:rsidRDefault="00000000">
      <w:pPr>
        <w:spacing w:after="140"/>
        <w:ind w:left="431" w:hanging="431"/>
      </w:pPr>
      <w:r w:rsidRPr="00CF408D">
        <w:rPr>
          <w:rFonts w:ascii="Arial" w:hAnsi="Arial" w:cs="Arial"/>
          <w:sz w:val="22"/>
          <w:szCs w:val="22"/>
          <w:lang w:val="en-US"/>
        </w:rPr>
        <w:t>Stevens, S. S. (1946). On the Theory of Scales of Measurement.</w:t>
      </w:r>
      <w:r w:rsidRPr="00CF408D">
        <w:rPr>
          <w:sz w:val="21"/>
          <w:szCs w:val="21"/>
          <w:lang w:val="en-US"/>
        </w:rPr>
        <w:t xml:space="preserve"> </w:t>
      </w:r>
      <w:r w:rsidRPr="00CF408D">
        <w:rPr>
          <w:rFonts w:ascii="Arial" w:hAnsi="Arial" w:cs="Arial"/>
          <w:sz w:val="22"/>
          <w:szCs w:val="22"/>
        </w:rPr>
        <w:t>Science, 103(2684), 677–680.</w:t>
      </w:r>
    </w:p>
    <w:sectPr w:rsidR="00E01358" w:rsidRPr="00CF408D" w:rsidSect="00B170C6">
      <w:pgSz w:w="12240" w:h="15840"/>
      <w:pgMar w:top="1080" w:right="1260" w:bottom="1080" w:left="126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121"/>
    <w:multiLevelType w:val="hybridMultilevel"/>
    <w:tmpl w:val="BB4A7CC8"/>
    <w:lvl w:ilvl="0" w:tplc="7234C7D8">
      <w:start w:val="1"/>
      <w:numFmt w:val="bullet"/>
      <w:lvlText w:val="●"/>
      <w:lvlJc w:val="left"/>
      <w:pPr>
        <w:ind w:left="720" w:hanging="360"/>
      </w:pPr>
    </w:lvl>
    <w:lvl w:ilvl="1" w:tplc="2D14AE32">
      <w:start w:val="1"/>
      <w:numFmt w:val="bullet"/>
      <w:lvlText w:val="○"/>
      <w:lvlJc w:val="left"/>
      <w:pPr>
        <w:ind w:left="1440" w:hanging="360"/>
      </w:pPr>
    </w:lvl>
    <w:lvl w:ilvl="2" w:tplc="3104EE5A">
      <w:start w:val="1"/>
      <w:numFmt w:val="bullet"/>
      <w:lvlText w:val="■"/>
      <w:lvlJc w:val="left"/>
      <w:pPr>
        <w:ind w:left="2160" w:hanging="360"/>
      </w:pPr>
    </w:lvl>
    <w:lvl w:ilvl="3" w:tplc="9E7C9472">
      <w:start w:val="1"/>
      <w:numFmt w:val="bullet"/>
      <w:lvlText w:val="●"/>
      <w:lvlJc w:val="left"/>
      <w:pPr>
        <w:ind w:left="2880" w:hanging="360"/>
      </w:pPr>
    </w:lvl>
    <w:lvl w:ilvl="4" w:tplc="64C2FFE6">
      <w:start w:val="1"/>
      <w:numFmt w:val="bullet"/>
      <w:lvlText w:val="○"/>
      <w:lvlJc w:val="left"/>
      <w:pPr>
        <w:ind w:left="3600" w:hanging="360"/>
      </w:pPr>
    </w:lvl>
    <w:lvl w:ilvl="5" w:tplc="D0AA8544">
      <w:start w:val="1"/>
      <w:numFmt w:val="bullet"/>
      <w:lvlText w:val="■"/>
      <w:lvlJc w:val="left"/>
      <w:pPr>
        <w:ind w:left="4320" w:hanging="360"/>
      </w:pPr>
    </w:lvl>
    <w:lvl w:ilvl="6" w:tplc="0400DC74">
      <w:start w:val="1"/>
      <w:numFmt w:val="bullet"/>
      <w:lvlText w:val="●"/>
      <w:lvlJc w:val="left"/>
      <w:pPr>
        <w:ind w:left="5040" w:hanging="360"/>
      </w:pPr>
    </w:lvl>
    <w:lvl w:ilvl="7" w:tplc="CEDEA888">
      <w:start w:val="1"/>
      <w:numFmt w:val="bullet"/>
      <w:lvlText w:val="●"/>
      <w:lvlJc w:val="left"/>
      <w:pPr>
        <w:ind w:left="5760" w:hanging="360"/>
      </w:pPr>
    </w:lvl>
    <w:lvl w:ilvl="8" w:tplc="E43EB7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65419"/>
    <w:multiLevelType w:val="hybridMultilevel"/>
    <w:tmpl w:val="231AE748"/>
    <w:lvl w:ilvl="0" w:tplc="592A0DE4">
      <w:start w:val="1"/>
      <w:numFmt w:val="bullet"/>
      <w:lvlText w:val="•"/>
      <w:lvlJc w:val="left"/>
      <w:pPr>
        <w:ind w:left="440" w:hanging="260"/>
      </w:pPr>
    </w:lvl>
    <w:lvl w:ilvl="1" w:tplc="45068E9A">
      <w:numFmt w:val="decimal"/>
      <w:lvlText w:val=""/>
      <w:lvlJc w:val="left"/>
    </w:lvl>
    <w:lvl w:ilvl="2" w:tplc="4FEC9CF2">
      <w:numFmt w:val="decimal"/>
      <w:lvlText w:val=""/>
      <w:lvlJc w:val="left"/>
    </w:lvl>
    <w:lvl w:ilvl="3" w:tplc="6338D004">
      <w:numFmt w:val="decimal"/>
      <w:lvlText w:val=""/>
      <w:lvlJc w:val="left"/>
    </w:lvl>
    <w:lvl w:ilvl="4" w:tplc="A34AC49E">
      <w:numFmt w:val="decimal"/>
      <w:lvlText w:val=""/>
      <w:lvlJc w:val="left"/>
    </w:lvl>
    <w:lvl w:ilvl="5" w:tplc="966C113E">
      <w:numFmt w:val="decimal"/>
      <w:lvlText w:val=""/>
      <w:lvlJc w:val="left"/>
    </w:lvl>
    <w:lvl w:ilvl="6" w:tplc="E230E00A">
      <w:numFmt w:val="decimal"/>
      <w:lvlText w:val=""/>
      <w:lvlJc w:val="left"/>
    </w:lvl>
    <w:lvl w:ilvl="7" w:tplc="7E7CE6DC">
      <w:numFmt w:val="decimal"/>
      <w:lvlText w:val=""/>
      <w:lvlJc w:val="left"/>
    </w:lvl>
    <w:lvl w:ilvl="8" w:tplc="32263CF0">
      <w:numFmt w:val="decimal"/>
      <w:lvlText w:val=""/>
      <w:lvlJc w:val="left"/>
    </w:lvl>
  </w:abstractNum>
  <w:abstractNum w:abstractNumId="2" w15:restartNumberingAfterBreak="0">
    <w:nsid w:val="28091851"/>
    <w:multiLevelType w:val="hybridMultilevel"/>
    <w:tmpl w:val="27B23A7C"/>
    <w:lvl w:ilvl="0" w:tplc="27CC2032">
      <w:start w:val="1"/>
      <w:numFmt w:val="decimal"/>
      <w:lvlText w:val="%1."/>
      <w:lvlJc w:val="left"/>
      <w:pPr>
        <w:ind w:left="440" w:hanging="260"/>
      </w:pPr>
    </w:lvl>
    <w:lvl w:ilvl="1" w:tplc="819258D6">
      <w:numFmt w:val="decimal"/>
      <w:lvlText w:val=""/>
      <w:lvlJc w:val="left"/>
    </w:lvl>
    <w:lvl w:ilvl="2" w:tplc="86DC4850">
      <w:numFmt w:val="decimal"/>
      <w:lvlText w:val=""/>
      <w:lvlJc w:val="left"/>
    </w:lvl>
    <w:lvl w:ilvl="3" w:tplc="BB64688C">
      <w:numFmt w:val="decimal"/>
      <w:lvlText w:val=""/>
      <w:lvlJc w:val="left"/>
    </w:lvl>
    <w:lvl w:ilvl="4" w:tplc="49CC64EA">
      <w:numFmt w:val="decimal"/>
      <w:lvlText w:val=""/>
      <w:lvlJc w:val="left"/>
    </w:lvl>
    <w:lvl w:ilvl="5" w:tplc="EE0A7E64">
      <w:numFmt w:val="decimal"/>
      <w:lvlText w:val=""/>
      <w:lvlJc w:val="left"/>
    </w:lvl>
    <w:lvl w:ilvl="6" w:tplc="4066F5E6">
      <w:numFmt w:val="decimal"/>
      <w:lvlText w:val=""/>
      <w:lvlJc w:val="left"/>
    </w:lvl>
    <w:lvl w:ilvl="7" w:tplc="35DEDA34">
      <w:numFmt w:val="decimal"/>
      <w:lvlText w:val=""/>
      <w:lvlJc w:val="left"/>
    </w:lvl>
    <w:lvl w:ilvl="8" w:tplc="8974BC38">
      <w:numFmt w:val="decimal"/>
      <w:lvlText w:val=""/>
      <w:lvlJc w:val="left"/>
    </w:lvl>
  </w:abstractNum>
  <w:abstractNum w:abstractNumId="3" w15:restartNumberingAfterBreak="0">
    <w:nsid w:val="28D95499"/>
    <w:multiLevelType w:val="hybridMultilevel"/>
    <w:tmpl w:val="4EEC14F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46851"/>
    <w:multiLevelType w:val="hybridMultilevel"/>
    <w:tmpl w:val="6E4275E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67789"/>
    <w:multiLevelType w:val="hybridMultilevel"/>
    <w:tmpl w:val="35A6B43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F3638"/>
    <w:multiLevelType w:val="hybridMultilevel"/>
    <w:tmpl w:val="9162DA2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E4B84"/>
    <w:multiLevelType w:val="multilevel"/>
    <w:tmpl w:val="30EC57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23973452">
    <w:abstractNumId w:val="0"/>
    <w:lvlOverride w:ilvl="0">
      <w:startOverride w:val="1"/>
    </w:lvlOverride>
  </w:num>
  <w:num w:numId="2" w16cid:durableId="41172494">
    <w:abstractNumId w:val="1"/>
    <w:lvlOverride w:ilvl="0">
      <w:startOverride w:val="1"/>
    </w:lvlOverride>
  </w:num>
  <w:num w:numId="3" w16cid:durableId="1879464820">
    <w:abstractNumId w:val="3"/>
  </w:num>
  <w:num w:numId="4" w16cid:durableId="2139059747">
    <w:abstractNumId w:val="6"/>
  </w:num>
  <w:num w:numId="5" w16cid:durableId="219512732">
    <w:abstractNumId w:val="5"/>
  </w:num>
  <w:num w:numId="6" w16cid:durableId="1842545644">
    <w:abstractNumId w:val="4"/>
  </w:num>
  <w:num w:numId="7" w16cid:durableId="5295310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358"/>
    <w:rsid w:val="00004AEB"/>
    <w:rsid w:val="0003135A"/>
    <w:rsid w:val="000320D9"/>
    <w:rsid w:val="00046ABF"/>
    <w:rsid w:val="00173B74"/>
    <w:rsid w:val="001A4873"/>
    <w:rsid w:val="002316B2"/>
    <w:rsid w:val="002668A3"/>
    <w:rsid w:val="002C1CE6"/>
    <w:rsid w:val="003C67CF"/>
    <w:rsid w:val="00520E37"/>
    <w:rsid w:val="0058740E"/>
    <w:rsid w:val="005E2687"/>
    <w:rsid w:val="00705AD0"/>
    <w:rsid w:val="00772161"/>
    <w:rsid w:val="008862C1"/>
    <w:rsid w:val="008B173D"/>
    <w:rsid w:val="00A41268"/>
    <w:rsid w:val="00B170C6"/>
    <w:rsid w:val="00B71D96"/>
    <w:rsid w:val="00C17597"/>
    <w:rsid w:val="00CB3378"/>
    <w:rsid w:val="00CF408D"/>
    <w:rsid w:val="00D04AB6"/>
    <w:rsid w:val="00D732A9"/>
    <w:rsid w:val="00DD1998"/>
    <w:rsid w:val="00E01358"/>
    <w:rsid w:val="00E24384"/>
    <w:rsid w:val="00E30921"/>
    <w:rsid w:val="00E63BB8"/>
    <w:rsid w:val="00EC04FD"/>
    <w:rsid w:val="00EF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62BE2"/>
  <w15:docId w15:val="{9049EA86-0CBA-4A01-B276-1F47D9E9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86AB"/>
      </w:pBdr>
      <w:spacing w:before="320" w:after="180"/>
      <w:outlineLvl w:val="0"/>
    </w:pPr>
    <w:rPr>
      <w:b/>
      <w:bCs/>
      <w:color w:val="1F4E5F"/>
      <w:sz w:val="28"/>
      <w:szCs w:val="28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86AB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595959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B170C6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170C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1670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Por: Dra. Gema Castillo</Company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Práctico</dc:title>
  <dc:subject>Visualización #2</dc:subject>
  <dc:creator>Mariam Ortega</dc:creator>
  <cp:lastModifiedBy>MARIAM ORTEGA</cp:lastModifiedBy>
  <cp:revision>31</cp:revision>
  <dcterms:created xsi:type="dcterms:W3CDTF">2026-08-29T02:20:00Z</dcterms:created>
  <dcterms:modified xsi:type="dcterms:W3CDTF">2026-09-12T02:20:00Z</dcterms:modified>
</cp:coreProperties>
</file>