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60"/>
        <w:jc w:val="center"/>
      </w:pPr>
      <w:r>
        <w:rPr>
          <w:rFonts w:ascii="Arial" w:eastAsia="Microsoft YaHei" w:hAnsi="Arial"/>
          <w:b/>
          <w:bCs/>
          <w:color w:val="1A1A2E"/>
          <w:sz w:val="44"/>
          <w:szCs w:val="44"/>
        </w:rPr>
        <w:t xml:space="preserve">陈卫鑫</w:t>
      </w:r>
    </w:p>
    <w:p>
      <w:pPr>
        <w:spacing w:after="160"/>
        <w:jc w:val="center"/>
      </w:pPr>
      <w:r>
        <w:rPr>
          <w:rFonts w:ascii="Arial" w:eastAsia="Microsoft YaHei" w:hAnsi="Arial"/>
          <w:b/>
          <w:bCs/>
          <w:color w:val="0D47A1"/>
          <w:sz w:val="22"/>
          <w:szCs w:val="22"/>
        </w:rPr>
        <w:t xml:space="preserve">业务知识运营 · 内容安全方向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40"/>
        <w:gridCol w:w="2000"/>
        <w:gridCol w:w="1946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📱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18335951320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📧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cwx18335951320@163.com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🎓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数学专业</w:t>
            </w:r>
          </w:p>
        </w:tc>
        <w:tc>
          <w:tcPr>
            <w:tcW w:type="dxa" w:w="1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📍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山西忻州</w:t>
            </w:r>
          </w:p>
        </w:tc>
      </w:tr>
    </w:tbl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个人简介</w:t>
      </w:r>
    </w:p>
    <w:p>
      <w:pPr>
        <w:spacing w:after="8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数学专业背景，具备良好的逻辑思维能力和系统化分析能力。校新媒体运营中心干事，有平台内容运营和客服沟通经验，熟悉内容生态和用户反馈处理流程。对内容安全和业务知识运营有清晰的认知和深入思考，理解标准搭建、落地追踪、知识库维护、闭环迭代的完整运营链路。关注网络生态和热点事件，具备一定的风险敏感度。能够独立撰写分析文档，掌握Python和SQL基础，期待在内容安全领域将数学思维与运营实践相结合。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核心能力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26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📐 逻辑思维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数学专业培养的严谨逻辑思维，善于拆解复杂问题、梳理规则体系、推导因果关系。能够将底层风险逻辑拆解转化为结构化、可执行的标准细则。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📝 文字功底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新媒体运营经验锤炼文案撰写能力，能够独立完成运营报告、分析文档、标准说明等各类文字材料。已完成多份万字级游戏系统拆解案，具备结构化表达和深度分析写作能力。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🔍 内容敏感度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长期关注网络生态和国内外热点事件，对内容风向和舆论动态有敏锐感知。新媒体运营经历培养了内容合规意识，理解平台内容审核的重要性和尺度把控。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🤝 沟通协调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客服经历锻炼了高效沟通和问题解决能力，能够准确理解用户需求并推动问题闭环。新媒体运营团队协作经验，擅长跨角色沟通对接，具备团队协作精神。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💻 数据工具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掌握Python基础（数据处理、脚本编写）、SQL基础（查询、统计分析），熟练使用Excel高级功能（数据透视表、函数建模）。具备数据分析思维，能够用数据辅助运营决策。</w:t>
            </w:r>
          </w:p>
        </w:tc>
      </w:tr>
    </w:tbl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运营经历</w:t>
      </w:r>
    </w:p>
    <w:p>
      <w:pPr>
        <w:spacing w:after="40" w:before="1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校新媒体运营中心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运营干事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2022.09 - 2024.06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内容运营与发布：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负责学校官方公众号、微博等平台的内容策划与发布，累计参与运营推文200+篇，总阅读量达15万+。建立内容选题库和发布排期机制，保障内容更新频率和质量稳定性。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内容质量把控：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参与发布前内容审核，确保文案合规、事实准确、表述规范。梳理内容审核checklist，覆盖政治敏感、事实错误、表述规范等维度，降低内容风险。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数据复盘与优化：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定期统计各平台运营数据（阅读量、互动率、涨粉数），输出月度运营报告，分析内容表现差异，总结高互动内容规律，反哺选题方向优化。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知识库搭建：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牵头整理新媒体运营知识库，将运营规范、选题模板、排版标准、常见问题等沉淀为文档，方便新人快速上手，提升团队整体运营效率。</w:t>
      </w:r>
    </w:p>
    <w:p>
      <w:pPr>
        <w:spacing w:after="40" w:before="20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校园客服中心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学生客服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2023.03 - 2024.01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问题处理与反馈：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日均接待咨询30+人次，涵盖业务咨询、投诉建议、问题报修等类型。按照标准话术和处理流程，准确记录问题、分类流转、跟踪闭环，首问解决率达85%以上。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标准落地追踪：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在一线服务中发现标准模糊、难以执行的场景，及时收集并反馈给规则制定方，推动多条服务标准的补充和优化，减少一线执行中的判定分歧。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案例沉淀：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参与客服案例库建设，将典型问题、处理方案、沟通话术整理归档，累计贡献案例50+条，帮助新人快速掌握常见问题处理方法。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项目经历</w:t>
      </w:r>
    </w:p>
    <w:p>
      <w:pPr>
        <w:spacing w:after="40" w:before="1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射击游戏规则体系拆解项目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独立完成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2024.03 - 至今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规则体系化梳理：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选取《守望先锋》《三角洲行动》《无畏契约》三款射击游戏，从底层规则逻辑出发，将复杂的游戏系统拆解为结构化的标准文档，累计输出分析文字3万+。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标准对比与优化分析：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横向对比不同产品的同类规则设计差异，分析各方案的优劣和适用场景，提炼"风格差异优于数值差异"等设计原则，培养了对规则体系的深度洞察能力。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案例库构建：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针对每款游戏整理典型设计案例，包括英雄技能设计范式、地图模式对比、版本改动影响分析等，形成结构化案例库，便于快速查阅和引用。</w:t>
      </w:r>
    </w:p>
    <w:p>
      <w:pPr>
        <w:spacing w:after="40" w:before="20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新媒体运营知识库搭建项目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核心成员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2023.09 - 2023.12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需求收集与整理：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协助负责人访谈团队成员，收集运营中的常见问题和知识盲区，整理出知识库需覆盖的内容模块，为搭建工作提供输入。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内容梳理与归档：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参与知识库内容的梳理工作，将零散的运营经验、规范文档、模板工具系统化整理，负责排版规范模块和案例库部分内容的编写与归档。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更新机制落地：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参与制定知识库更新维护流程，负责月度内容review的资料收集和整理，推动知识库内容持续迭代更新。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教育经历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忻州师范学院</w:t>
      </w:r>
      <w:r>
        <w:rPr>
          <w:rFonts w:ascii="Arial" w:eastAsia="Microsoft YaHei" w:hAnsi="Arial"/>
          <w:color w:val="2D2D44"/>
          <w:sz w:val="20"/>
          <w:szCs w:val="20"/>
        </w:rPr>
        <w:t xml:space="preserve">    数学与应用数学 · 本科</w:t>
      </w:r>
      <w:r>
        <w:rPr>
          <w:rFonts w:ascii="Arial" w:eastAsia="Microsoft YaHei" w:hAnsi="Arial"/>
          <w:color w:val="6B6B80"/>
          <w:sz w:val="20"/>
          <w:szCs w:val="20"/>
        </w:rPr>
        <w:t xml:space="preserve">    2021.09 - 2025.06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核心课程：高等数学、线性代数、概率论与数理统计、离散数学、运筹学、数学建模等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通过数学专业训练，具备严谨的逻辑推理能力、抽象思维能力和系统化分析能力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自我评价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逻辑思维强，数学专业背景，善于拆解复杂问题、梳理规则体系，适合知识运营的标准化工作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有新媒体运营和客服一线经验，既懂内容生产也懂一线执行，能够站在业务视角思考标准落地问题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文字功底扎实，能够独立撰写分析报告和标准文档，已有多份万字级系统分析产出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关注网络生态和热点事件，对内容风向和风险有敏感度，理解内容安全的重要性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掌握Python和SQL基础，具备数据分析能力，能够用数据驱动运营优化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学习能力强，执行力好，有团队协作精神，能够快速适应新业务、推动工作落地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color w:val="0D47A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2026-09-17T08:39:31.891Z</dcterms:created>
  <dcterms:modified xsi:type="dcterms:W3CDTF">2026-09-17T08:39:31.893Z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