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F6E3" w14:textId="77777777" w:rsidR="00486BF4" w:rsidRDefault="00000000">
      <w:r>
        <w:rPr>
          <w:noProof/>
        </w:rPr>
        <mc:AlternateContent>
          <mc:Choice Requires="wps">
            <w:drawing>
              <wp:inline distT="0" distB="0" distL="0" distR="0" wp14:anchorId="0C49A853" wp14:editId="00CB22F1">
                <wp:extent cx="2400000" cy="380000"/>
                <wp:effectExtent l="0" t="0" r="0" b="0"/>
                <wp:docPr id="1" name="AI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3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75991BA" w14:textId="77777777" w:rsidR="00486BF4" w:rsidRDefault="00000000">
                            <w:pPr>
                              <w:jc w:val="center"/>
                            </w:pPr>
                            <w:r>
                              <w:rPr>
                                <w:rFonts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含</w:t>
                            </w:r>
                            <w:r>
                              <w:rPr>
                                <w:rFonts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AI </w:t>
                            </w:r>
                            <w:r>
                              <w:rPr>
                                <w:rFonts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>生成</w:t>
                            </w:r>
                          </w:p>
                        </w:txbxContent>
                      </wps:txbx>
                      <wps:bodyPr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49A853" id="_x0000_t202" coordsize="21600,21600" o:spt="202" path="m,l,21600r21600,l21600,xe">
                <v:stroke joinstyle="miter"/>
                <v:path gradientshapeok="t" o:connecttype="rect"/>
              </v:shapetype>
              <v:shape id="AILabel" o:spid="_x0000_s1026" type="#_x0000_t202" style="width:189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" fillcolor="black" strokecolor="white" strokeweight="1pt">
                <v:fill opacity="32896f"/>
                <v:textbox>
                  <w:txbxContent>
                    <w:p w14:paraId="175991BA" w14:textId="77777777" w:rsidR="00486BF4" w:rsidRDefault="00000000">
                      <w:pPr>
                        <w:jc w:val="center"/>
                      </w:pPr>
                      <w:r>
                        <w:rPr>
                          <w:rFonts w:eastAsia="宋体"/>
                          <w:b/>
                          <w:color w:val="FFFFFF"/>
                          <w:sz w:val="28"/>
                          <w:szCs w:val="28"/>
                        </w:rPr>
                        <w:t>含</w:t>
                      </w:r>
                      <w:r>
                        <w:rPr>
                          <w:rFonts w:eastAsia="宋体"/>
                          <w:b/>
                          <w:color w:val="FFFFFF"/>
                          <w:sz w:val="28"/>
                          <w:szCs w:val="28"/>
                        </w:rPr>
                        <w:t xml:space="preserve"> AI </w:t>
                      </w:r>
                      <w:r>
                        <w:rPr>
                          <w:rFonts w:eastAsia="宋体"/>
                          <w:b/>
                          <w:color w:val="FFFFFF"/>
                          <w:sz w:val="28"/>
                          <w:szCs w:val="28"/>
                        </w:rPr>
                        <w:t>生成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924B24" w14:textId="77777777" w:rsidR="00486BF4" w:rsidRDefault="00486BF4"/>
    <w:p w14:paraId="61597479" w14:textId="77777777" w:rsidR="00486BF4" w:rsidRDefault="00000000">
      <w:pPr>
        <w:spacing w:after="60"/>
        <w:jc w:val="center"/>
      </w:pPr>
      <w:r>
        <w:rPr>
          <w:rFonts w:eastAsia="微软雅黑"/>
          <w:b/>
          <w:bCs/>
          <w:color w:val="1A1A2E"/>
          <w:sz w:val="44"/>
          <w:szCs w:val="44"/>
        </w:rPr>
        <w:t>陈卫鑫</w:t>
      </w:r>
    </w:p>
    <w:p w14:paraId="3FD64257" w14:textId="77777777" w:rsidR="00486BF4" w:rsidRDefault="00000000">
      <w:pPr>
        <w:spacing w:after="160"/>
        <w:jc w:val="center"/>
      </w:pPr>
      <w:r>
        <w:rPr>
          <w:rFonts w:eastAsia="微软雅黑"/>
          <w:b/>
          <w:bCs/>
          <w:color w:val="0D47A1"/>
          <w:sz w:val="22"/>
          <w:szCs w:val="22"/>
        </w:rPr>
        <w:t>业务知识运营</w:t>
      </w:r>
      <w:r>
        <w:rPr>
          <w:rFonts w:eastAsia="微软雅黑"/>
          <w:b/>
          <w:bCs/>
          <w:color w:val="0D47A1"/>
          <w:sz w:val="22"/>
          <w:szCs w:val="22"/>
        </w:rPr>
        <w:t xml:space="preserve"> · </w:t>
      </w:r>
      <w:r>
        <w:rPr>
          <w:rFonts w:eastAsia="微软雅黑"/>
          <w:b/>
          <w:bCs/>
          <w:color w:val="0D47A1"/>
          <w:sz w:val="22"/>
          <w:szCs w:val="22"/>
        </w:rPr>
        <w:t>内容安全方向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986"/>
        <w:gridCol w:w="2036"/>
        <w:gridCol w:w="1981"/>
      </w:tblGrid>
      <w:tr w:rsidR="00486BF4" w14:paraId="7EBFB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BCB2A" w14:textId="77777777" w:rsidR="00486BF4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 xml:space="preserve">📱 </w:t>
            </w:r>
            <w:r>
              <w:rPr>
                <w:rFonts w:eastAsia="微软雅黑"/>
                <w:color w:val="2D2D44"/>
                <w:sz w:val="20"/>
                <w:szCs w:val="20"/>
              </w:rPr>
              <w:t>18335951320</w:t>
            </w:r>
          </w:p>
        </w:tc>
        <w:tc>
          <w:tcPr>
            <w:tcW w:w="2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DCFA4" w14:textId="565C1C4A" w:rsidR="00486BF4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📧</w:t>
            </w:r>
            <w:r>
              <w:rPr>
                <w:rFonts w:eastAsia="微软雅黑"/>
                <w:color w:val="2D2D44"/>
                <w:sz w:val="20"/>
                <w:szCs w:val="20"/>
              </w:rPr>
              <w:t>cwx18335951320@163.com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3A810" w14:textId="77777777" w:rsidR="00486BF4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 xml:space="preserve">🎓 </w:t>
            </w:r>
            <w:r>
              <w:rPr>
                <w:rFonts w:eastAsia="微软雅黑"/>
                <w:color w:val="2D2D44"/>
                <w:sz w:val="20"/>
                <w:szCs w:val="20"/>
              </w:rPr>
              <w:t>数学专业</w:t>
            </w:r>
          </w:p>
        </w:tc>
        <w:tc>
          <w:tcPr>
            <w:tcW w:w="1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32D5A" w14:textId="5A7C1EC8" w:rsidR="00486BF4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 xml:space="preserve">📍 </w:t>
            </w:r>
            <w:r w:rsidR="00C977C7">
              <w:rPr>
                <w:rFonts w:eastAsia="微软雅黑" w:hint="eastAsia"/>
                <w:color w:val="2D2D44"/>
                <w:sz w:val="20"/>
                <w:szCs w:val="20"/>
              </w:rPr>
              <w:t>成都</w:t>
            </w:r>
          </w:p>
        </w:tc>
      </w:tr>
    </w:tbl>
    <w:p w14:paraId="1AEBEA60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个人简介</w:t>
      </w:r>
    </w:p>
    <w:p w14:paraId="678B22D7" w14:textId="77777777" w:rsidR="00486BF4" w:rsidRDefault="00000000">
      <w:pPr>
        <w:spacing w:after="80" w:line="320" w:lineRule="auto"/>
      </w:pPr>
      <w:r>
        <w:rPr>
          <w:rFonts w:eastAsia="微软雅黑"/>
          <w:color w:val="2D2D44"/>
        </w:rPr>
        <w:t>数学专业背景，具备良好的逻辑思维能力和系统化分析能力。校新媒体运营中心干事，有平台内容运营和客服沟通经验，熟悉内容生态和用户反馈处理流程。对内容安全和业务知识运营有清晰的认知和深入思考，理解标准搭建、落地追踪、知识库维护、闭环迭代的完整运营链路。关注网络生态和热点事件，具备一定的风险敏感度。能够独立撰写分析文档，掌握</w:t>
      </w:r>
      <w:r>
        <w:rPr>
          <w:rFonts w:eastAsia="微软雅黑"/>
          <w:color w:val="2D2D44"/>
        </w:rPr>
        <w:t>Python</w:t>
      </w:r>
      <w:r>
        <w:rPr>
          <w:rFonts w:eastAsia="微软雅黑"/>
          <w:color w:val="2D2D44"/>
        </w:rPr>
        <w:t>和</w:t>
      </w:r>
      <w:r>
        <w:rPr>
          <w:rFonts w:eastAsia="微软雅黑"/>
          <w:color w:val="2D2D44"/>
        </w:rPr>
        <w:t>SQL</w:t>
      </w:r>
      <w:r>
        <w:rPr>
          <w:rFonts w:eastAsia="微软雅黑"/>
          <w:color w:val="2D2D44"/>
        </w:rPr>
        <w:t>基础，期待在内容安全领域将数学思维与运营实践相结合。</w:t>
      </w:r>
    </w:p>
    <w:p w14:paraId="5FC47443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核心能力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7675"/>
      </w:tblGrid>
      <w:tr w:rsidR="00486BF4" w14:paraId="67E52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AD063C" w14:textId="77777777" w:rsidR="00486BF4" w:rsidRDefault="00000000">
            <w:r>
              <w:rPr>
                <w:rFonts w:eastAsia="微软雅黑"/>
                <w:b/>
                <w:bCs/>
                <w:color w:val="0D47A1"/>
              </w:rPr>
              <w:t xml:space="preserve">📐 </w:t>
            </w:r>
            <w:r>
              <w:rPr>
                <w:rFonts w:eastAsia="微软雅黑"/>
                <w:b/>
                <w:bCs/>
                <w:color w:val="0D47A1"/>
              </w:rPr>
              <w:t>逻辑思维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D4E1BF" w14:textId="77777777" w:rsidR="00486BF4" w:rsidRDefault="00000000">
            <w:r>
              <w:rPr>
                <w:rFonts w:eastAsia="微软雅黑"/>
                <w:color w:val="2D2D44"/>
              </w:rPr>
              <w:t>数学专业培养的严谨逻辑思维，善于拆解复杂问题、梳理规则体系、推导因果关系。能够将底层风险逻辑拆解转化为结构化、可执行的标准细则。</w:t>
            </w:r>
          </w:p>
        </w:tc>
      </w:tr>
      <w:tr w:rsidR="00486BF4" w14:paraId="686F8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1C2F3A" w14:textId="77777777" w:rsidR="00486BF4" w:rsidRDefault="00000000">
            <w:r>
              <w:rPr>
                <w:rFonts w:eastAsia="微软雅黑"/>
                <w:b/>
                <w:bCs/>
                <w:color w:val="0D47A1"/>
              </w:rPr>
              <w:t xml:space="preserve">📝 </w:t>
            </w:r>
            <w:r>
              <w:rPr>
                <w:rFonts w:eastAsia="微软雅黑"/>
                <w:b/>
                <w:bCs/>
                <w:color w:val="0D47A1"/>
              </w:rPr>
              <w:t>文字功底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4C9EA8" w14:textId="77777777" w:rsidR="00486BF4" w:rsidRDefault="00000000">
            <w:r>
              <w:rPr>
                <w:rFonts w:eastAsia="微软雅黑"/>
                <w:color w:val="2D2D44"/>
              </w:rPr>
              <w:t>新媒体运营经验锤炼文案撰写能力，能够独立完成运营报告、分析文档、标准说明等各类文字材料。已完成多份万字级游戏系统拆解案，具备结构化表达和深度分析写作能力。</w:t>
            </w:r>
          </w:p>
        </w:tc>
      </w:tr>
      <w:tr w:rsidR="00486BF4" w14:paraId="18526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28B0B9" w14:textId="77777777" w:rsidR="00486BF4" w:rsidRDefault="00000000">
            <w:r>
              <w:rPr>
                <w:rFonts w:eastAsia="微软雅黑"/>
                <w:b/>
                <w:bCs/>
                <w:color w:val="0D47A1"/>
              </w:rPr>
              <w:t xml:space="preserve">🔍 </w:t>
            </w:r>
            <w:r>
              <w:rPr>
                <w:rFonts w:eastAsia="微软雅黑"/>
                <w:b/>
                <w:bCs/>
                <w:color w:val="0D47A1"/>
              </w:rPr>
              <w:t>内容敏感度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107B2E" w14:textId="77777777" w:rsidR="00486BF4" w:rsidRDefault="00000000">
            <w:r>
              <w:rPr>
                <w:rFonts w:eastAsia="微软雅黑"/>
                <w:color w:val="2D2D44"/>
              </w:rPr>
              <w:t>长期关注网络生态和国内外热点事件，对内容风向和舆论动态有敏锐感知。新媒体运营经历培养了内容合规意识，理解平台内容审核的重要性和尺度把控。</w:t>
            </w:r>
          </w:p>
        </w:tc>
      </w:tr>
      <w:tr w:rsidR="00486BF4" w14:paraId="3B10C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9DDEC7" w14:textId="77777777" w:rsidR="00486BF4" w:rsidRDefault="00000000">
            <w:r>
              <w:rPr>
                <w:rFonts w:eastAsia="微软雅黑"/>
                <w:b/>
                <w:bCs/>
                <w:color w:val="0D47A1"/>
              </w:rPr>
              <w:t xml:space="preserve">🤝 </w:t>
            </w:r>
            <w:r>
              <w:rPr>
                <w:rFonts w:eastAsia="微软雅黑"/>
                <w:b/>
                <w:bCs/>
                <w:color w:val="0D47A1"/>
              </w:rPr>
              <w:t>沟通协调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78458B" w14:textId="77777777" w:rsidR="00486BF4" w:rsidRDefault="00000000">
            <w:r>
              <w:rPr>
                <w:rFonts w:eastAsia="微软雅黑"/>
                <w:color w:val="2D2D44"/>
              </w:rPr>
              <w:t>客服经历锻炼了高效沟通和问题解决能力，能够准确理解用户需求并推动问题闭环。新媒体运营团队协作经验，擅长跨角色沟通对接，具备团队协作精神。</w:t>
            </w:r>
          </w:p>
        </w:tc>
      </w:tr>
      <w:tr w:rsidR="00486BF4" w14:paraId="194DB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18A5F1" w14:textId="77777777" w:rsidR="00486BF4" w:rsidRDefault="00000000">
            <w:r>
              <w:rPr>
                <w:rFonts w:eastAsia="微软雅黑"/>
                <w:b/>
                <w:bCs/>
                <w:color w:val="0D47A1"/>
              </w:rPr>
              <w:t xml:space="preserve">💻 </w:t>
            </w:r>
            <w:r>
              <w:rPr>
                <w:rFonts w:eastAsia="微软雅黑"/>
                <w:b/>
                <w:bCs/>
                <w:color w:val="0D47A1"/>
              </w:rPr>
              <w:t>数据工具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A2C433" w14:textId="77777777" w:rsidR="00486BF4" w:rsidRDefault="00000000">
            <w:r>
              <w:rPr>
                <w:rFonts w:eastAsia="微软雅黑"/>
                <w:color w:val="2D2D44"/>
              </w:rPr>
              <w:t>掌握</w:t>
            </w:r>
            <w:r>
              <w:rPr>
                <w:rFonts w:eastAsia="微软雅黑"/>
                <w:color w:val="2D2D44"/>
              </w:rPr>
              <w:t>Python</w:t>
            </w:r>
            <w:r>
              <w:rPr>
                <w:rFonts w:eastAsia="微软雅黑"/>
                <w:color w:val="2D2D44"/>
              </w:rPr>
              <w:t>基础（数据处理、脚本编写）、</w:t>
            </w:r>
            <w:r>
              <w:rPr>
                <w:rFonts w:eastAsia="微软雅黑"/>
                <w:color w:val="2D2D44"/>
              </w:rPr>
              <w:t>SQL</w:t>
            </w:r>
            <w:r>
              <w:rPr>
                <w:rFonts w:eastAsia="微软雅黑"/>
                <w:color w:val="2D2D44"/>
              </w:rPr>
              <w:t>基础（查询、统计分析），熟练使用</w:t>
            </w:r>
            <w:r>
              <w:rPr>
                <w:rFonts w:eastAsia="微软雅黑"/>
                <w:color w:val="2D2D44"/>
              </w:rPr>
              <w:t>Excel</w:t>
            </w:r>
            <w:r>
              <w:rPr>
                <w:rFonts w:eastAsia="微软雅黑"/>
                <w:color w:val="2D2D44"/>
              </w:rPr>
              <w:t>高级功能（数据透视表、函数建模）。具备数据分析思维，能够用数据辅助运营决策。</w:t>
            </w:r>
          </w:p>
        </w:tc>
      </w:tr>
    </w:tbl>
    <w:p w14:paraId="55110E33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运营经历</w:t>
      </w:r>
    </w:p>
    <w:p w14:paraId="0A5A939F" w14:textId="77777777" w:rsidR="00486BF4" w:rsidRDefault="00000000">
      <w:pPr>
        <w:spacing w:before="140" w:after="40"/>
      </w:pPr>
      <w:r>
        <w:rPr>
          <w:rFonts w:eastAsia="微软雅黑"/>
          <w:b/>
          <w:bCs/>
          <w:color w:val="1A1A2E"/>
          <w:sz w:val="22"/>
          <w:szCs w:val="22"/>
        </w:rPr>
        <w:t>校新媒体运营中心</w:t>
      </w:r>
      <w:r>
        <w:rPr>
          <w:rFonts w:eastAsia="微软雅黑"/>
          <w:b/>
          <w:bCs/>
          <w:color w:val="0D47A1"/>
          <w:sz w:val="20"/>
          <w:szCs w:val="20"/>
        </w:rPr>
        <w:t xml:space="preserve">    </w:t>
      </w:r>
      <w:r>
        <w:rPr>
          <w:rFonts w:eastAsia="微软雅黑"/>
          <w:b/>
          <w:bCs/>
          <w:color w:val="0D47A1"/>
          <w:sz w:val="20"/>
          <w:szCs w:val="20"/>
        </w:rPr>
        <w:t>运营干事</w:t>
      </w:r>
      <w:r>
        <w:rPr>
          <w:rFonts w:eastAsia="微软雅黑"/>
          <w:color w:val="6B6B80"/>
          <w:sz w:val="19"/>
          <w:szCs w:val="19"/>
        </w:rPr>
        <w:t xml:space="preserve">    2022.09 - 2024.06</w:t>
      </w:r>
    </w:p>
    <w:p w14:paraId="4FDDED1D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内容运营与发布：</w:t>
      </w:r>
      <w:r>
        <w:rPr>
          <w:rFonts w:eastAsia="微软雅黑"/>
          <w:color w:val="2D2D44"/>
        </w:rPr>
        <w:t>负责学校官方公众号、微博等平台的内容策划与发布，累计参与运营推文</w:t>
      </w:r>
      <w:r>
        <w:rPr>
          <w:rFonts w:eastAsia="微软雅黑"/>
          <w:color w:val="2D2D44"/>
        </w:rPr>
        <w:t>200+</w:t>
      </w:r>
      <w:r>
        <w:rPr>
          <w:rFonts w:eastAsia="微软雅黑"/>
          <w:color w:val="2D2D44"/>
        </w:rPr>
        <w:t>篇，总阅读量达</w:t>
      </w:r>
      <w:r>
        <w:rPr>
          <w:rFonts w:eastAsia="微软雅黑"/>
          <w:color w:val="2D2D44"/>
        </w:rPr>
        <w:t>15</w:t>
      </w:r>
      <w:r>
        <w:rPr>
          <w:rFonts w:eastAsia="微软雅黑"/>
          <w:color w:val="2D2D44"/>
        </w:rPr>
        <w:t>万</w:t>
      </w:r>
      <w:r>
        <w:rPr>
          <w:rFonts w:eastAsia="微软雅黑"/>
          <w:color w:val="2D2D44"/>
        </w:rPr>
        <w:t>+</w:t>
      </w:r>
      <w:r>
        <w:rPr>
          <w:rFonts w:eastAsia="微软雅黑"/>
          <w:color w:val="2D2D44"/>
        </w:rPr>
        <w:t>。建立内容选题库和发布排期机制，保障内容更新频率和质量稳定性。</w:t>
      </w:r>
    </w:p>
    <w:p w14:paraId="0FDE4DC6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lastRenderedPageBreak/>
        <w:t>内容质量把控：</w:t>
      </w:r>
      <w:r>
        <w:rPr>
          <w:rFonts w:eastAsia="微软雅黑"/>
          <w:color w:val="2D2D44"/>
        </w:rPr>
        <w:t>参与发布前内容审核，确保文案合规、事实准确、表述规范。梳理内容审核</w:t>
      </w:r>
      <w:r>
        <w:rPr>
          <w:rFonts w:eastAsia="微软雅黑"/>
          <w:color w:val="2D2D44"/>
        </w:rPr>
        <w:t>checklist</w:t>
      </w:r>
      <w:r>
        <w:rPr>
          <w:rFonts w:eastAsia="微软雅黑"/>
          <w:color w:val="2D2D44"/>
        </w:rPr>
        <w:t>，覆盖政治敏感、事实错误、表述规范等维度，降低内容风险。</w:t>
      </w:r>
    </w:p>
    <w:p w14:paraId="5E5A6F68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数据复盘与优化：</w:t>
      </w:r>
      <w:r>
        <w:rPr>
          <w:rFonts w:eastAsia="微软雅黑"/>
          <w:color w:val="2D2D44"/>
        </w:rPr>
        <w:t>定期统计各平台运营数据（阅读量、互动率、涨粉数），输出月度运营报告，分析内容表现差异，总结高互动内容规律，反哺选题方向优化。</w:t>
      </w:r>
    </w:p>
    <w:p w14:paraId="5A11BAF6" w14:textId="77777777" w:rsidR="00486BF4" w:rsidRDefault="00000000">
      <w:pPr>
        <w:spacing w:before="200" w:after="40"/>
      </w:pPr>
      <w:r>
        <w:rPr>
          <w:rFonts w:eastAsia="微软雅黑"/>
          <w:b/>
          <w:bCs/>
          <w:color w:val="1A1A2E"/>
          <w:sz w:val="22"/>
          <w:szCs w:val="22"/>
        </w:rPr>
        <w:t>校园客服中心</w:t>
      </w:r>
      <w:r>
        <w:rPr>
          <w:rFonts w:eastAsia="微软雅黑"/>
          <w:b/>
          <w:bCs/>
          <w:color w:val="0D47A1"/>
          <w:sz w:val="20"/>
          <w:szCs w:val="20"/>
        </w:rPr>
        <w:t xml:space="preserve">    </w:t>
      </w:r>
      <w:r>
        <w:rPr>
          <w:rFonts w:eastAsia="微软雅黑"/>
          <w:b/>
          <w:bCs/>
          <w:color w:val="0D47A1"/>
          <w:sz w:val="20"/>
          <w:szCs w:val="20"/>
        </w:rPr>
        <w:t>学生客服</w:t>
      </w:r>
      <w:r>
        <w:rPr>
          <w:rFonts w:eastAsia="微软雅黑"/>
          <w:color w:val="6B6B80"/>
          <w:sz w:val="19"/>
          <w:szCs w:val="19"/>
        </w:rPr>
        <w:t xml:space="preserve">    2023.03 - 2024.01</w:t>
      </w:r>
    </w:p>
    <w:p w14:paraId="753E63E1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问题处理与反馈：</w:t>
      </w:r>
      <w:r>
        <w:rPr>
          <w:rFonts w:eastAsia="微软雅黑"/>
          <w:color w:val="2D2D44"/>
        </w:rPr>
        <w:t>日均接待咨询</w:t>
      </w:r>
      <w:r>
        <w:rPr>
          <w:rFonts w:eastAsia="微软雅黑"/>
          <w:color w:val="2D2D44"/>
        </w:rPr>
        <w:t>30+</w:t>
      </w:r>
      <w:r>
        <w:rPr>
          <w:rFonts w:eastAsia="微软雅黑"/>
          <w:color w:val="2D2D44"/>
        </w:rPr>
        <w:t>人次，涵盖业务咨询、投诉建议、问题报修等类型。按照标准话术和处理流程，准确记录问题、分类流转、跟踪闭环，首问解决率达</w:t>
      </w:r>
      <w:r>
        <w:rPr>
          <w:rFonts w:eastAsia="微软雅黑"/>
          <w:color w:val="2D2D44"/>
        </w:rPr>
        <w:t>85%</w:t>
      </w:r>
      <w:r>
        <w:rPr>
          <w:rFonts w:eastAsia="微软雅黑"/>
          <w:color w:val="2D2D44"/>
        </w:rPr>
        <w:t>以上。</w:t>
      </w:r>
    </w:p>
    <w:p w14:paraId="758A99E2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标准落地追踪：</w:t>
      </w:r>
      <w:r>
        <w:rPr>
          <w:rFonts w:eastAsia="微软雅黑"/>
          <w:color w:val="2D2D44"/>
        </w:rPr>
        <w:t>在一线服务中发现标准模糊、难以执行的场景，及时收集并反馈给规则制定方，推动多条服务标准的补充和优化，减少一线执行中的判定分歧。</w:t>
      </w:r>
    </w:p>
    <w:p w14:paraId="613E69B6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案例沉淀：</w:t>
      </w:r>
      <w:r>
        <w:rPr>
          <w:rFonts w:eastAsia="微软雅黑"/>
          <w:color w:val="2D2D44"/>
        </w:rPr>
        <w:t>参与客服案例库建设，将典型问题、处理方案、沟通话术整理归档，累计贡献案例</w:t>
      </w:r>
      <w:r>
        <w:rPr>
          <w:rFonts w:eastAsia="微软雅黑"/>
          <w:color w:val="2D2D44"/>
        </w:rPr>
        <w:t>50+</w:t>
      </w:r>
      <w:r>
        <w:rPr>
          <w:rFonts w:eastAsia="微软雅黑"/>
          <w:color w:val="2D2D44"/>
        </w:rPr>
        <w:t>条，帮助新人快速掌握常见问题处理方法。</w:t>
      </w:r>
    </w:p>
    <w:p w14:paraId="326A59A3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项目经历</w:t>
      </w:r>
    </w:p>
    <w:p w14:paraId="34FD98FC" w14:textId="77777777" w:rsidR="00486BF4" w:rsidRDefault="00000000">
      <w:pPr>
        <w:spacing w:before="140" w:after="40"/>
      </w:pPr>
      <w:r>
        <w:rPr>
          <w:rFonts w:eastAsia="微软雅黑"/>
          <w:b/>
          <w:bCs/>
          <w:color w:val="1A1A2E"/>
          <w:sz w:val="22"/>
          <w:szCs w:val="22"/>
        </w:rPr>
        <w:t>射击游戏规则体系拆解项目</w:t>
      </w:r>
      <w:r>
        <w:rPr>
          <w:rFonts w:eastAsia="微软雅黑"/>
          <w:b/>
          <w:bCs/>
          <w:color w:val="0D47A1"/>
          <w:sz w:val="20"/>
          <w:szCs w:val="20"/>
        </w:rPr>
        <w:t xml:space="preserve">    </w:t>
      </w:r>
      <w:r>
        <w:rPr>
          <w:rFonts w:eastAsia="微软雅黑"/>
          <w:b/>
          <w:bCs/>
          <w:color w:val="0D47A1"/>
          <w:sz w:val="20"/>
          <w:szCs w:val="20"/>
        </w:rPr>
        <w:t>独立完成</w:t>
      </w:r>
      <w:r>
        <w:rPr>
          <w:rFonts w:eastAsia="微软雅黑"/>
          <w:color w:val="6B6B80"/>
          <w:sz w:val="19"/>
          <w:szCs w:val="19"/>
        </w:rPr>
        <w:t xml:space="preserve">    2024.03 - </w:t>
      </w:r>
      <w:r>
        <w:rPr>
          <w:rFonts w:eastAsia="微软雅黑"/>
          <w:color w:val="6B6B80"/>
          <w:sz w:val="19"/>
          <w:szCs w:val="19"/>
        </w:rPr>
        <w:t>至今</w:t>
      </w:r>
    </w:p>
    <w:p w14:paraId="7FE2BC0E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规则体系化梳理：</w:t>
      </w:r>
      <w:r>
        <w:rPr>
          <w:rFonts w:eastAsia="微软雅黑"/>
          <w:color w:val="2D2D44"/>
        </w:rPr>
        <w:t>选取《守望先锋》《三角洲行动》《无畏契约》三款射击游戏，从底层规则逻辑出发，将复杂的游戏系统拆解为结构化的标准文档，累计输出分析文字</w:t>
      </w:r>
      <w:r>
        <w:rPr>
          <w:rFonts w:eastAsia="微软雅黑"/>
          <w:color w:val="2D2D44"/>
        </w:rPr>
        <w:t>3</w:t>
      </w:r>
      <w:r>
        <w:rPr>
          <w:rFonts w:eastAsia="微软雅黑"/>
          <w:color w:val="2D2D44"/>
        </w:rPr>
        <w:t>万</w:t>
      </w:r>
      <w:r>
        <w:rPr>
          <w:rFonts w:eastAsia="微软雅黑"/>
          <w:color w:val="2D2D44"/>
        </w:rPr>
        <w:t>+</w:t>
      </w:r>
      <w:r>
        <w:rPr>
          <w:rFonts w:eastAsia="微软雅黑"/>
          <w:color w:val="2D2D44"/>
        </w:rPr>
        <w:t>。</w:t>
      </w:r>
    </w:p>
    <w:p w14:paraId="3855745A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标准对比与优化分析：</w:t>
      </w:r>
      <w:r>
        <w:rPr>
          <w:rFonts w:eastAsia="微软雅黑"/>
          <w:color w:val="2D2D44"/>
        </w:rPr>
        <w:t>横向对比不同产品的同类规则设计差异，分析各方案的优劣和适用场景，提炼</w:t>
      </w:r>
      <w:r>
        <w:rPr>
          <w:rFonts w:eastAsia="微软雅黑"/>
          <w:color w:val="2D2D44"/>
        </w:rPr>
        <w:t>"</w:t>
      </w:r>
      <w:r>
        <w:rPr>
          <w:rFonts w:eastAsia="微软雅黑"/>
          <w:color w:val="2D2D44"/>
        </w:rPr>
        <w:t>风格差异优于数值差异</w:t>
      </w:r>
      <w:r>
        <w:rPr>
          <w:rFonts w:eastAsia="微软雅黑"/>
          <w:color w:val="2D2D44"/>
        </w:rPr>
        <w:t>"</w:t>
      </w:r>
      <w:r>
        <w:rPr>
          <w:rFonts w:eastAsia="微软雅黑"/>
          <w:color w:val="2D2D44"/>
        </w:rPr>
        <w:t>等设计原则，培养了对规则体系的深度洞察能力。</w:t>
      </w:r>
    </w:p>
    <w:p w14:paraId="415D5F8F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案例库构建：</w:t>
      </w:r>
      <w:r>
        <w:rPr>
          <w:rFonts w:eastAsia="微软雅黑"/>
          <w:color w:val="2D2D44"/>
        </w:rPr>
        <w:t>针对每款游戏整理典型设计案例，包括英雄技能设计范式、地图模式对比、版本改动影响分析等，形成结构化案例库，便于快速查阅和引用。</w:t>
      </w:r>
    </w:p>
    <w:p w14:paraId="3627DA00" w14:textId="77777777" w:rsidR="00486BF4" w:rsidRDefault="00000000">
      <w:pPr>
        <w:spacing w:before="200" w:after="40"/>
      </w:pPr>
      <w:r>
        <w:rPr>
          <w:rFonts w:eastAsia="微软雅黑"/>
          <w:b/>
          <w:bCs/>
          <w:color w:val="1A1A2E"/>
          <w:sz w:val="22"/>
          <w:szCs w:val="22"/>
        </w:rPr>
        <w:t>新媒体运营知识库搭建项目</w:t>
      </w:r>
      <w:r>
        <w:rPr>
          <w:rFonts w:eastAsia="微软雅黑"/>
          <w:b/>
          <w:bCs/>
          <w:color w:val="0D47A1"/>
          <w:sz w:val="20"/>
          <w:szCs w:val="20"/>
        </w:rPr>
        <w:t xml:space="preserve">    </w:t>
      </w:r>
      <w:r>
        <w:rPr>
          <w:rFonts w:eastAsia="微软雅黑"/>
          <w:b/>
          <w:bCs/>
          <w:color w:val="0D47A1"/>
          <w:sz w:val="20"/>
          <w:szCs w:val="20"/>
        </w:rPr>
        <w:t>项目负责人</w:t>
      </w:r>
      <w:r>
        <w:rPr>
          <w:rFonts w:eastAsia="微软雅黑"/>
          <w:color w:val="6B6B80"/>
          <w:sz w:val="19"/>
          <w:szCs w:val="19"/>
        </w:rPr>
        <w:t xml:space="preserve">    2023.09 - 2023.12</w:t>
      </w:r>
    </w:p>
    <w:p w14:paraId="31E2FECD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现状调研：</w:t>
      </w:r>
      <w:r>
        <w:rPr>
          <w:rFonts w:eastAsia="微软雅黑"/>
          <w:color w:val="2D2D44"/>
        </w:rPr>
        <w:t>访谈团队成员，收集运营过程中的常见问题、知识盲区、文档痛点，梳理出知识库需要覆盖的</w:t>
      </w:r>
      <w:r>
        <w:rPr>
          <w:rFonts w:eastAsia="微软雅黑"/>
          <w:color w:val="2D2D44"/>
        </w:rPr>
        <w:t>6</w:t>
      </w:r>
      <w:r>
        <w:rPr>
          <w:rFonts w:eastAsia="微软雅黑"/>
          <w:color w:val="2D2D44"/>
        </w:rPr>
        <w:t>大模块和</w:t>
      </w:r>
      <w:r>
        <w:rPr>
          <w:rFonts w:eastAsia="微软雅黑"/>
          <w:color w:val="2D2D44"/>
        </w:rPr>
        <w:t>20+</w:t>
      </w:r>
      <w:r>
        <w:rPr>
          <w:rFonts w:eastAsia="微软雅黑"/>
          <w:color w:val="2D2D44"/>
        </w:rPr>
        <w:t>具体主题。</w:t>
      </w:r>
    </w:p>
    <w:p w14:paraId="6C55DF47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结构化搭建：</w:t>
      </w:r>
      <w:r>
        <w:rPr>
          <w:rFonts w:eastAsia="微软雅黑"/>
          <w:color w:val="2D2D44"/>
        </w:rPr>
        <w:t>设计知识库目录结构，将零散的运营经验、规范文档、模板工具系统化整理，合并重复内容，淘汰过时信息，确保知识体系清晰、检索高效。</w:t>
      </w:r>
    </w:p>
    <w:p w14:paraId="35639AB5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b/>
          <w:bCs/>
          <w:color w:val="1A1A2E"/>
        </w:rPr>
        <w:t>运营机制建立：</w:t>
      </w:r>
      <w:r>
        <w:rPr>
          <w:rFonts w:eastAsia="微软雅黑"/>
          <w:color w:val="2D2D44"/>
        </w:rPr>
        <w:t>制定知识库更新维护机制，明确新增、修改、归档的流程和责任人，建立月度</w:t>
      </w:r>
      <w:r>
        <w:rPr>
          <w:rFonts w:eastAsia="微软雅黑"/>
          <w:color w:val="2D2D44"/>
        </w:rPr>
        <w:t>review</w:t>
      </w:r>
      <w:r>
        <w:rPr>
          <w:rFonts w:eastAsia="微软雅黑"/>
          <w:color w:val="2D2D44"/>
        </w:rPr>
        <w:t>机制，确保知识库内容持续迭代、保持时效。</w:t>
      </w:r>
    </w:p>
    <w:p w14:paraId="4932EB98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教育经历</w:t>
      </w:r>
    </w:p>
    <w:p w14:paraId="4184F7E4" w14:textId="77777777" w:rsidR="00486BF4" w:rsidRDefault="00000000">
      <w:pPr>
        <w:spacing w:before="120" w:after="40"/>
      </w:pPr>
      <w:r>
        <w:rPr>
          <w:rFonts w:eastAsia="微软雅黑"/>
          <w:b/>
          <w:bCs/>
          <w:color w:val="1A1A2E"/>
          <w:sz w:val="22"/>
          <w:szCs w:val="22"/>
        </w:rPr>
        <w:lastRenderedPageBreak/>
        <w:t>忻州师范学院</w:t>
      </w:r>
      <w:r>
        <w:rPr>
          <w:rFonts w:eastAsia="微软雅黑"/>
          <w:color w:val="2D2D44"/>
          <w:sz w:val="20"/>
          <w:szCs w:val="20"/>
        </w:rPr>
        <w:t xml:space="preserve">    </w:t>
      </w:r>
      <w:r>
        <w:rPr>
          <w:rFonts w:eastAsia="微软雅黑"/>
          <w:color w:val="2D2D44"/>
          <w:sz w:val="20"/>
          <w:szCs w:val="20"/>
        </w:rPr>
        <w:t>数学与应用数学</w:t>
      </w:r>
      <w:r>
        <w:rPr>
          <w:rFonts w:eastAsia="微软雅黑"/>
          <w:color w:val="2D2D44"/>
          <w:sz w:val="20"/>
          <w:szCs w:val="20"/>
        </w:rPr>
        <w:t xml:space="preserve"> · </w:t>
      </w:r>
      <w:r>
        <w:rPr>
          <w:rFonts w:eastAsia="微软雅黑"/>
          <w:color w:val="2D2D44"/>
          <w:sz w:val="20"/>
          <w:szCs w:val="20"/>
        </w:rPr>
        <w:t>本科</w:t>
      </w:r>
      <w:r>
        <w:rPr>
          <w:rFonts w:eastAsia="微软雅黑"/>
          <w:color w:val="6B6B80"/>
          <w:sz w:val="20"/>
          <w:szCs w:val="20"/>
        </w:rPr>
        <w:t xml:space="preserve">    2021.09 - 2025.06</w:t>
      </w:r>
    </w:p>
    <w:p w14:paraId="2526BF38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核心课程：高等数学、线性代数、概率论与数理统计、离散数学、运筹学、数学建模等</w:t>
      </w:r>
    </w:p>
    <w:p w14:paraId="5A829591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通过数学专业训练，具备严谨的逻辑推理能力、抽象思维能力和系统化分析能力</w:t>
      </w:r>
    </w:p>
    <w:p w14:paraId="5EB0CDCA" w14:textId="77777777" w:rsidR="00486BF4" w:rsidRDefault="00000000">
      <w:pPr>
        <w:pBdr>
          <w:bottom w:val="single" w:sz="12" w:space="4" w:color="1E88E5"/>
        </w:pBdr>
        <w:spacing w:before="280" w:after="120"/>
      </w:pPr>
      <w:r>
        <w:rPr>
          <w:rFonts w:eastAsia="微软雅黑"/>
          <w:b/>
          <w:bCs/>
          <w:color w:val="0D47A1"/>
          <w:sz w:val="26"/>
          <w:szCs w:val="26"/>
        </w:rPr>
        <w:t>自我评价</w:t>
      </w:r>
    </w:p>
    <w:p w14:paraId="3FD3B0B9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逻辑思维强，数学专业背景，善于拆解复杂问题、梳理规则体系，适合知识运营的标准化工作</w:t>
      </w:r>
    </w:p>
    <w:p w14:paraId="372F8A17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有新媒体运营和客服一线经验，既懂内容生产也懂一线执行，能够站在业务视角思考标准落地问题</w:t>
      </w:r>
    </w:p>
    <w:p w14:paraId="35D168E0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文字功底扎实，能够独立撰写分析报告和标准文档，已有多份万字级系统分析产出</w:t>
      </w:r>
    </w:p>
    <w:p w14:paraId="3DB12F05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关注网络生态和热点事件，对内容风向和风险有敏感度，理解内容安全的重要性</w:t>
      </w:r>
    </w:p>
    <w:p w14:paraId="51659DE5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掌握</w:t>
      </w:r>
      <w:r>
        <w:rPr>
          <w:rFonts w:eastAsia="微软雅黑"/>
          <w:color w:val="2D2D44"/>
        </w:rPr>
        <w:t>Python</w:t>
      </w:r>
      <w:r>
        <w:rPr>
          <w:rFonts w:eastAsia="微软雅黑"/>
          <w:color w:val="2D2D44"/>
        </w:rPr>
        <w:t>和</w:t>
      </w:r>
      <w:r>
        <w:rPr>
          <w:rFonts w:eastAsia="微软雅黑"/>
          <w:color w:val="2D2D44"/>
        </w:rPr>
        <w:t>SQL</w:t>
      </w:r>
      <w:r>
        <w:rPr>
          <w:rFonts w:eastAsia="微软雅黑"/>
          <w:color w:val="2D2D44"/>
        </w:rPr>
        <w:t>基础，具备数据分析能力，能够用数据驱动运营优化</w:t>
      </w:r>
    </w:p>
    <w:p w14:paraId="4267342E" w14:textId="77777777" w:rsidR="00486BF4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rFonts w:eastAsia="微软雅黑"/>
          <w:color w:val="2D2D44"/>
        </w:rPr>
        <w:t>学习能力强，执行力好，有团队协作精神，能够快速适应新业务、推动工作落地</w:t>
      </w:r>
    </w:p>
    <w:sectPr w:rsidR="00486BF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9BE"/>
    <w:multiLevelType w:val="hybridMultilevel"/>
    <w:tmpl w:val="A36AA1F6"/>
    <w:lvl w:ilvl="0" w:tplc="C310DD02">
      <w:start w:val="1"/>
      <w:numFmt w:val="bullet"/>
      <w:lvlText w:val="●"/>
      <w:lvlJc w:val="left"/>
      <w:pPr>
        <w:ind w:left="720" w:hanging="360"/>
      </w:pPr>
    </w:lvl>
    <w:lvl w:ilvl="1" w:tplc="3992F2B4">
      <w:start w:val="1"/>
      <w:numFmt w:val="bullet"/>
      <w:lvlText w:val="○"/>
      <w:lvlJc w:val="left"/>
      <w:pPr>
        <w:ind w:left="1440" w:hanging="360"/>
      </w:pPr>
    </w:lvl>
    <w:lvl w:ilvl="2" w:tplc="74BCD6BE">
      <w:start w:val="1"/>
      <w:numFmt w:val="bullet"/>
      <w:lvlText w:val="■"/>
      <w:lvlJc w:val="left"/>
      <w:pPr>
        <w:ind w:left="2160" w:hanging="360"/>
      </w:pPr>
    </w:lvl>
    <w:lvl w:ilvl="3" w:tplc="E2A0B08A">
      <w:start w:val="1"/>
      <w:numFmt w:val="bullet"/>
      <w:lvlText w:val="●"/>
      <w:lvlJc w:val="left"/>
      <w:pPr>
        <w:ind w:left="2880" w:hanging="360"/>
      </w:pPr>
    </w:lvl>
    <w:lvl w:ilvl="4" w:tplc="44CC9E72">
      <w:start w:val="1"/>
      <w:numFmt w:val="bullet"/>
      <w:lvlText w:val="○"/>
      <w:lvlJc w:val="left"/>
      <w:pPr>
        <w:ind w:left="3600" w:hanging="360"/>
      </w:pPr>
    </w:lvl>
    <w:lvl w:ilvl="5" w:tplc="0DBE831A">
      <w:start w:val="1"/>
      <w:numFmt w:val="bullet"/>
      <w:lvlText w:val="■"/>
      <w:lvlJc w:val="left"/>
      <w:pPr>
        <w:ind w:left="4320" w:hanging="360"/>
      </w:pPr>
    </w:lvl>
    <w:lvl w:ilvl="6" w:tplc="F6269AB2">
      <w:start w:val="1"/>
      <w:numFmt w:val="bullet"/>
      <w:lvlText w:val="●"/>
      <w:lvlJc w:val="left"/>
      <w:pPr>
        <w:ind w:left="5040" w:hanging="360"/>
      </w:pPr>
    </w:lvl>
    <w:lvl w:ilvl="7" w:tplc="0802ACB0">
      <w:start w:val="1"/>
      <w:numFmt w:val="bullet"/>
      <w:lvlText w:val="●"/>
      <w:lvlJc w:val="left"/>
      <w:pPr>
        <w:ind w:left="5760" w:hanging="360"/>
      </w:pPr>
    </w:lvl>
    <w:lvl w:ilvl="8" w:tplc="518E44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260A1"/>
    <w:multiLevelType w:val="hybridMultilevel"/>
    <w:tmpl w:val="785E4E5E"/>
    <w:lvl w:ilvl="0" w:tplc="CEF412B6">
      <w:start w:val="1"/>
      <w:numFmt w:val="bullet"/>
      <w:lvlText w:val="•"/>
      <w:lvlJc w:val="left"/>
      <w:pPr>
        <w:ind w:left="540" w:hanging="280"/>
      </w:pPr>
    </w:lvl>
    <w:lvl w:ilvl="1" w:tplc="57D4EC3E">
      <w:numFmt w:val="decimal"/>
      <w:lvlText w:val=""/>
      <w:lvlJc w:val="left"/>
    </w:lvl>
    <w:lvl w:ilvl="2" w:tplc="83D63FC6">
      <w:numFmt w:val="decimal"/>
      <w:lvlText w:val=""/>
      <w:lvlJc w:val="left"/>
    </w:lvl>
    <w:lvl w:ilvl="3" w:tplc="FD70418C">
      <w:numFmt w:val="decimal"/>
      <w:lvlText w:val=""/>
      <w:lvlJc w:val="left"/>
    </w:lvl>
    <w:lvl w:ilvl="4" w:tplc="09FEA294">
      <w:numFmt w:val="decimal"/>
      <w:lvlText w:val=""/>
      <w:lvlJc w:val="left"/>
    </w:lvl>
    <w:lvl w:ilvl="5" w:tplc="8DDEEBE8">
      <w:numFmt w:val="decimal"/>
      <w:lvlText w:val=""/>
      <w:lvlJc w:val="left"/>
    </w:lvl>
    <w:lvl w:ilvl="6" w:tplc="C55ABEE4">
      <w:numFmt w:val="decimal"/>
      <w:lvlText w:val=""/>
      <w:lvlJc w:val="left"/>
    </w:lvl>
    <w:lvl w:ilvl="7" w:tplc="E0CEEED4">
      <w:numFmt w:val="decimal"/>
      <w:lvlText w:val=""/>
      <w:lvlJc w:val="left"/>
    </w:lvl>
    <w:lvl w:ilvl="8" w:tplc="E1CCECBA">
      <w:numFmt w:val="decimal"/>
      <w:lvlText w:val=""/>
      <w:lvlJc w:val="left"/>
    </w:lvl>
  </w:abstractNum>
  <w:num w:numId="1" w16cid:durableId="993531990">
    <w:abstractNumId w:val="0"/>
    <w:lvlOverride w:ilvl="0">
      <w:startOverride w:val="1"/>
    </w:lvlOverride>
  </w:num>
  <w:num w:numId="2" w16cid:durableId="1554191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BF4"/>
    <w:rsid w:val="001D1FCA"/>
    <w:rsid w:val="00486BF4"/>
    <w:rsid w:val="00857C61"/>
    <w:rsid w:val="00C9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C8BD"/>
  <w15:docId w15:val="{11F09220-8F61-477D-B991-3EDECDC2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rFonts w:eastAsia="微软雅黑"/>
      <w:b/>
      <w:bCs/>
      <w:color w:val="0D47A1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卫鑫 陈</cp:lastModifiedBy>
  <cp:revision>2</cp:revision>
  <dcterms:created xsi:type="dcterms:W3CDTF">2026-09-17T06:50:00Z</dcterms:created>
  <dcterms:modified xsi:type="dcterms:W3CDTF">2026-09-17T07:08:00Z</dcterms:modified>
</cp:coreProperties>
</file>