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60"/>
        <w:jc w:val="center"/>
      </w:pPr>
      <w:r>
        <w:rPr>
          <w:rFonts w:ascii="Arial" w:eastAsia="Microsoft YaHei" w:hAnsi="Arial"/>
          <w:b/>
          <w:bCs/>
          <w:color w:val="1A162E"/>
          <w:sz w:val="44"/>
          <w:szCs w:val="44"/>
        </w:rPr>
        <w:t xml:space="preserve">陈卫鑫</w:t>
      </w:r>
    </w:p>
    <w:p>
      <w:pPr>
        <w:spacing w:after="160"/>
        <w:jc w:val="center"/>
      </w:pPr>
      <w:r>
        <w:rPr>
          <w:rFonts w:ascii="Arial" w:eastAsia="Microsoft YaHei" w:hAnsi="Arial"/>
          <w:b/>
          <w:bCs/>
          <w:color w:val="4834D4"/>
          <w:sz w:val="22"/>
          <w:szCs w:val="22"/>
        </w:rPr>
        <w:t xml:space="preserve">游戏策划 · 射击游戏方向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006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📱 </w:t>
            </w: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18335951320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📧 </w:t>
            </w: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cwx18335951320@163.com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🎓 </w:t>
            </w: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忻州师范学院</w:t>
            </w:r>
          </w:p>
        </w:tc>
        <w:tc>
          <w:tcPr>
            <w:tcW w:type="dxa" w:w="2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📅 </w:t>
            </w: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2021-2025</w:t>
            </w:r>
          </w:p>
        </w:tc>
      </w:tr>
    </w:tbl>
    <w:p>
      <w:pPr>
        <w:pBdr>
          <w:bottom w:val="single" w:color="6C5CE7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4834D4"/>
          <w:sz w:val="26"/>
          <w:szCs w:val="26"/>
        </w:rPr>
        <w:t xml:space="preserve">个人简介</w:t>
      </w:r>
    </w:p>
    <w:p>
      <w:pPr>
        <w:spacing w:after="8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射击游戏深度玩家，3000+小时FPS游戏经验，对游戏设计有强烈兴趣和独立思考能力。擅长从玩家视角分析游戏机制，已完成《守望先锋》《三角洲行动》《无畏契约》三款射击游戏的完整拆解案。熟悉射击品类的核心设计逻辑，包括枪械手感、TTK设计、地图布局、角色平衡、经济系统等。具备良好的文档撰写能力和系统化思维，期待将游戏热情转化为专业策划能力。</w:t>
      </w:r>
    </w:p>
    <w:p>
      <w:pPr>
        <w:pBdr>
          <w:bottom w:val="single" w:color="6C5CE7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4834D4"/>
          <w:sz w:val="26"/>
          <w:szCs w:val="26"/>
        </w:rPr>
        <w:t xml:space="preserve">核心技能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26"/>
      </w:tblGrid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4834D4"/>
                <w:sz w:val="21"/>
                <w:szCs w:val="21"/>
              </w:rPr>
              <w:t xml:space="preserve">🎯 射击游戏理解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342E52"/>
                <w:sz w:val="21"/>
                <w:szCs w:val="21"/>
              </w:rPr>
              <w:t xml:space="preserve">深入理解FPS/TPS品类核心机制，包括枪械手感、TTK设计、角色技能平衡、地图设计原则等。熟悉英雄射击、战术射击、大战场、撤离模式等多个子品类的设计差异。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4834D4"/>
                <w:sz w:val="21"/>
                <w:szCs w:val="21"/>
              </w:rPr>
              <w:t xml:space="preserve">📊 数值与系统分析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342E52"/>
                <w:sz w:val="21"/>
                <w:szCs w:val="21"/>
              </w:rPr>
              <w:t xml:space="preserve">具备数值拆解和系统分析能力，能够逆向推导游戏设计逻辑。熟练使用Excel进行数据建模和平衡性测算，理解经济系统、成长曲线、风险收益等设计原理。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4834D4"/>
                <w:sz w:val="21"/>
                <w:szCs w:val="21"/>
              </w:rPr>
              <w:t xml:space="preserve">🗺️ 关卡与地图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342E52"/>
                <w:sz w:val="21"/>
                <w:szCs w:val="21"/>
              </w:rPr>
              <w:t xml:space="preserve">对射击游戏地图布局有深入研究，理解动线设计、交火区域、攻防平衡、出生点设置、掩体布局等核心设计原则，能够从玩家体验角度分析地图优缺点。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4834D4"/>
                <w:sz w:val="21"/>
                <w:szCs w:val="21"/>
              </w:rPr>
              <w:t xml:space="preserve">📝 文档撰写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342E52"/>
                <w:sz w:val="21"/>
                <w:szCs w:val="21"/>
              </w:rPr>
              <w:t xml:space="preserve">能够撰写规范的游戏设计文档，包括系统设计案、数值策划案、关卡设计文档、竞品分析报告等。逻辑清晰，表达准确。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4834D4"/>
                <w:sz w:val="21"/>
                <w:szCs w:val="21"/>
              </w:rPr>
              <w:t xml:space="preserve">🛠️ 工具软件</w:t>
            </w:r>
          </w:p>
        </w:tc>
        <w:tc>
          <w:tcPr>
            <w:tcW w:type="dxa" w:w="7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342E52"/>
                <w:sz w:val="21"/>
                <w:szCs w:val="21"/>
              </w:rPr>
              <w:t xml:space="preserve">Excel（数据建模）、XMind（思维导图）、Visio（流程图）、Figma（原型设计）、Unity（基础操作）、Word/PPT（文档输出）</w:t>
            </w:r>
          </w:p>
        </w:tc>
      </w:tr>
    </w:tbl>
    <w:p>
      <w:pPr>
        <w:pBdr>
          <w:bottom w:val="single" w:color="6C5CE7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4834D4"/>
          <w:sz w:val="26"/>
          <w:szCs w:val="26"/>
        </w:rPr>
        <w:t xml:space="preserve">游戏拆解作品</w:t>
      </w:r>
    </w:p>
    <w:p>
      <w:pPr>
        <w:spacing w:after="60" w:before="120"/>
      </w:pPr>
      <w:r>
        <w:rPr>
          <w:rFonts w:ascii="Arial" w:eastAsia="Microsoft YaHei" w:hAnsi="Arial"/>
          <w:b/>
          <w:bCs/>
          <w:color w:val="1A162E"/>
          <w:sz w:val="22"/>
          <w:szCs w:val="22"/>
        </w:rPr>
        <w:t xml:space="preserve">🛡️ 《守望先锋》英雄射击游戏拆解案</w:t>
      </w:r>
      <w:r>
        <w:rPr>
          <w:rFonts w:ascii="Arial" w:eastAsia="Microsoft YaHei" w:hAnsi="Arial"/>
          <w:color w:val="6B6487"/>
          <w:sz w:val="18"/>
          <w:szCs w:val="18"/>
        </w:rPr>
        <w:t xml:space="preserve">    8章 · 约6000字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分析了三位一体角色定位系统（输出/坦克/辅助）的设计逻辑和玩家价值分配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总结出英雄设计的四维度框架：伤害/生存/机动/控制，用于拆解23位初始英雄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对比分析了四种核心模式（占点/推车/混合/机动推进）的节奏差异和攻防平衡设计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深入研究了OW1→OW2（6v6→5v5）的核心改动及其对游戏体验的深层影响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提出了"计数器式平衡"思路：通过英雄克制链而非纯数值调整维持生态平衡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1A162E"/>
          <w:sz w:val="22"/>
          <w:szCs w:val="22"/>
        </w:rPr>
        <w:t xml:space="preserve">🔫 《三角洲行动》战术射击游戏拆解案</w:t>
      </w:r>
      <w:r>
        <w:rPr>
          <w:rFonts w:ascii="Arial" w:eastAsia="Microsoft YaHei" w:hAnsi="Arial"/>
          <w:color w:val="6B6487"/>
          <w:sz w:val="18"/>
          <w:szCs w:val="18"/>
        </w:rPr>
        <w:t xml:space="preserve">    7章 · 约5500字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五维度拆解后坐力系统：垂直/水平后坐力、回复速度、首发上扬、瞄准倍率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分析了枪械改装系统的设计深度：7大配件部位，定制化武器配置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深入研究大战场模式的职业系统（突击/工程/支援/侦察）与载具平衡设计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拆解撤离模式核心循环：搜刮-交战-撤离，以及风险收益平衡设计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分析了国产射击游戏的大众化路径：硬核玩法的娱乐化调整与新手引导设计</w:t>
      </w:r>
    </w:p>
    <w:p>
      <w:pPr>
        <w:spacing w:after="60" w:before="200"/>
      </w:pPr>
      <w:r>
        <w:rPr>
          <w:rFonts w:ascii="Arial" w:eastAsia="Microsoft YaHei" w:hAnsi="Arial"/>
          <w:b/>
          <w:bCs/>
          <w:color w:val="1A162E"/>
          <w:sz w:val="22"/>
          <w:szCs w:val="22"/>
        </w:rPr>
        <w:t xml:space="preserve">⚡ 《无畏契约》竞技射击游戏拆解案</w:t>
      </w:r>
      <w:r>
        <w:rPr>
          <w:rFonts w:ascii="Arial" w:eastAsia="Microsoft YaHei" w:hAnsi="Arial"/>
          <w:color w:val="6B6487"/>
          <w:sz w:val="18"/>
          <w:szCs w:val="18"/>
        </w:rPr>
        <w:t xml:space="preserve">    9章 · 约7000字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深度分析射击精确性设计：首发精准、移动扩散、蹲射机制的设计逻辑与玩家体验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对比Vandal与Phantom两种步枪哲学，总结"风格差异优于数值差异"的平衡设计理念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拆解四大特工定位体系（决斗者/控场者/哨位/先锋）的团队协作模型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提出"技能服务于枪法，而非取代枪法"的英雄射击设计核心原则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与CS:GO多维度对比，分析竞技射击品类的创新路径与电竞化设计要点</w:t>
      </w:r>
    </w:p>
    <w:p>
      <w:pPr>
        <w:pBdr>
          <w:bottom w:val="single" w:color="6C5CE7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4834D4"/>
          <w:sz w:val="26"/>
          <w:szCs w:val="26"/>
        </w:rPr>
        <w:t xml:space="preserve">游戏经历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26"/>
      </w:tblGrid>
      <w:tr>
        <w:trPr>
          <w:cantSplit/>
        </w:trPr>
        <w:tc>
          <w:tcPr>
            <w:tcW w:type="dxa" w:w="2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4834D4"/>
                <w:sz w:val="20"/>
                <w:szCs w:val="20"/>
              </w:rPr>
              <w:t xml:space="preserve">游戏</w:t>
            </w:r>
          </w:p>
        </w:tc>
        <w:tc>
          <w:tcPr>
            <w:tcW w:type="dxa" w:w="1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4834D4"/>
                <w:sz w:val="20"/>
                <w:szCs w:val="20"/>
              </w:rPr>
              <w:t xml:space="preserve">游戏时长</w:t>
            </w:r>
          </w:p>
        </w:tc>
        <w:tc>
          <w:tcPr>
            <w:tcW w:type="dxa" w:w="4726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shd w:fill="EEE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4834D4"/>
                <w:sz w:val="20"/>
                <w:szCs w:val="20"/>
              </w:rPr>
              <w:t xml:space="preserve">游戏经历与段位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守望先锋 / OW2</w:t>
            </w:r>
          </w:p>
        </w:tc>
        <w:tc>
          <w:tcPr>
            <w:tcW w:type="dxa" w:w="1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1200+小时</w:t>
            </w:r>
          </w:p>
        </w:tc>
        <w:tc>
          <w:tcPr>
            <w:tcW w:type="dxa" w:w="4726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大师段位，主玩输出位，全英雄池，对平衡改动敏感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无畏契约 Valorant</w:t>
            </w:r>
          </w:p>
        </w:tc>
        <w:tc>
          <w:tcPr>
            <w:tcW w:type="dxa" w:w="1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1000+小时</w:t>
            </w:r>
          </w:p>
        </w:tc>
        <w:tc>
          <w:tcPr>
            <w:tcW w:type="dxa" w:w="4726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超凡段位，主玩决斗位，熟悉全特工技能与counter关系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三角洲行动</w:t>
            </w:r>
          </w:p>
        </w:tc>
        <w:tc>
          <w:tcPr>
            <w:tcW w:type="dxa" w:w="1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500+小时</w:t>
            </w:r>
          </w:p>
        </w:tc>
        <w:tc>
          <w:tcPr>
            <w:tcW w:type="dxa" w:w="4726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大战场+撤离模式双修，全武器满改，深度体验枪械改装系统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CS:GO / CS2</w:t>
            </w:r>
          </w:p>
        </w:tc>
        <w:tc>
          <w:tcPr>
            <w:tcW w:type="dxa" w:w="1800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300+小时</w:t>
            </w:r>
          </w:p>
        </w:tc>
        <w:tc>
          <w:tcPr>
            <w:tcW w:type="dxa" w:w="4726"/>
            <w:tcBorders>
              <w:top w:val="single" w:color="D4CFE8" w:sz="1"/>
              <w:left w:val="single" w:color="D4CFE8" w:sz="1"/>
              <w:bottom w:val="single" w:color="D4CFE8" w:sz="1"/>
              <w:right w:val="single" w:color="D4CF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color w:val="342E52"/>
                <w:sz w:val="20"/>
                <w:szCs w:val="20"/>
              </w:rPr>
              <w:t xml:space="preserve">AK段位，理解竞技射击经济系统与战术体系</w:t>
            </w:r>
          </w:p>
        </w:tc>
      </w:tr>
    </w:tbl>
    <w:p>
      <w:pPr>
        <w:pBdr>
          <w:bottom w:val="single" w:color="6C5CE7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4834D4"/>
          <w:sz w:val="26"/>
          <w:szCs w:val="26"/>
        </w:rPr>
        <w:t xml:space="preserve">教育经历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162E"/>
          <w:sz w:val="22"/>
          <w:szCs w:val="22"/>
        </w:rPr>
        <w:t xml:space="preserve">忻州师范学院</w:t>
      </w:r>
      <w:r>
        <w:rPr>
          <w:rFonts w:ascii="Arial" w:eastAsia="Microsoft YaHei" w:hAnsi="Arial"/>
          <w:color w:val="6B6487"/>
          <w:sz w:val="20"/>
          <w:szCs w:val="20"/>
        </w:rPr>
        <w:t xml:space="preserve">    2021.09 - 2025.06</w:t>
      </w:r>
    </w:p>
    <w:p>
      <w:pPr>
        <w:spacing w:after="8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本科在读，利用课余时间系统学习游戏策划相关知识，完成多款射击游戏的深度拆解分析。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建立个人游戏分析框架，从机制、数值、体验三个维度系统性拆解游戏设计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自学策划工具与方法论，持续输出游戏分析内容，积累文档撰写经验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关注游戏行业动态，研究优秀产品的设计思路，保持对行业的敏感度</w:t>
      </w:r>
    </w:p>
    <w:p>
      <w:pPr>
        <w:pBdr>
          <w:bottom w:val="single" w:color="6C5CE7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4834D4"/>
          <w:sz w:val="26"/>
          <w:szCs w:val="26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热爱射击游戏，3000+小时游戏经验，对FPS品类有深入理解和独立思考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具备系统化思维，能够从多个维度拆解游戏设计，提炼核心设计逻辑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学习能力强，能够快速掌握新知识并应用到实际分析中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执行力强，已独立完成三款游戏的完整拆解案，具备文档输出能力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342E52"/>
          <w:sz w:val="21"/>
          <w:szCs w:val="21"/>
        </w:rPr>
        <w:t xml:space="preserve">对游戏策划职业有清晰认知和强烈热情，期待将爱好转化为专业能力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color w:val="4834D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2026-09-14T19:02:27.293Z</dcterms:created>
  <dcterms:modified xsi:type="dcterms:W3CDTF">2026-09-14T19:02:27.294Z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