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FA8"/>
          <w:sz w:val="40"/>
        </w:rPr>
        <w:t>FundRadar — Project Status &amp; Finish-Line Plan</w:t>
      </w:r>
    </w:p>
    <w:p>
      <w:pPr>
        <w:jc w:val="center"/>
      </w:pPr>
      <w:r>
        <w:rPr>
          <w:color w:val="666666"/>
        </w:rPr>
        <w:t>July 17, 2026  ·  41 agencies  ·  140 opportunities in database</w:t>
      </w:r>
    </w:p>
    <w:p>
      <w:pPr>
        <w:pStyle w:val="Heading1"/>
      </w:pPr>
      <w:r>
        <w:rPr>
          <w:color w:val="1F5FA8"/>
        </w:rPr>
        <w:t>1. What is already built (working today)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8F0FA"/>
          </w:tcPr>
          <w:p>
            <w:r>
              <w:rPr>
                <w:b/>
                <w:sz w:val="21"/>
              </w:rPr>
              <w:t>Area</w:t>
            </w:r>
          </w:p>
        </w:tc>
        <w:tc>
          <w:tcPr>
            <w:tcW w:type="dxa" w:w="6480"/>
            <w:shd w:val="clear" w:fill="E8F0FA"/>
          </w:tcPr>
          <w:p>
            <w:r>
              <w:rPr>
                <w:b/>
                <w:sz w:val="21"/>
              </w:rPr>
              <w:t>Status</w:t>
            </w:r>
          </w:p>
        </w:tc>
      </w:tr>
      <w:tr>
        <w:tc>
          <w:tcPr>
            <w:tcW w:type="dxa" w:w="2736"/>
          </w:tcPr>
          <w:p>
            <w:r>
              <w:rPr>
                <w:sz w:val="21"/>
              </w:rPr>
              <w:t>Foundation &amp; database</w:t>
            </w:r>
          </w:p>
        </w:tc>
        <w:tc>
          <w:tcPr>
            <w:tcW w:type="dxa" w:w="6480"/>
          </w:tcPr>
          <w:p>
            <w:r>
              <w:rPr>
                <w:sz w:val="21"/>
              </w:rPr>
              <w:t>Done — SQLite (Postgres-ready), Agency + Opportunity tables, Excel seeder</w:t>
            </w:r>
          </w:p>
        </w:tc>
      </w:tr>
      <w:tr>
        <w:tc>
          <w:tcPr>
            <w:tcW w:type="dxa" w:w="2736"/>
          </w:tcPr>
          <w:p>
            <w:r>
              <w:rPr>
                <w:sz w:val="21"/>
              </w:rPr>
              <w:t>API</w:t>
            </w:r>
          </w:p>
        </w:tc>
        <w:tc>
          <w:tcPr>
            <w:tcW w:type="dxa" w:w="6480"/>
          </w:tcPr>
          <w:p>
            <w:r>
              <w:rPr>
                <w:sz w:val="21"/>
              </w:rPr>
              <w:t>Done — FastAPI: /agencies, /opportunities, /chat, /health, /docs, with filters and pagination</w:t>
            </w:r>
          </w:p>
        </w:tc>
      </w:tr>
      <w:tr>
        <w:tc>
          <w:tcPr>
            <w:tcW w:type="dxa" w:w="2736"/>
          </w:tcPr>
          <w:p>
            <w:r>
              <w:rPr>
                <w:sz w:val="21"/>
              </w:rPr>
              <w:t>Scraper</w:t>
            </w:r>
          </w:p>
        </w:tc>
        <w:tc>
          <w:tcPr>
            <w:tcW w:type="dxa" w:w="6480"/>
          </w:tcPr>
          <w:p>
            <w:r>
              <w:rPr>
                <w:sz w:val="21"/>
              </w:rPr>
              <w:t>Done — polite fetching (robots.txt, rate limits, retries), funding-link discovery, change detection via content hashes, Playwright option for JS-heavy sites</w:t>
            </w:r>
          </w:p>
        </w:tc>
      </w:tr>
      <w:tr>
        <w:tc>
          <w:tcPr>
            <w:tcW w:type="dxa" w:w="2736"/>
          </w:tcPr>
          <w:p>
            <w:r>
              <w:rPr>
                <w:sz w:val="21"/>
              </w:rPr>
              <w:t>AI extraction</w:t>
            </w:r>
          </w:p>
        </w:tc>
        <w:tc>
          <w:tcPr>
            <w:tcW w:type="dxa" w:w="6480"/>
          </w:tcPr>
          <w:p>
            <w:r>
              <w:rPr>
                <w:sz w:val="21"/>
              </w:rPr>
              <w:t>Done — pluggable providers (Gemini / Groq / Ollama / mock) with automatic fallback; extracts programme, amount, deadline, eligibility; normalises currencies and dates</w:t>
            </w:r>
          </w:p>
        </w:tc>
      </w:tr>
      <w:tr>
        <w:tc>
          <w:tcPr>
            <w:tcW w:type="dxa" w:w="2736"/>
          </w:tcPr>
          <w:p>
            <w:r>
              <w:rPr>
                <w:sz w:val="21"/>
              </w:rPr>
              <w:t>Pipeline</w:t>
            </w:r>
          </w:p>
        </w:tc>
        <w:tc>
          <w:tcPr>
            <w:tcW w:type="dxa" w:w="6480"/>
          </w:tcPr>
          <w:p>
            <w:r>
              <w:rPr>
                <w:sz w:val="21"/>
              </w:rPr>
              <w:t>Done — one command (python -m app.run_pipeline) scrapes everything and AI-extracts only new/changed pages; safe to re-run; logs each run</w:t>
            </w:r>
          </w:p>
        </w:tc>
      </w:tr>
      <w:tr>
        <w:tc>
          <w:tcPr>
            <w:tcW w:type="dxa" w:w="2736"/>
          </w:tcPr>
          <w:p>
            <w:r>
              <w:rPr>
                <w:sz w:val="21"/>
              </w:rPr>
              <w:t>Dashboard &amp; chatbot</w:t>
            </w:r>
          </w:p>
        </w:tc>
        <w:tc>
          <w:tcPr>
            <w:tcW w:type="dxa" w:w="6480"/>
          </w:tcPr>
          <w:p>
            <w:r>
              <w:rPr>
                <w:sz w:val="21"/>
              </w:rPr>
              <w:t>Done — white/blue/green dashboard, search + filters, “Ask FundRadar” chat box, CLI chat</w:t>
            </w:r>
          </w:p>
        </w:tc>
      </w:tr>
      <w:tr>
        <w:tc>
          <w:tcPr>
            <w:tcW w:type="dxa" w:w="2736"/>
          </w:tcPr>
          <w:p>
            <w:r>
              <w:rPr>
                <w:sz w:val="21"/>
              </w:rPr>
              <w:t>Auth &amp; security</w:t>
            </w:r>
          </w:p>
        </w:tc>
        <w:tc>
          <w:tcPr>
            <w:tcW w:type="dxa" w:w="6480"/>
          </w:tcPr>
          <w:p>
            <w:r>
              <w:rPr>
                <w:sz w:val="21"/>
              </w:rPr>
              <w:t>Done — accounts, bookmarks, JWT, rate limiting, security headers</w:t>
            </w:r>
          </w:p>
        </w:tc>
      </w:tr>
      <w:tr>
        <w:tc>
          <w:tcPr>
            <w:tcW w:type="dxa" w:w="2736"/>
          </w:tcPr>
          <w:p>
            <w:r>
              <w:rPr>
                <w:sz w:val="21"/>
              </w:rPr>
              <w:t>Deployment</w:t>
            </w:r>
          </w:p>
        </w:tc>
        <w:tc>
          <w:tcPr>
            <w:tcW w:type="dxa" w:w="6480"/>
          </w:tcPr>
          <w:p>
            <w:r>
              <w:rPr>
                <w:sz w:val="21"/>
              </w:rPr>
              <w:t>Done — live on Hugging Face (Docker) and Render, auto-deploy on every git push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5FA8"/>
        </w:rPr>
        <w:t>2. What was added today (the automation layer)</w:t>
      </w:r>
    </w:p>
    <w:p>
      <w:pPr>
        <w:pStyle w:val="ListBullet"/>
        <w:spacing w:after="80"/>
      </w:pPr>
      <w:r>
        <w:rPr>
          <w:b/>
        </w:rPr>
        <w:t xml:space="preserve">Scheduled cloud scraping: </w:t>
      </w:r>
      <w:r>
        <w:t>.github/workflows/scrape.yml — GitHub runs the full pipeline every 2 days for free, then commits the refreshed database, which auto-redeploys Hugging Face and Render. Your PC can be off.</w:t>
      </w:r>
    </w:p>
    <w:p>
      <w:pPr>
        <w:pStyle w:val="ListBullet"/>
        <w:spacing w:after="80"/>
      </w:pPr>
      <w:r>
        <w:rPr>
          <w:b/>
        </w:rPr>
        <w:t xml:space="preserve">Database snapshot flow: </w:t>
      </w:r>
      <w:r>
        <w:t>the Action saves data/fundradar.db into the repo; Render and the Docker image now boot from that snapshot, so the live sites always show the latest scraped data.</w:t>
      </w:r>
    </w:p>
    <w:p>
      <w:pPr>
        <w:pStyle w:val="ListBullet"/>
        <w:spacing w:after="80"/>
      </w:pPr>
      <w:r>
        <w:rPr>
          <w:b/>
        </w:rPr>
        <w:t xml:space="preserve">One-command website adding: </w:t>
      </w:r>
      <w:r>
        <w:t>python -m app.ingest.add_agency --name “X” --website https://… adds an agency to the Excel and the database with an auto-generated code.</w:t>
      </w:r>
    </w:p>
    <w:p>
      <w:pPr>
        <w:pStyle w:val="ListBullet"/>
        <w:spacing w:after="80"/>
      </w:pPr>
      <w:r>
        <w:rPr>
          <w:b/>
        </w:rPr>
        <w:t xml:space="preserve">Scraper dependencies fixed: </w:t>
      </w:r>
      <w:r>
        <w:t>httpx, beautifulsoup4 and google-generativeai are now in requirements.txt, so the cloud runner can actually scrape.</w:t>
      </w:r>
    </w:p>
    <w:p>
      <w:pPr>
        <w:pStyle w:val="ListBullet"/>
        <w:spacing w:after="80"/>
      </w:pPr>
      <w:r>
        <w:rPr>
          <w:b/>
        </w:rPr>
        <w:t xml:space="preserve">Guides: </w:t>
      </w:r>
      <w:r>
        <w:t>AUTOMATION_SETUP.md (turn automation on, step by step) and ADDING_WEBSITES.md (add and discover new funding sites).</w:t>
      </w:r>
    </w:p>
    <w:p>
      <w:pPr>
        <w:pStyle w:val="Heading1"/>
      </w:pPr>
      <w:r>
        <w:rPr>
          <w:color w:val="1F5FA8"/>
        </w:rPr>
        <w:t>3. To finish today — your 3 steps (~15 minutes)</w:t>
      </w:r>
    </w:p>
    <w:p>
      <w:pPr>
        <w:spacing w:after="120"/>
      </w:pPr>
      <w:r>
        <w:rPr>
          <w:i/>
        </w:rPr>
        <w:t>Everything is coded; these steps need you because they involve your accounts:</w:t>
      </w:r>
    </w:p>
    <w:p>
      <w:pPr>
        <w:pStyle w:val="ListBullet"/>
        <w:spacing w:after="80"/>
      </w:pPr>
      <w:r>
        <w:rPr>
          <w:b/>
        </w:rPr>
        <w:t xml:space="preserve">Step 1 — Get free AI keys: </w:t>
      </w:r>
      <w:r>
        <w:t>Gemini at aistudio.google.com/app/apikey and Groq at console.groq.com/keys. Groq is the fallback when Gemini's daily free limit runs out, so the limit stops being a problem.</w:t>
      </w:r>
    </w:p>
    <w:p>
      <w:pPr>
        <w:pStyle w:val="ListBullet"/>
        <w:spacing w:after="80"/>
      </w:pPr>
      <w:r>
        <w:rPr>
          <w:b/>
        </w:rPr>
        <w:t xml:space="preserve">Step 2 — Add them as GitHub secrets: </w:t>
      </w:r>
      <w:r>
        <w:t>repo → Settings → Secrets and variables → Actions → New repository secret. Names must be exactly GEMINI_API_KEY and GROQ_API_KEY.</w:t>
      </w:r>
    </w:p>
    <w:p>
      <w:pPr>
        <w:pStyle w:val="ListBullet"/>
        <w:spacing w:after="80"/>
      </w:pPr>
      <w:r>
        <w:rPr>
          <w:b/>
        </w:rPr>
        <w:t xml:space="preserve">Step 3 — Push and test: </w:t>
      </w:r>
      <w:r>
        <w:t>git add . → git commit → git push, then GitHub → Actions tab → “Scheduled scrape” → Run workflow. A green tick + a new “Auto-scrape” commit = fully automated from now on.</w:t>
      </w:r>
    </w:p>
    <w:p>
      <w:pPr>
        <w:pStyle w:val="Heading1"/>
      </w:pPr>
      <w:r>
        <w:rPr>
          <w:color w:val="1F5FA8"/>
        </w:rPr>
        <w:t>4. Left for later (nice-to-have, not blockers)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8F0FA"/>
          </w:tcPr>
          <w:p>
            <w:r>
              <w:rPr>
                <w:b/>
                <w:sz w:val="21"/>
              </w:rPr>
              <w:t>Item</w:t>
            </w:r>
          </w:p>
        </w:tc>
        <w:tc>
          <w:tcPr>
            <w:tcW w:type="dxa" w:w="6480"/>
            <w:shd w:val="clear" w:fill="E8F0FA"/>
          </w:tcPr>
          <w:p>
            <w:r>
              <w:rPr>
                <w:b/>
                <w:sz w:val="21"/>
              </w:rPr>
              <w:t>Why it can wait</w:t>
            </w:r>
          </w:p>
        </w:tc>
      </w:tr>
      <w:tr>
        <w:tc>
          <w:tcPr>
            <w:tcW w:type="dxa" w:w="2736"/>
          </w:tcPr>
          <w:p>
            <w:r>
              <w:rPr>
                <w:sz w:val="21"/>
              </w:rPr>
              <w:t>PDF text extraction</w:t>
            </w:r>
          </w:p>
        </w:tc>
        <w:tc>
          <w:tcPr>
            <w:tcW w:type="dxa" w:w="6480"/>
          </w:tcPr>
          <w:p>
            <w:r>
              <w:rPr>
                <w:sz w:val="21"/>
              </w:rPr>
              <w:t>Some agencies publish calls only as PDFs; the scraper currently skips them (pypdf already installed, wiring needed)</w:t>
            </w:r>
          </w:p>
        </w:tc>
      </w:tr>
      <w:tr>
        <w:tc>
          <w:tcPr>
            <w:tcW w:type="dxa" w:w="2736"/>
          </w:tcPr>
          <w:p>
            <w:r>
              <w:rPr>
                <w:sz w:val="21"/>
              </w:rPr>
              <w:t>Vector / semantic search</w:t>
            </w:r>
          </w:p>
        </w:tc>
        <w:tc>
          <w:tcPr>
            <w:tcW w:type="dxa" w:w="6480"/>
          </w:tcPr>
          <w:p>
            <w:r>
              <w:rPr>
                <w:sz w:val="21"/>
              </w:rPr>
              <w:t>Chatbot uses keyword matching now — works, just less clever than embeddings</w:t>
            </w:r>
          </w:p>
        </w:tc>
      </w:tr>
      <w:tr>
        <w:tc>
          <w:tcPr>
            <w:tcW w:type="dxa" w:w="2736"/>
          </w:tcPr>
          <w:p>
            <w:r>
              <w:rPr>
                <w:sz w:val="21"/>
              </w:rPr>
              <w:t>Validation &amp; confidence scores</w:t>
            </w:r>
          </w:p>
        </w:tc>
        <w:tc>
          <w:tcPr>
            <w:tcW w:type="dxa" w:w="6480"/>
          </w:tcPr>
          <w:p>
            <w:r>
              <w:rPr>
                <w:sz w:val="21"/>
              </w:rPr>
              <w:t>Flag low-confidence AI extractions for human review</w:t>
            </w:r>
          </w:p>
        </w:tc>
      </w:tr>
      <w:tr>
        <w:tc>
          <w:tcPr>
            <w:tcW w:type="dxa" w:w="2736"/>
          </w:tcPr>
          <w:p>
            <w:r>
              <w:rPr>
                <w:sz w:val="21"/>
              </w:rPr>
              <w:t>Change-log table</w:t>
            </w:r>
          </w:p>
        </w:tc>
        <w:tc>
          <w:tcPr>
            <w:tcW w:type="dxa" w:w="6480"/>
          </w:tcPr>
          <w:p>
            <w:r>
              <w:rPr>
                <w:sz w:val="21"/>
              </w:rPr>
              <w:t>History of what changed per run, for auditing</w:t>
            </w:r>
          </w:p>
        </w:tc>
      </w:tr>
      <w:tr>
        <w:tc>
          <w:tcPr>
            <w:tcW w:type="dxa" w:w="2736"/>
          </w:tcPr>
          <w:p>
            <w:r>
              <w:rPr>
                <w:sz w:val="21"/>
              </w:rPr>
              <w:t>PostgreSQL + Alembic</w:t>
            </w:r>
          </w:p>
        </w:tc>
        <w:tc>
          <w:tcPr>
            <w:tcW w:type="dxa" w:w="6480"/>
          </w:tcPr>
          <w:p>
            <w:r>
              <w:rPr>
                <w:sz w:val="21"/>
              </w:rPr>
              <w:t>Only needed at bigger scale; the SQLite snapshot flow is fine for now</w:t>
            </w:r>
          </w:p>
        </w:tc>
      </w:tr>
      <w:tr>
        <w:tc>
          <w:tcPr>
            <w:tcW w:type="dxa" w:w="2736"/>
          </w:tcPr>
          <w:p>
            <w:r>
              <w:rPr>
                <w:sz w:val="21"/>
              </w:rPr>
              <w:t>React frontend</w:t>
            </w:r>
          </w:p>
        </w:tc>
        <w:tc>
          <w:tcPr>
            <w:tcW w:type="dxa" w:w="6480"/>
          </w:tcPr>
          <w:p>
            <w:r>
              <w:rPr>
                <w:sz w:val="21"/>
              </w:rPr>
              <w:t>Current dashboard already covers search, detail and chat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5FA8"/>
        </w:rPr>
        <w:t>5. Cheat sheet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fill="E8F0FA"/>
          </w:tcPr>
          <w:p>
            <w:r>
              <w:rPr>
                <w:b/>
                <w:sz w:val="21"/>
              </w:rPr>
              <w:t>You want to…</w:t>
            </w:r>
          </w:p>
        </w:tc>
        <w:tc>
          <w:tcPr>
            <w:tcW w:type="dxa" w:w="6048"/>
            <w:shd w:val="clear" w:fill="E8F0FA"/>
          </w:tcPr>
          <w:p>
            <w:r>
              <w:rPr>
                <w:b/>
                <w:sz w:val="21"/>
              </w:rPr>
              <w:t>Run…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Add a funding website</w:t>
            </w:r>
          </w:p>
        </w:tc>
        <w:tc>
          <w:tcPr>
            <w:tcW w:type="dxa" w:w="6048"/>
          </w:tcPr>
          <w:p>
            <w:r>
              <w:rPr>
                <w:sz w:val="21"/>
              </w:rPr>
              <w:t>python -m app.ingest.add_agency --name “X” --website https://…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Scrape one agency now</w:t>
            </w:r>
          </w:p>
        </w:tc>
        <w:tc>
          <w:tcPr>
            <w:tcW w:type="dxa" w:w="6048"/>
          </w:tcPr>
          <w:p>
            <w:r>
              <w:rPr>
                <w:sz w:val="21"/>
              </w:rPr>
              <w:t>python -m app.scraper.run --agency CODE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Run everything manually</w:t>
            </w:r>
          </w:p>
        </w:tc>
        <w:tc>
          <w:tcPr>
            <w:tcW w:type="dxa" w:w="6048"/>
          </w:tcPr>
          <w:p>
            <w:r>
              <w:rPr>
                <w:sz w:val="21"/>
              </w:rPr>
              <w:t>python -m app.run_pipeline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Trigger the cloud run</w:t>
            </w:r>
          </w:p>
        </w:tc>
        <w:tc>
          <w:tcPr>
            <w:tcW w:type="dxa" w:w="6048"/>
          </w:tcPr>
          <w:p>
            <w:r>
              <w:rPr>
                <w:sz w:val="21"/>
              </w:rPr>
              <w:t>GitHub → Actions → Scheduled scrape → Run workflow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Change the schedule</w:t>
            </w:r>
          </w:p>
        </w:tc>
        <w:tc>
          <w:tcPr>
            <w:tcW w:type="dxa" w:w="6048"/>
          </w:tcPr>
          <w:p>
            <w:r>
              <w:rPr>
                <w:sz w:val="21"/>
              </w:rPr>
              <w:t>Edit the cron line in .github/workflows/scrape.yml</w:t>
            </w:r>
          </w:p>
        </w:tc>
      </w:tr>
      <w:tr>
        <w:tc>
          <w:tcPr>
            <w:tcW w:type="dxa" w:w="3168"/>
          </w:tcPr>
          <w:p>
            <w:r>
              <w:rPr>
                <w:sz w:val="21"/>
              </w:rPr>
              <w:t>Find new websites</w:t>
            </w:r>
          </w:p>
        </w:tc>
        <w:tc>
          <w:tcPr>
            <w:tcW w:type="dxa" w:w="6048"/>
          </w:tcPr>
          <w:p>
            <w:r>
              <w:rPr>
                <w:sz w:val="21"/>
              </w:rPr>
              <w:t>See “How to FIND new funding websites” in ADDING_WEBSITES.md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