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69" w:rsidRDefault="00EF6969" w:rsidP="00EF6969">
      <w:pPr>
        <w:pStyle w:val="a8"/>
      </w:pPr>
      <w:r>
        <w:t>对于CSRF，可能一些朋友比较陌生。我们下面先简单介绍下。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什么是CSRF呢，我们看下Wikipedia的说明：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rPr>
          <w:rStyle w:val="a9"/>
        </w:rPr>
        <w:t>Cross-site request forgery</w:t>
      </w:r>
      <w:r>
        <w:t>，即跨站请求伪造，也称为 "One Click Attach" 或者"Session Riding"，常缩写成CSRF。是</w:t>
      </w:r>
      <w:r>
        <w:rPr>
          <w:rStyle w:val="a9"/>
          <w:color w:val="FF6827"/>
        </w:rPr>
        <w:t>通过伪装来自受信任用户的请求来利用受信任的网站</w:t>
      </w:r>
      <w:r>
        <w:rPr>
          <w:color w:val="FF6827"/>
        </w:rPr>
        <w:t>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其中，说起CSRF，经常会举的一个例子，是这样的：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用户A在访问网上银行，在银行网站里进行了一些操作后。</w:t>
      </w:r>
    </w:p>
    <w:p w:rsidR="00EF6969" w:rsidRDefault="00EF6969" w:rsidP="00EF6969">
      <w:pPr>
        <w:pStyle w:val="a8"/>
      </w:pPr>
      <w:r>
        <w:t>之后点击了一个陌生的链接。而这个链接，是用户B提供的一个恶意网页W，网页W内也包含访问和用户A相同银行信息的链接，可能是转帐，也可能是修改密码。</w:t>
      </w:r>
    </w:p>
    <w:p w:rsidR="00EF6969" w:rsidRDefault="00EF6969" w:rsidP="00EF6969">
      <w:pPr>
        <w:pStyle w:val="a8"/>
      </w:pPr>
      <w:r>
        <w:t>此时如果A的认证信息还未过期，就会被直接利用，成功帮助W进行了银行网站的对应操作，而这一切，都是在A不知情的情况下进行的。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为了防范CSRF，常见的方式有：</w:t>
      </w:r>
    </w:p>
    <w:p w:rsidR="00EF6969" w:rsidRDefault="00EF6969" w:rsidP="00EF6969">
      <w:pPr>
        <w:pStyle w:val="a8"/>
        <w:numPr>
          <w:ilvl w:val="0"/>
          <w:numId w:val="2"/>
        </w:numPr>
      </w:pPr>
      <w:r>
        <w:t>请求中包含随机token信息</w:t>
      </w:r>
    </w:p>
    <w:p w:rsidR="00EF6969" w:rsidRDefault="00EF6969" w:rsidP="00EF6969">
      <w:pPr>
        <w:pStyle w:val="a8"/>
        <w:numPr>
          <w:ilvl w:val="0"/>
          <w:numId w:val="2"/>
        </w:numPr>
      </w:pPr>
      <w:r>
        <w:t>Cookie中包含csrf token信息</w:t>
      </w:r>
    </w:p>
    <w:p w:rsidR="00EF6969" w:rsidRDefault="00EF6969" w:rsidP="00EF6969">
      <w:pPr>
        <w:pStyle w:val="a8"/>
        <w:numPr>
          <w:ilvl w:val="0"/>
          <w:numId w:val="2"/>
        </w:numPr>
      </w:pPr>
      <w:r>
        <w:t>其他的验证请求头Refer等...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 xml:space="preserve">在Tomcat中，默认提供了一个防范CSRF的好工具: </w:t>
      </w:r>
      <w:r>
        <w:rPr>
          <w:rStyle w:val="a9"/>
        </w:rPr>
        <w:t>CSRF Prevention Filter</w:t>
      </w:r>
      <w:r>
        <w:t>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Tomcat默认提供了各类的Filter，处理不同的场景和需求。像我们前面介绍过的处理编码的</w:t>
      </w:r>
      <w:hyperlink r:id="rId8" w:anchor="wechat_redirect" w:tgtFrame="_blank" w:history="1">
        <w:r>
          <w:rPr>
            <w:rStyle w:val="aa"/>
          </w:rPr>
          <w:t>Tomcat自带的设置编码Filter</w:t>
        </w:r>
      </w:hyperlink>
      <w:r>
        <w:t>，还有进行跨域处理的</w:t>
      </w:r>
      <w:hyperlink r:id="rId9" w:anchor="wechat_redirect" w:tgtFrame="_blank" w:history="1">
        <w:r>
          <w:rPr>
            <w:rStyle w:val="aa"/>
          </w:rPr>
          <w:t>Tomcat与跨域问题</w:t>
        </w:r>
      </w:hyperlink>
      <w:r>
        <w:t>等等。今天介绍的CSRF Prevention Filter也是其中的一个。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lastRenderedPageBreak/>
        <w:t>整个Filter的工作流程可以概括成以下内容：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  <w:spacing w:line="480" w:lineRule="atLeast"/>
      </w:pPr>
      <w:r>
        <w:t>该Filter为Web应用提供了基本的CSRF 保护。它的filter mapping对应到</w:t>
      </w:r>
      <w:r>
        <w:rPr>
          <w:rStyle w:val="a9"/>
          <w:color w:val="FF4C00"/>
          <w:shd w:val="clear" w:color="auto" w:fill="D6D6D6"/>
        </w:rPr>
        <w:t>/*</w:t>
      </w:r>
    </w:p>
    <w:p w:rsidR="00EF6969" w:rsidRDefault="00EF6969" w:rsidP="00EF6969">
      <w:pPr>
        <w:pStyle w:val="a8"/>
        <w:spacing w:line="480" w:lineRule="atLeast"/>
      </w:pPr>
      <w:r>
        <w:t>并且所有返回到页面上的链接，都通过调用</w:t>
      </w:r>
      <w:r>
        <w:rPr>
          <w:rStyle w:val="a9"/>
          <w:shd w:val="clear" w:color="auto" w:fill="D6D6D6"/>
        </w:rPr>
        <w:t>HttpServletResponse</w:t>
      </w:r>
      <w:r>
        <w:rPr>
          <w:shd w:val="clear" w:color="auto" w:fill="D6D6D6"/>
        </w:rPr>
        <w:t>#</w:t>
      </w:r>
      <w:r>
        <w:rPr>
          <w:color w:val="FF6827"/>
          <w:shd w:val="clear" w:color="auto" w:fill="D6D6D6"/>
        </w:rPr>
        <w:t>encodeRedirectURL(String)</w:t>
      </w:r>
      <w:r>
        <w:t xml:space="preserve"> 或者 </w:t>
      </w:r>
      <w:r>
        <w:rPr>
          <w:rStyle w:val="a9"/>
          <w:shd w:val="clear" w:color="auto" w:fill="D6D6D6"/>
        </w:rPr>
        <w:t>HttpServletResponse</w:t>
      </w:r>
      <w:r>
        <w:rPr>
          <w:shd w:val="clear" w:color="auto" w:fill="D6D6D6"/>
        </w:rPr>
        <w:t>#</w:t>
      </w:r>
      <w:r>
        <w:rPr>
          <w:color w:val="FF6827"/>
          <w:shd w:val="clear" w:color="auto" w:fill="D6D6D6"/>
        </w:rPr>
        <w:t>encodeURL(String)</w:t>
      </w:r>
      <w:r>
        <w:t>进行编码。实现机制是</w:t>
      </w:r>
      <w:r>
        <w:rPr>
          <w:rStyle w:val="a9"/>
          <w:color w:val="000000"/>
          <w:u w:val="single"/>
          <w:shd w:val="clear" w:color="auto" w:fill="D6D6D6"/>
        </w:rPr>
        <w:t>生成一个token并且将其保存到session中，URL的encode也使用同样的token，当请求到达时，会比较请求中的token和session中的token是否一致，只有相同的才允许继续执行。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我们通过一个例子，深入源码，来了解下内部的实现细节。</w:t>
      </w:r>
    </w:p>
    <w:p w:rsidR="00EF6969" w:rsidRDefault="00EF6969" w:rsidP="00EF6969">
      <w:pPr>
        <w:pStyle w:val="a8"/>
      </w:pPr>
      <w:r>
        <w:t>还是使用Tomcat自带的Manager应用来看下。</w:t>
      </w:r>
    </w:p>
    <w:p w:rsidR="00EF6969" w:rsidRDefault="00EF6969" w:rsidP="00EF6969">
      <w:pPr>
        <w:pStyle w:val="a8"/>
      </w:pPr>
      <w:r>
        <w:t>在其</w:t>
      </w:r>
      <w:r>
        <w:rPr>
          <w:rStyle w:val="a9"/>
          <w:color w:val="FF4C00"/>
        </w:rPr>
        <w:t>web.xml</w:t>
      </w:r>
      <w:r>
        <w:t>中，有这样的配置：</w:t>
      </w:r>
    </w:p>
    <w:p w:rsidR="00EF6969" w:rsidRDefault="00EF6969" w:rsidP="00EF6969">
      <w:pPr>
        <w:pStyle w:val="a8"/>
      </w:pPr>
      <w:r>
        <w:rPr>
          <w:noProof/>
        </w:rPr>
        <w:drawing>
          <wp:inline distT="0" distB="0" distL="0" distR="0">
            <wp:extent cx="6096000" cy="1435100"/>
            <wp:effectExtent l="0" t="0" r="0" b="0"/>
            <wp:docPr id="6" name="图片 6" descr="http://mmbiz.qpic.cn/mmbiz_jpg/8yRv8Dibia2sooa7noiaQ3iaI0lDKEM0N3Q7O1eaEk3r9jfWdyB2HZgiax5NiaumGCia0Osk41JBvOMC6Ng7icia9ucSpb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jpg/8yRv8Dibia2sooa7noiaQ3iaI0lDKEM0N3Q7O1eaEk3r9jfWdyB2HZgiax5NiaumGCia0Osk41JBvOMC6Ng7icia9ucSpb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69" w:rsidRDefault="00EF6969" w:rsidP="00EF6969">
      <w:pPr>
        <w:pStyle w:val="a8"/>
      </w:pPr>
      <w:r>
        <w:t>下面的内容是CsrfPreventionFilter的</w:t>
      </w:r>
      <w:r>
        <w:rPr>
          <w:rStyle w:val="a9"/>
        </w:rPr>
        <w:t>doFilter</w:t>
      </w:r>
      <w:r>
        <w:t>方法，</w:t>
      </w:r>
    </w:p>
    <w:p w:rsidR="00EF6969" w:rsidRDefault="00EF6969" w:rsidP="00EF6969">
      <w:pPr>
        <w:pStyle w:val="a8"/>
      </w:pPr>
      <w:r>
        <w:rPr>
          <w:noProof/>
        </w:rPr>
        <w:lastRenderedPageBreak/>
        <w:drawing>
          <wp:inline distT="0" distB="0" distL="0" distR="0">
            <wp:extent cx="5029200" cy="4953000"/>
            <wp:effectExtent l="0" t="0" r="0" b="0"/>
            <wp:docPr id="5" name="图片 5" descr="http://mmbiz.qpic.cn/mmbiz_jpg/8yRv8Dibia2spM9oP7rXB6ZoDbolotm9b8njpAIPmw2KpLsAX0Uw2Gh8UicXMXiczCWFibWDKXVsmSGl1JCUXk8Dhib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jpg/8yRv8Dibia2spM9oP7rXB6ZoDbolotm9b8njpAIPmw2KpLsAX0Uw2Gh8UicXMXiczCWFibWDKXVsmSGl1JCUXk8Dhib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69" w:rsidRDefault="00EF6969" w:rsidP="00EF6969">
      <w:pPr>
        <w:pStyle w:val="a8"/>
      </w:pPr>
      <w:r>
        <w:t>我们注意到前面的配置里包含一个entryPoints，对照代码，马上就能明白，这项配置用来做类似于exclude的功能，在配置中的映射，可以跳过检查。</w:t>
      </w:r>
    </w:p>
    <w:p w:rsidR="00EF6969" w:rsidRDefault="00EF6969" w:rsidP="00EF6969">
      <w:pPr>
        <w:pStyle w:val="a8"/>
      </w:pPr>
      <w:r>
        <w:t>而如果没有在entryPoints中，同时在session存在，但不包含对应的Nonce，就会直接返回</w:t>
      </w:r>
      <w:r>
        <w:rPr>
          <w:rStyle w:val="a9"/>
        </w:rPr>
        <w:t>403</w:t>
      </w:r>
      <w:r>
        <w:t>(SC_FORBIDDEN)。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如果session不存在，就会在doFilter中走到下面的内容：</w:t>
      </w:r>
    </w:p>
    <w:p w:rsidR="00EF6969" w:rsidRDefault="00EF6969" w:rsidP="00EF6969">
      <w:pPr>
        <w:pStyle w:val="a8"/>
      </w:pPr>
      <w:r>
        <w:rPr>
          <w:noProof/>
        </w:rPr>
        <w:lastRenderedPageBreak/>
        <w:drawing>
          <wp:inline distT="0" distB="0" distL="0" distR="0">
            <wp:extent cx="6096000" cy="3276600"/>
            <wp:effectExtent l="0" t="0" r="0" b="0"/>
            <wp:docPr id="4" name="图片 4" descr="http://mmbiz.qpic.cn/mmbiz_jpg/8yRv8Dibia2sooa7noiaQ3iaI0lDKEM0N3Q7StT4AmSP35JR1DRArlBiaG7CtW6l1emibk4ou1YgbLcjzjrcwhzyCgP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jpg/8yRv8Dibia2sooa7noiaQ3iaI0lDKEM0N3Q7StT4AmSP35JR1DRArlBiaG7CtW6l1emibk4ou1YgbLcjzjrcwhzyCgP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69" w:rsidRDefault="00EF6969" w:rsidP="00EF6969">
      <w:pPr>
        <w:pStyle w:val="a8"/>
      </w:pPr>
      <w:r>
        <w:t>做为初次请求，会在session中保存对应的Attribute，同时添加到一个LruCache中。这里的重点在于，使用了HttpServletResponseWrapper的子类CsrfResponseWrapper替换了它做为response传入后续的流程。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所以，后面所有调用encodeUrl的地方，其实实际调用到的是这个：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public String encodeURL(String url) {</w:t>
      </w:r>
    </w:p>
    <w:p w:rsidR="00EF6969" w:rsidRDefault="00EF6969" w:rsidP="00EF6969">
      <w:pPr>
        <w:pStyle w:val="a8"/>
      </w:pPr>
      <w:r>
        <w:t xml:space="preserve">            return </w:t>
      </w:r>
      <w:r>
        <w:rPr>
          <w:rStyle w:val="a9"/>
          <w:color w:val="FF4C00"/>
        </w:rPr>
        <w:t>addNonce</w:t>
      </w:r>
      <w:r>
        <w:t>(super.encodeURL(url));</w:t>
      </w:r>
    </w:p>
    <w:p w:rsidR="00EF6969" w:rsidRDefault="00EF6969" w:rsidP="00EF6969">
      <w:pPr>
        <w:pStyle w:val="a8"/>
      </w:pPr>
      <w:r>
        <w:t>}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addNonce对应的，是在传入URL后面增加csrf token或者是nonce的标识，用于后续请求时的识别。</w:t>
      </w:r>
    </w:p>
    <w:p w:rsidR="00EF6969" w:rsidRDefault="00EF6969" w:rsidP="00EF6969">
      <w:pPr>
        <w:pStyle w:val="a8"/>
      </w:pPr>
      <w:r>
        <w:rPr>
          <w:noProof/>
        </w:rPr>
        <w:lastRenderedPageBreak/>
        <w:drawing>
          <wp:inline distT="0" distB="0" distL="0" distR="0">
            <wp:extent cx="4845050" cy="5835650"/>
            <wp:effectExtent l="0" t="0" r="0" b="0"/>
            <wp:docPr id="3" name="图片 3" descr="http://mmbiz.qpic.cn/mmbiz_jpg/8yRv8Dibia2sooa7noiaQ3iaI0lDKEM0N3Q7XicsY9JgBcibxCNZKYgloT05Fuq1NJQx4HC8STiaNqRt0RgiboaAbzZDu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jpg/8yRv8Dibia2sooa7noiaQ3iaI0lDKEM0N3Q7XicsY9JgBcibxCNZKYgloT05Fuq1NJQx4HC8STiaNqRt0RgiboaAbzZDu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页面具体的编码操作，则是对response的encodeURL的使用，也就是我们上面addNonce的使用：</w:t>
      </w:r>
    </w:p>
    <w:p w:rsidR="00EF6969" w:rsidRDefault="00EF6969" w:rsidP="00EF6969">
      <w:pPr>
        <w:pStyle w:val="a8"/>
      </w:pPr>
      <w:r>
        <w:t>对应到Manager应用，它的页面是通过Servlet输出的，所以具体的逻辑在Java文件中，我们在页面上的连接观察到，此时获取应用列表的请求URL变成了这样：</w:t>
      </w:r>
    </w:p>
    <w:p w:rsidR="00EF6969" w:rsidRDefault="00EF6969" w:rsidP="00EF6969">
      <w:pPr>
        <w:pStyle w:val="a8"/>
      </w:pPr>
      <w:r>
        <w:t>http://localhost:8080/manager/html/list?</w:t>
      </w:r>
      <w:r>
        <w:rPr>
          <w:rStyle w:val="a9"/>
          <w:color w:val="FF4C00"/>
        </w:rPr>
        <w:t>org.apache.catalina.filters.CSRF_NONCE</w:t>
      </w:r>
      <w:r>
        <w:t>=6BC061DD606D7BA1BDEF7F40657F0C47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lastRenderedPageBreak/>
        <w:t>每个不在entryPoints中的请求，都会加上org.apache.catalina.filters.CSRF_NONCE=6BC061DD606D7BA1BDEF7F40657F0C47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这种形式的URL输出，就是在页面上调用encodeURL的结果，对应的Manager中的代码是这个样子：</w:t>
      </w:r>
    </w:p>
    <w:p w:rsidR="00EF6969" w:rsidRDefault="00EF6969" w:rsidP="00EF6969">
      <w:pPr>
        <w:pStyle w:val="a8"/>
        <w:spacing w:after="240" w:afterAutospacing="0"/>
      </w:pPr>
      <w:r>
        <w:rPr>
          <w:noProof/>
        </w:rPr>
        <w:drawing>
          <wp:inline distT="0" distB="0" distL="0" distR="0">
            <wp:extent cx="5734050" cy="4826000"/>
            <wp:effectExtent l="0" t="0" r="0" b="0"/>
            <wp:docPr id="2" name="图片 2" descr="http://mmbiz.qpic.cn/mmbiz_jpg/8yRv8Dibia2sooa7noiaQ3iaI0lDKEM0N3Q78AxPI9EUgaOfHru4erbjXNJlz3Rvl5vpdWq6zq1Y8ZC1TtQ5lPdLN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jpg/8yRv8Dibia2sooa7noiaQ3iaI0lDKEM0N3Q78AxPI9EUgaOfHru4erbjXNJlz3Rvl5vpdWq6zq1Y8ZC1TtQ5lPdLN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69" w:rsidRDefault="00EF6969" w:rsidP="00EF6969">
      <w:pPr>
        <w:pStyle w:val="a8"/>
      </w:pPr>
      <w:r>
        <w:t>以上，就是CSRF Prevetion Filter实现的原理和细节。当然，上面返回403的地方，以及生成nonce的地方，都可以通过Filter提供的参数来进行配置，分别对应到denyStatus和randomClass。后者需要提供一个Random的实现。</w:t>
      </w:r>
    </w:p>
    <w:p w:rsidR="00EF6969" w:rsidRDefault="00EF6969" w:rsidP="00EF6969">
      <w:pPr>
        <w:pStyle w:val="a8"/>
      </w:pPr>
    </w:p>
    <w:p w:rsidR="00EF6969" w:rsidRDefault="00EF6969" w:rsidP="00EF6969">
      <w:pPr>
        <w:pStyle w:val="a8"/>
      </w:pPr>
      <w:r>
        <w:t>相关阅读：</w:t>
      </w:r>
    </w:p>
    <w:p w:rsidR="00EF6969" w:rsidRDefault="00EF6969" w:rsidP="00EF6969">
      <w:pPr>
        <w:pStyle w:val="a8"/>
      </w:pPr>
      <w:hyperlink r:id="rId15" w:anchor="wechat_redirect" w:tgtFrame="_blank" w:history="1">
        <w:r>
          <w:rPr>
            <w:rStyle w:val="aa"/>
          </w:rPr>
          <w:t>深入Tomcat的Manager应用</w:t>
        </w:r>
      </w:hyperlink>
    </w:p>
    <w:p w:rsidR="00EF6969" w:rsidRDefault="00EF6969" w:rsidP="00EF6969">
      <w:pPr>
        <w:pStyle w:val="a8"/>
      </w:pPr>
      <w:hyperlink r:id="rId16" w:anchor="wechat_redirect" w:tgtFrame="_blank" w:history="1">
        <w:r>
          <w:rPr>
            <w:rStyle w:val="aa"/>
          </w:rPr>
          <w:t>如何避免Manager应用被人利用</w:t>
        </w:r>
      </w:hyperlink>
    </w:p>
    <w:p w:rsidR="00EF6969" w:rsidRDefault="00EF6969" w:rsidP="00EF6969">
      <w:pPr>
        <w:pStyle w:val="a8"/>
      </w:pPr>
      <w:hyperlink r:id="rId17" w:anchor="wechat_redirect" w:tgtFrame="_blank" w:history="1">
        <w:r>
          <w:rPr>
            <w:rStyle w:val="aa"/>
          </w:rPr>
          <w:t>Tomcat自带的设置编码Filter</w:t>
        </w:r>
      </w:hyperlink>
    </w:p>
    <w:p w:rsidR="00EF6969" w:rsidRDefault="00EF6969" w:rsidP="00EF6969">
      <w:pPr>
        <w:pStyle w:val="a8"/>
      </w:pPr>
      <w:hyperlink r:id="rId18" w:anchor="wechat_redirect" w:tgtFrame="_blank" w:history="1">
        <w:r>
          <w:rPr>
            <w:rStyle w:val="aa"/>
          </w:rPr>
          <w:t>和Tomcat学设计模式 | 责任链模式及Filter的工作原理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5A" w:rsidRDefault="007B4B5A" w:rsidP="006C237E">
      <w:r>
        <w:separator/>
      </w:r>
    </w:p>
  </w:endnote>
  <w:endnote w:type="continuationSeparator" w:id="0">
    <w:p w:rsidR="007B4B5A" w:rsidRDefault="007B4B5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EF6969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EF6969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5A" w:rsidRDefault="007B4B5A" w:rsidP="006C237E">
      <w:r>
        <w:separator/>
      </w:r>
    </w:p>
  </w:footnote>
  <w:footnote w:type="continuationSeparator" w:id="0">
    <w:p w:rsidR="007B4B5A" w:rsidRDefault="007B4B5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7B4B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7B4B5A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7B4B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6287"/>
    <w:multiLevelType w:val="multilevel"/>
    <w:tmpl w:val="565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999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B4B5A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EF6969"/>
    <w:rsid w:val="00F2316B"/>
    <w:rsid w:val="00F31DD5"/>
    <w:rsid w:val="00F45999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B3B7702-3D5B-414A-97E3-4A972496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F69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F6969"/>
    <w:rPr>
      <w:b/>
      <w:bCs/>
    </w:rPr>
  </w:style>
  <w:style w:type="character" w:styleId="aa">
    <w:name w:val="Hyperlink"/>
    <w:basedOn w:val="a0"/>
    <w:uiPriority w:val="99"/>
    <w:semiHidden/>
    <w:unhideWhenUsed/>
    <w:rsid w:val="00EF6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3MTEwODc5Ng==&amp;mid=403224828&amp;idx=1&amp;sn=e93242685ed43aee33b9ee459ab02210&amp;scene=21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mp.weixin.qq.com/s?__biz=MzI3MTEwODc5Ng==&amp;mid=402586209&amp;idx=1&amp;sn=7f8b97fd565c49198a93547d2ac25416&amp;scene=2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mp.weixin.qq.com/s?__biz=MzI3MTEwODc5Ng==&amp;mid=403224828&amp;idx=1&amp;sn=e93242685ed43aee33b9ee459ab02210&amp;scene=2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I3MTEwODc5Ng==&amp;mid=2650859202&amp;idx=1&amp;sn=62ef3c1f4aab925d1e1727f10c392978&amp;scene=2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s?__biz=MzI3MTEwODc5Ng==&amp;mid=401159585&amp;idx=1&amp;sn=7bb6d09acfd174b9756cda4c865d2659&amp;scene=21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zI3MTEwODc5Ng==&amp;mid=403375476&amp;idx=1&amp;sn=4ea85119f4597605edad312abdf9eae7&amp;scene=21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5E8BC-976F-4292-A43E-936C3AAA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2016-11-23T14:32:00Z</dcterms:created>
  <dcterms:modified xsi:type="dcterms:W3CDTF">2016-11-23T14:42:00Z</dcterms:modified>
</cp:coreProperties>
</file>