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eastAsia="zh-CN"/>
        </w:rPr>
      </w:pPr>
      <w:bookmarkStart w:id="11" w:name="_GoBack"/>
      <w:bookmarkEnd w:id="11"/>
      <w:r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eastAsia="zh-CN"/>
        </w:rPr>
        <w:t>保洁检查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wPIfR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数据看板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" w:name="aNThF"/>
      <w:bookmarkEnd w:id="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巡检点统计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异常数据：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 「巡检任务」 处查看，也可以在「在线报修」中查看。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KkPhl"/>
      <w:bookmarkEnd w:id="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管理员设置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882140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3" w:name="zSs7s"/>
      <w:bookmarkEnd w:id="3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参数设置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4" w:name="x8pDm"/>
      <w:bookmarkEnd w:id="4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1、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表单设置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为巡检点自定义核查的表单，从而获取详细的巡检情况，避免巡检人员遗漏要点。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18260"/>
            <wp:effectExtent l="0" t="0" r="7620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5" w:name="gyEpZ"/>
      <w:bookmarkEnd w:id="5"/>
      <w:bookmarkStart w:id="6" w:name="LVD3t"/>
      <w:bookmarkEnd w:id="6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巡检点标签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设置好巡检点标签模板后打印标签，将标签贴到巡检点处就能直接扫码识别。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56360"/>
            <wp:effectExtent l="0" t="0" r="7620" b="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3、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位置设置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设置巡查点所在位置信息。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097280"/>
            <wp:effectExtent l="0" t="0" r="7620" b="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7" w:name="pZBq9"/>
      <w:bookmarkEnd w:id="7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4、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设置巡检点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将需要巡检的资产、设备或是位置录入系统中。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巡查点编码-绑定资产：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在【应用】-【资产管理】中添加后进行应用。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选择位置：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保洁检查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】-【位置设置】中设定后进行应用。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巡检内容：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选择在【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保洁检查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】-【表单设置】中设定的表单让工作人员填写，可点击小图标预览表单填写内容。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4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NFC卡号：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在对应巡检点绑定NFC卡号，当巡检人员应用带有NFC功能的手机靠近设备，即可直接到对应的巡检点页面进行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保洁检查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设备型号购买链接：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"https://item.taobao.com/item.htm?spm=a230r.1.14.217.c4457355UplrIH&amp;id=662811937397&amp;ns=1&amp;abbucket=2" \l "detail"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https://item.taobao.com/item.htm?spm=a230r.1.14.217.c4457355UplrIH&amp;id=662811937397&amp;ns=1&amp;abbucket=2#detail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196340"/>
            <wp:effectExtent l="0" t="0" r="7620" b="7620"/>
            <wp:docPr id="1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8" w:name="IAOu0"/>
      <w:bookmarkEnd w:id="8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巡检计划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巡检计划是给执勤人制定周期性任务的排班表，在轮到执勤人巡检前，系统会自动推送巡检任务，提醒负责人前往规定地点执勤。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905000" cy="2583180"/>
            <wp:effectExtent l="0" t="0" r="0" b="7620"/>
            <wp:docPr id="1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在制定巡检路线时，允许必须按顺序巡检和必须扫码才能完成打卡，用以规范工作流程，提高巡检效率。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665220" cy="1790700"/>
            <wp:effectExtent l="0" t="0" r="7620" b="762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支持变更任务执勤人，任务助手会向新执勤人发送通知。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00584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845820"/>
            <wp:effectExtent l="0" t="0" r="0" b="762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9" w:name="ejgsr"/>
      <w:bookmarkEnd w:id="9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巡检任务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查询各项任务当前巡检的完成情况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点击进入对应巡检项，查看巡检详情。当巡检点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保洁检查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设置为异常时，可进入移动端巡检中心进行异常问题上报处理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8240" cy="2567940"/>
            <wp:effectExtent l="0" t="0" r="0" b="762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0" w:name="gYbkS"/>
      <w:bookmarkEnd w:id="1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移动端巡检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任务助手会自动通知员工巡检。执勤人通过移动端进入任务后，可前往对应位置提交巡检结果,在规定时间巡检结束后即可完成任务。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35380" cy="1981200"/>
            <wp:effectExtent l="0" t="0" r="762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对于巡检中发现的异常，可以在移动端的【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保洁检查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】中查看到，并能上报整改工单处理。在工单应用中办结整改工单，则对应的巡检点异常的处理状态变成已处理。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04900" cy="2453640"/>
            <wp:effectExtent l="0" t="0" r="7620" b="0"/>
            <wp:docPr id="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2385060"/>
            <wp:effectExtent l="0" t="0" r="0" b="762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12520" cy="2392680"/>
            <wp:effectExtent l="0" t="0" r="0" b="0"/>
            <wp:docPr id="1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5E811F32"/>
    <w:rsid w:val="2CA110FD"/>
    <w:rsid w:val="40B604B8"/>
    <w:rsid w:val="4AF82501"/>
    <w:rsid w:val="5E81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2024-02-26T09:22:00Z</dcterms:created>
  <dc:creator>灯塔</dc:creator>
  <cp:lastModifiedBy>灯塔</cp:lastModifiedBy>
  <dcterms:modified xsi:type="dcterms:W3CDTF">2024-02-26T09:36:44Z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78EA334655224582AB48DDE9354B716A_11</vt:lpwstr>
  </property>
</Properties>
</file>