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66" w:firstLineChars="200"/>
        <w:jc w:val="left"/>
        <w:rPr>
          <w:rFonts w:hint="eastAsia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  <w:lang w:val="en-US" w:eastAsia="zh-CN"/>
        </w:rPr>
      </w:pPr>
      <w:r>
        <w:rPr>
          <w:rFonts w:hint="eastAsia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  <w:lang w:val="en-US" w:eastAsia="zh-CN"/>
        </w:rPr>
        <w:t>商城</w:t>
      </w:r>
    </w:p>
    <w:p>
      <w:pPr>
        <w:pStyle w:val="2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0"/>
        <w:rPr>
          <w:rFonts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</w:pPr>
      <w:r>
        <w:rPr>
          <w:rFonts w:hint="eastAsia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  <w:lang w:val="en-US" w:eastAsia="zh-CN"/>
        </w:rPr>
        <w:t>一、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  <w:t>店铺管理</w:t>
      </w: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bookmarkStart w:id="0" w:name="XysHz"/>
      <w:bookmarkEnd w:id="0"/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1）创建店铺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右上角【切换店铺】-【创建新店铺】；支持创建多个店铺。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41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yMLbi"/>
      <w:bookmarkEnd w:id="1"/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2）基础信息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设置商城店铺的基本信息，包括名称、所在地、经营许可证等。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22520" cy="2560320"/>
            <wp:effectExtent l="0" t="0" r="0" b="0"/>
            <wp:docPr id="39" name="图片 3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设置租客在租客端商城消费时可使用哪些支付方式进行收款。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37760" cy="2575560"/>
            <wp:effectExtent l="0" t="0" r="0" b="0"/>
            <wp:docPr id="42" name="图片 3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RT7li"/>
      <w:bookmarkEnd w:id="2"/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3）分类管理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通过“分类管理”对店铺商品的展示进行分类设置，可以根据店铺运营需求选择装修模板，结合商品分类将商品更有效展示，让顾客可以根据店铺商品分类快速查找商品 。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机构管理后台需要先在商品管理添加商品，然后从分类管理添加商品，将商品划分到对应的店铺商品分类处。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40" name="图片 4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" w:name="VJrcq"/>
      <w:bookmarkEnd w:id="3"/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4）店铺装修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选择用户可看到的装修模板。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37760" cy="2567940"/>
            <wp:effectExtent l="0" t="0" r="0" b="7620"/>
            <wp:docPr id="43" name="图片 4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L2aPJ"/>
      <w:bookmarkEnd w:id="4"/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5 ）品牌与类目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针对商品设置对应的品牌，如固定品牌可以忽略设置。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38" name="图片 4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2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5" w:name="wB59I"/>
      <w:bookmarkEnd w:id="5"/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eastAsia" w:hAnsi="Segoe UI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  <w:lang w:val="en-US" w:eastAsia="zh-CN"/>
        </w:rPr>
        <w:t>6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）店铺公告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店铺可以创建所属店铺公告内容 ，用户端店铺顶部显示。例如介绍店铺优惠。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303520" cy="1280160"/>
            <wp:effectExtent l="0" t="0" r="0" b="0"/>
            <wp:docPr id="45" name="图片 43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6" w:name="vxXM0"/>
      <w:bookmarkEnd w:id="6"/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eastAsia" w:hAnsi="Segoe UI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  <w:lang w:val="en-US" w:eastAsia="zh-CN"/>
        </w:rPr>
        <w:t>7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）素材库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店铺可以提前上传好商品图片和视频，在添加商品时可以快速从商品库选择。</w:t>
      </w: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37760" cy="2567940"/>
            <wp:effectExtent l="0" t="0" r="0" b="7620"/>
            <wp:docPr id="44" name="图片 44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7" w:name="tQy7R"/>
      <w:bookmarkEnd w:id="7"/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eastAsia" w:hAnsi="Segoe UI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  <w:lang w:val="en-US" w:eastAsia="zh-CN"/>
        </w:rPr>
        <w:t>8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 xml:space="preserve"> ）快捷导航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店铺各个页面可以通过快捷导航关联起来，通过精心设置的导航，方便用户在页面快速切换，引导用户前往您起到的页面。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68240" cy="2567940"/>
            <wp:effectExtent l="0" t="0" r="0" b="7620"/>
            <wp:docPr id="37" name="图片 45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5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0"/>
        <w:rPr>
          <w:rFonts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</w:pPr>
      <w:r>
        <w:rPr>
          <w:rFonts w:hint="eastAsia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  <w:lang w:val="en-US" w:eastAsia="zh-CN"/>
        </w:rPr>
        <w:t>二、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  <w:t>商品管理</w:t>
      </w: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bookmarkStart w:id="8" w:name="hoFZI"/>
      <w:bookmarkEnd w:id="8"/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1）新增商品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先选择分类再添加商品（这里的分类是内置的，无法添加和修改删除）属于平台分类。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添加商品详情页，支持左侧预览。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090160" cy="2419350"/>
            <wp:effectExtent l="0" t="0" r="0" b="3810"/>
            <wp:docPr id="49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067300" cy="2408555"/>
            <wp:effectExtent l="0" t="0" r="7620" b="14605"/>
            <wp:docPr id="51" name="图片 4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9" w:name="u8pEB"/>
      <w:bookmarkEnd w:id="9"/>
    </w:p>
    <w:p>
      <w:pPr>
        <w:pStyle w:val="4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2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  <w:t>1.1）商品规格和商品参数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商品支持设置对应的商品规格和属性，以及不同规格可以设置不同价格和对应的商品展示图片。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不同的商品分类，内置商品参数不一致，也可以选择自己添加新的参数。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052695" cy="2401570"/>
            <wp:effectExtent l="0" t="0" r="6985" b="6350"/>
            <wp:docPr id="50" name="图片 4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both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66335" cy="2360295"/>
            <wp:effectExtent l="0" t="0" r="1905" b="1905"/>
            <wp:docPr id="52" name="图片 4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23155" cy="2339975"/>
            <wp:effectExtent l="0" t="0" r="14605" b="6985"/>
            <wp:docPr id="46" name="图片 5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0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0" w:name="q33mQ"/>
      <w:bookmarkEnd w:id="10"/>
    </w:p>
    <w:p>
      <w:pPr>
        <w:pStyle w:val="4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2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  <w:t>1.2）物流模板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默认四个物流模板，根据需要自己选择，也可以自定义模板（订单/配送-配送管理-新建运费模板）。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支持设置不同的指定地区邮费，支持设置对应的区域包邮。</w:t>
      </w: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47" name="图片 5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1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48" name="图片 5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2" descr="IMG_26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1" w:name="r24qM"/>
      <w:bookmarkEnd w:id="11"/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2）商品列表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快速浏览所有商品，根据对应的状态筛选商品，可以在列表页快速修改商品库存。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56" name="图片 5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eastAsia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</w:rPr>
        <w:t>3）商品置顶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可以将某个商品置顶显示，增加曝光率。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53" name="图片 5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4" descr="IMG_26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1051560" cy="2278380"/>
            <wp:effectExtent l="0" t="0" r="0" b="7620"/>
            <wp:docPr id="55" name="图片 5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6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2" w:name="FQx65"/>
      <w:bookmarkEnd w:id="12"/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3 ）商品置顶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商家可以将新品、活动商品等重要商品置顶到店铺首页，最多能置顶8个商品。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37760" cy="2567940"/>
            <wp:effectExtent l="0" t="0" r="0" b="7620"/>
            <wp:docPr id="54" name="图片 5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6" descr="IMG_26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0"/>
        <w:rPr>
          <w:rFonts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</w:pPr>
      <w:r>
        <w:rPr>
          <w:rFonts w:hint="eastAsia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  <w:lang w:val="en-US" w:eastAsia="zh-CN"/>
        </w:rPr>
        <w:t>三、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  <w:t>订单/配送</w:t>
      </w: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bookmarkStart w:id="13" w:name="EfqGQ"/>
      <w:bookmarkEnd w:id="13"/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1）用户下单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机构可以把链接设置为公众号自定义菜单，或者是提供二维码供用户进入扫码下单。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4" w:name="iWUDl"/>
      <w:bookmarkEnd w:id="14"/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2）订单管理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订单管理，可以改价和发货。用户付款后，可以联系店铺改价，改价后用户付款。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853940" cy="1112520"/>
            <wp:effectExtent l="0" t="0" r="7620" b="0"/>
            <wp:docPr id="59" name="图片 5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58" name="图片 5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9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5" w:name="xF6dD"/>
      <w:bookmarkEnd w:id="15"/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3）批量发快递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当订单比较多时，可以下载模板，批量导入发货单，快速发货。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也可以针对单个订单发货，可以选择物流配送和无需快递两种方式。</w:t>
      </w:r>
      <w:bookmarkStart w:id="16" w:name="GHQb0"/>
      <w:bookmarkEnd w:id="16"/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4）快递地址管理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管理店铺的发货地址和退货地址。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当用户退货时，店铺同意退货， 用户端订单详情会显示退货地址。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61" name="图片 6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7" w:name="HJxWJ"/>
      <w:bookmarkEnd w:id="17"/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5）订单评价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28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管理订单评价，针对评价进行回复，回复有效期30天。</w:t>
      </w:r>
      <w:bookmarkStart w:id="18" w:name="sw81f"/>
      <w:bookmarkEnd w:id="18"/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28"/>
          <w:bdr w:val="single" w:color="E7E9E8" w:sz="4" w:space="0"/>
          <w:shd w:val="clear" w:color="auto" w:fill="auto"/>
        </w:rPr>
        <w:drawing>
          <wp:inline distT="0" distB="0" distL="114300" distR="114300">
            <wp:extent cx="5402580" cy="2567940"/>
            <wp:effectExtent l="0" t="0" r="7620" b="7620"/>
            <wp:docPr id="60" name="图片 6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1" descr="IMG_26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28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28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28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28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28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28"/>
          <w:bdr w:val="single" w:color="E7E9E8" w:sz="4" w:space="0"/>
          <w:shd w:val="clear" w:color="auto" w:fill="auto"/>
        </w:rPr>
      </w:pPr>
    </w:p>
    <w:p>
      <w:pPr>
        <w:pStyle w:val="2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0"/>
        <w:rPr>
          <w:rFonts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</w:pPr>
      <w:r>
        <w:rPr>
          <w:rFonts w:hint="eastAsia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  <w:lang w:val="en-US" w:eastAsia="zh-CN"/>
        </w:rPr>
        <w:t>四、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  <w:t>售后管理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用户在下单后，任意状态都可以选择取消订单和申请退款。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申请退款支持退货退款和仅退款，用户申请后，店铺可以选择同意或者拒绝。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899160" cy="1615440"/>
            <wp:effectExtent l="0" t="0" r="0" b="0"/>
            <wp:docPr id="63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5273040" cy="1211580"/>
            <wp:effectExtent l="0" t="0" r="0" b="7620"/>
            <wp:docPr id="62" name="图片 6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3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0"/>
        <w:rPr>
          <w:rFonts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</w:pPr>
      <w:r>
        <w:rPr>
          <w:rFonts w:hint="eastAsia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  <w:lang w:val="en-US" w:eastAsia="zh-CN"/>
        </w:rPr>
        <w:t>五、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  <w:t>营销中心</w:t>
      </w:r>
    </w:p>
    <w:p>
      <w:pPr>
        <w:pStyle w:val="3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bookmarkStart w:id="19" w:name="A2gsn"/>
      <w:bookmarkEnd w:id="19"/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1）优惠券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221480" cy="1592580"/>
            <wp:effectExtent l="0" t="0" r="0" b="7620"/>
            <wp:docPr id="67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0" w:name="MwCC8"/>
      <w:bookmarkEnd w:id="20"/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2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  <w:t>1.1）商品直减券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商品直减券，不需要满足金额，直接可以减券面金额，可以设置领取后直接跳转店铺主页还是商品详情页，可以指定是商品使用。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2529840" cy="2407920"/>
            <wp:effectExtent l="0" t="0" r="0" b="0"/>
            <wp:docPr id="66" name="图片 6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 descr="IMG_2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1" w:name="DnB2j"/>
      <w:bookmarkEnd w:id="21"/>
    </w:p>
    <w:p>
      <w:pPr>
        <w:pStyle w:val="4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2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  <w:t>1.2）店铺直减券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店铺直减券，不需要满足金额，店铺下所有商品都可以享受，不可指定商品。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2522220" cy="2400300"/>
            <wp:effectExtent l="0" t="0" r="7620" b="7620"/>
            <wp:docPr id="64" name="图片 6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6" descr="IMG_2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2" w:name="ju9er"/>
      <w:bookmarkEnd w:id="22"/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2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  <w:t>1.3）店铺满减券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店铺满减券，需要达到一定的购买金额才可以使用券。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2506980" cy="2369820"/>
            <wp:effectExtent l="0" t="0" r="7620" b="7620"/>
            <wp:docPr id="65" name="图片 6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7" descr="IMG_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3" w:name="zzdXP"/>
      <w:bookmarkEnd w:id="23"/>
    </w:p>
    <w:p>
      <w:pPr>
        <w:pStyle w:val="4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2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0"/>
          <w:sz w:val="24"/>
          <w:szCs w:val="19"/>
          <w:shd w:val="clear" w:color="auto" w:fill="auto"/>
        </w:rPr>
        <w:t>1.4）折扣券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店铺统一折扣，所有店铺商品均可参与统一折扣。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店铺条件折扣，需要用户达到满足条件，购买多少件享受折扣。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商品统一折扣，指定商品享受对应折扣。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2522220" cy="2415540"/>
            <wp:effectExtent l="0" t="0" r="7620" b="7620"/>
            <wp:docPr id="68" name="图片 6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2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0"/>
        <w:rPr>
          <w:rFonts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</w:pPr>
      <w:r>
        <w:rPr>
          <w:rFonts w:hint="eastAsia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  <w:lang w:val="en-US" w:eastAsia="zh-CN"/>
        </w:rPr>
        <w:t>六、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4"/>
          <w:sz w:val="24"/>
          <w:szCs w:val="38"/>
          <w:shd w:val="clear" w:color="auto" w:fill="auto"/>
        </w:rPr>
        <w:t>推广中心</w:t>
      </w:r>
    </w:p>
    <w:p>
      <w:pPr>
        <w:pStyle w:val="4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74" w:firstLineChars="200"/>
        <w:jc w:val="left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bookmarkStart w:id="24" w:name="OuT0r"/>
      <w:bookmarkEnd w:id="24"/>
      <w:r>
        <w:rPr>
          <w:rFonts w:hint="eastAsia" w:hAnsi="Segoe UI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  <w:lang w:val="en-US" w:eastAsia="zh-CN"/>
        </w:rPr>
        <w:t>1、</w:t>
      </w:r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广告素材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在【广告素材】中添加可用图片后，可在【广告设置】中装修商城租户端页面风格时应用。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80" w:firstLineChars="200"/>
        <w:jc w:val="left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shd w:val="clear" w:color="auto" w:fill="auto"/>
        </w:rPr>
        <w:t>添加时需要注意该图片的图形尺寸，分为横图和方图两种比例类型。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37760" cy="2552700"/>
            <wp:effectExtent l="0" t="0" r="0" b="7620"/>
            <wp:docPr id="73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eastAsia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</w:rPr>
        <w:t>1 ）横图展示效果</w:t>
      </w:r>
      <w:r>
        <w:rPr>
          <w:rFonts w:hint="default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45380" cy="2575560"/>
            <wp:effectExtent l="0" t="0" r="7620" b="0"/>
            <wp:docPr id="71" name="图片 7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 descr="IMG_2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default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</w:rPr>
      </w:pPr>
      <w:r>
        <w:rPr>
          <w:rFonts w:hint="default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</w:rPr>
        <w:t>2 ）方图展示效果</w:t>
      </w:r>
      <w:r>
        <w:rPr>
          <w:rFonts w:hint="default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37760" cy="2567940"/>
            <wp:effectExtent l="0" t="0" r="0" b="7620"/>
            <wp:docPr id="72" name="图片 7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 descr="IMG_2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5" w:name="aeuBt"/>
      <w:bookmarkEnd w:id="25"/>
    </w:p>
    <w:p>
      <w:pPr>
        <w:pStyle w:val="4"/>
        <w:keepNext w:val="0"/>
        <w:keepLines w:val="0"/>
        <w:widowControl/>
        <w:suppressLineNumbers w:val="0"/>
        <w:shd w:val="clear"/>
        <w:snapToGrid/>
        <w:spacing w:before="0" w:beforeAutospacing="0" w:after="0" w:afterAutospacing="0" w:line="360" w:lineRule="auto"/>
        <w:ind w:left="0" w:leftChars="0" w:right="0" w:rightChars="0" w:firstLine="474" w:firstLineChars="200"/>
        <w:jc w:val="left"/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</w:pPr>
      <w:r>
        <w:rPr>
          <w:rFonts w:hint="eastAsia" w:hAnsi="Segoe UI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  <w:lang w:val="en-US" w:eastAsia="zh-CN"/>
        </w:rPr>
        <w:t>2、</w:t>
      </w:r>
      <w:bookmarkStart w:id="26" w:name="_GoBack"/>
      <w:bookmarkEnd w:id="26"/>
      <w:r>
        <w:rPr>
          <w:rFonts w:hint="default" w:ascii="宋体" w:hAnsi="Segoe UI" w:eastAsia="宋体" w:cs="Segoe UI"/>
          <w:b/>
          <w:bCs/>
          <w:i w:val="0"/>
          <w:iCs w:val="0"/>
          <w:caps w:val="0"/>
          <w:spacing w:val="-2"/>
          <w:sz w:val="24"/>
          <w:szCs w:val="24"/>
          <w:shd w:val="clear" w:color="auto" w:fill="auto"/>
        </w:rPr>
        <w:t>广告设置</w:t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eastAsia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</w:rPr>
        <w:t>1 ）首页：添加的图片支持横图和方图两种比例类型。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30140" cy="2560320"/>
            <wp:effectExtent l="0" t="0" r="7620" b="0"/>
            <wp:docPr id="74" name="图片 7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2" descr="IMG_2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</w:pP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eastAsia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</w:rPr>
        <w:t>2 ）分类管理：添加的图片仅支持横图比例类型。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leftChars="0" w:right="0" w:rightChars="0" w:firstLine="0" w:firstLineChars="0"/>
        <w:jc w:val="center"/>
        <w:rPr>
          <w:rFonts w:hint="eastAsia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i w:val="0"/>
          <w:iCs w:val="0"/>
          <w:caps w:val="0"/>
          <w:spacing w:val="0"/>
          <w:sz w:val="24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22520" cy="2552700"/>
            <wp:effectExtent l="0" t="0" r="0" b="7620"/>
            <wp:docPr id="70" name="图片 7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3" descr="IMG_26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/>
        <w:snapToGrid/>
        <w:spacing w:before="200" w:beforeAutospacing="0" w:after="200" w:afterAutospacing="0" w:line="240" w:lineRule="auto"/>
        <w:ind w:left="0" w:leftChars="0" w:right="0" w:rightChars="0" w:firstLine="0" w:firstLineChars="0"/>
        <w:jc w:val="left"/>
        <w:outlineLvl w:val="1"/>
        <w:rPr>
          <w:rFonts w:hint="eastAsia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  <w:lang w:eastAsia="zh-CN"/>
        </w:rPr>
      </w:pPr>
      <w:r>
        <w:rPr>
          <w:rFonts w:hint="default" w:ascii="宋体" w:hAnsi="Segoe UI" w:eastAsia="宋体" w:cs="Segoe UI"/>
          <w:b/>
          <w:i w:val="0"/>
          <w:iCs w:val="0"/>
          <w:caps w:val="0"/>
          <w:spacing w:val="0"/>
          <w:sz w:val="24"/>
          <w:szCs w:val="19"/>
          <w:shd w:val="clear" w:color="auto" w:fill="auto"/>
        </w:rPr>
        <w:t>3 ）搜索：添加的图片仅支持横图比例类型。</w:t>
      </w:r>
    </w:p>
    <w:p>
      <w:pPr>
        <w:pStyle w:val="6"/>
        <w:keepNext w:val="0"/>
        <w:keepLines w:val="0"/>
        <w:widowControl/>
        <w:suppressLineNumbers w:val="0"/>
        <w:shd w:val="clear"/>
        <w:spacing w:before="192" w:beforeAutospacing="0" w:after="192" w:afterAutospacing="0" w:line="33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color="auto" w:fill="auto"/>
        </w:rPr>
      </w:pP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bdr w:val="single" w:color="E7E9E8" w:sz="4" w:space="0"/>
          <w:shd w:val="clear" w:color="auto" w:fill="auto"/>
        </w:rPr>
        <w:drawing>
          <wp:inline distT="0" distB="0" distL="114300" distR="114300">
            <wp:extent cx="4914900" cy="2560320"/>
            <wp:effectExtent l="0" t="0" r="7620" b="0"/>
            <wp:docPr id="69" name="图片 7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4" descr="IMG_26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/>
        <w:rPr>
          <w:rFonts w:hint="default"/>
          <w:shd w:val="clear" w:color="auto" w:fil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kMmVkNzg5YjI3YWIzNzNlYmIxM2U0ZWNhNzU4YTAifQ=="/>
  </w:docVars>
  <w:rsids>
    <w:rsidRoot w:val="00000000"/>
    <w:rsid w:val="09BB45DD"/>
    <w:rsid w:val="15245786"/>
    <w:rsid w:val="18A527FC"/>
    <w:rsid w:val="2FE2317F"/>
    <w:rsid w:val="422F652E"/>
    <w:rsid w:val="481E18D6"/>
    <w:rsid w:val="58775C29"/>
    <w:rsid w:val="5B412CC6"/>
    <w:rsid w:val="68194093"/>
    <w:rsid w:val="6A473052"/>
    <w:rsid w:val="6F6A21CD"/>
    <w:rsid w:val="717047B9"/>
    <w:rsid w:val="75197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autoRedefine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2024-02-27T01:49:00Z</dcterms:created>
  <dc:creator>17914</dc:creator>
  <cp:lastModifiedBy>灯塔</cp:lastModifiedBy>
  <dcterms:modified xsi:type="dcterms:W3CDTF">2024-02-27T07:10:59Z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7E4FCEFE978140A986EAA657F68ED09D_12</vt:lpwstr>
  </property>
</Properties>
</file>