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outlineLvl w:val="0"/>
        <w:rPr>
          <w:rFonts w:hint="eastAsia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/>
          <w:shd w:val="clear" w:color="auto" w:fill="auto"/>
          <w:lang w:val="en-US" w:eastAsia="zh-CN"/>
        </w:rPr>
        <w:t>大数据支撑平台</w:t>
      </w:r>
    </w:p>
    <w:p>
      <w:pPr>
        <w:shd w:val="clear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服务工单帮助企业管理</w:t>
      </w:r>
    </w:p>
    <w:p>
      <w:pPr>
        <w:shd w:val="clear"/>
        <w:outlineLvl w:val="1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添加平台</w:t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4785" cy="2717165"/>
            <wp:effectExtent l="0" t="0" r="825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AA368CC"/>
    <w:rsid w:val="68194093"/>
    <w:rsid w:val="751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