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center"/>
        <w:rPr>
          <w:rFonts w:hint="eastAsia"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  <w:lang w:eastAsia="zh-CN"/>
        </w:rPr>
      </w:pPr>
      <w:r>
        <w:rPr>
          <w:rFonts w:hint="default" w:ascii="微软雅黑" w:hAnsi="Segoe UI" w:eastAsia="微软雅黑" w:cs="Segoe UI"/>
          <w:b w:val="0"/>
          <w:bCs/>
          <w:i w:val="0"/>
          <w:iCs w:val="0"/>
          <w:caps w:val="0"/>
          <w:spacing w:val="-4"/>
          <w:sz w:val="32"/>
          <w:szCs w:val="38"/>
          <w:shd w:val="clear" w:color="auto" w:fill="auto"/>
        </w:rPr>
        <w:t>审批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随时随地审批，可自定义审批流程。可使用于请假、报销、领用、采购等。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「资产管理」应用中的审批，也由此应用提供。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0" w:beforeAutospacing="0" w:after="0" w:afterAutospacing="0" w:line="360" w:lineRule="auto"/>
        <w:ind w:right="0" w:rightChars="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0" w:name="ocejm"/>
      <w:bookmarkEnd w:id="0"/>
      <w:bookmarkStart w:id="1" w:name="fr53W"/>
      <w:bookmarkEnd w:id="1"/>
      <w:r>
        <w:rPr>
          <w:rFonts w:hint="eastAsia" w:hAnsi="Segoe UI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一、</w:t>
      </w: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管理后台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页面路径：【审批】-【管理后台】</w:t>
      </w:r>
      <w:bookmarkStart w:id="2" w:name="Pot61"/>
      <w:bookmarkEnd w:id="2"/>
    </w:p>
    <w:p>
      <w:pPr>
        <w:pStyle w:val="2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1 ）新建分组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1480" cy="487680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3" w:name="z6RYJ"/>
      <w:bookmarkEnd w:id="3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2 ）创建审批</w:t>
      </w:r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bookmarkStart w:id="4" w:name="RxcrQ"/>
      <w:bookmarkEnd w:id="4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2.1 ）基础信息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3977640" cy="1790700"/>
            <wp:effectExtent l="0" t="0" r="0" b="762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" w:name="Nnici"/>
      <w:bookmarkEnd w:id="5"/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2.2 ）表单设计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通过拖拽的形式从左侧选择需要上报人员填写的内容。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1480" cy="2141220"/>
            <wp:effectExtent l="0" t="0" r="0" b="7620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6" w:name="yDnyx"/>
      <w:bookmarkEnd w:id="6"/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2.3 ）流程设计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3566160" cy="2651760"/>
            <wp:effectExtent l="0" t="0" r="1905" b="13335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3619500" cy="1333500"/>
            <wp:effectExtent l="0" t="0" r="9525" b="1143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7" w:name="n5csH"/>
      <w:bookmarkEnd w:id="7"/>
    </w:p>
    <w:p>
      <w:pPr>
        <w:pStyle w:val="3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1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zCs w:val="19"/>
          <w:shd w:val="clear" w:color="auto" w:fill="auto"/>
        </w:rPr>
        <w:t>2.4 ）更多设置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3970020" cy="662940"/>
            <wp:effectExtent l="0" t="0" r="5715" b="1333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8" w:name="GVY5G"/>
      <w:bookmarkEnd w:id="8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3 ）流程管理员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您可以在新建审批时，添加「流程管理员」。该用户也能进入管理后台，但是只能看到被授权的审批数据。</w:t>
      </w:r>
    </w:p>
    <w:p>
      <w:pPr>
        <w:pStyle w:val="2"/>
        <w:keepNext w:val="0"/>
        <w:keepLines w:val="0"/>
        <w:widowControl/>
        <w:suppressLineNumbers w:val="0"/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9" w:name="n37Se"/>
      <w:bookmarkEnd w:id="9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4 ）审批数据管理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可以更改筛选条件，进行筛选。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支持导出为excel表格。由于是异步排队导出，导出结果您可以在「导出记录」中查看。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3703320" cy="1851660"/>
            <wp:effectExtent l="0" t="0" r="7620" b="5715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0" w:beforeAutospacing="0" w:after="0" w:afterAutospacing="0" w:line="360" w:lineRule="auto"/>
        <w:ind w:right="0" w:rightChars="0"/>
        <w:jc w:val="left"/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</w:pPr>
      <w:bookmarkStart w:id="10" w:name="BuxQy"/>
      <w:bookmarkEnd w:id="10"/>
      <w:r>
        <w:rPr>
          <w:rFonts w:hint="eastAsia" w:hAnsi="Segoe UI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  <w:lang w:val="en-US" w:eastAsia="zh-CN"/>
        </w:rPr>
        <w:t>二、</w:t>
      </w:r>
      <w:bookmarkStart w:id="11" w:name="_GoBack"/>
      <w:bookmarkEnd w:id="11"/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-4"/>
          <w:sz w:val="24"/>
          <w:szCs w:val="28"/>
          <w:shd w:val="clear" w:color="auto" w:fill="auto"/>
        </w:rPr>
        <w:t>发起审批</w:t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在电脑端、移动网页端、微信小程序、企业微信、管理APP均可以发起审批申请。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074420" cy="2438400"/>
            <wp:effectExtent l="0" t="0" r="0" b="1143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097280" cy="2415540"/>
            <wp:effectExtent l="0" t="0" r="9525" b="5715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04900" cy="2400300"/>
            <wp:effectExtent l="0" t="0" r="5715" b="1143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审批流程中的同事可以通过电脑端的站内信、微信公众号、管理APP收到审批通知，点击进入页面进行审批。</w:t>
      </w:r>
    </w:p>
    <w:p>
      <w:pPr>
        <w:shd w:val="clear"/>
        <w:rPr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20CA1001"/>
    <w:rsid w:val="20CA1001"/>
    <w:rsid w:val="43D8299D"/>
    <w:rsid w:val="56A4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2024-02-26T08:59:00Z</dcterms:created>
  <dc:creator>灯塔</dc:creator>
  <cp:lastModifiedBy>灯塔</cp:lastModifiedBy>
  <dcterms:modified xsi:type="dcterms:W3CDTF">2024-02-26T09:01:48Z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27BD0CF129744933A7B81C8A8405035E_11</vt:lpwstr>
  </property>
</Properties>
</file>