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snapToGrid/>
        <w:spacing w:before="200" w:beforeAutospacing="0" w:after="200" w:afterAutospacing="0" w:line="240" w:lineRule="auto"/>
        <w:ind w:left="0" w:leftChars="0" w:right="0" w:rightChars="0" w:firstLine="0" w:firstLineChars="0"/>
        <w:jc w:val="center"/>
        <w:rPr>
          <w:rFonts w:ascii="微软雅黑" w:hAnsi="Segoe UI" w:eastAsia="微软雅黑" w:cs="Segoe UI"/>
          <w:b w:val="0"/>
          <w:bCs/>
          <w:i w:val="0"/>
          <w:iCs w:val="0"/>
          <w:caps w:val="0"/>
          <w:spacing w:val="-4"/>
          <w:sz w:val="32"/>
          <w:szCs w:val="38"/>
          <w:shd w:val="clear" w:color="auto" w:fill="auto"/>
        </w:rPr>
      </w:pPr>
      <w:r>
        <w:rPr>
          <w:rFonts w:hint="default" w:ascii="微软雅黑" w:hAnsi="Segoe UI" w:eastAsia="微软雅黑" w:cs="Segoe UI"/>
          <w:b w:val="0"/>
          <w:bCs/>
          <w:i w:val="0"/>
          <w:iCs w:val="0"/>
          <w:caps w:val="0"/>
          <w:spacing w:val="-4"/>
          <w:sz w:val="32"/>
          <w:szCs w:val="38"/>
          <w:shd w:val="clear" w:color="auto" w:fill="auto"/>
        </w:rPr>
        <w:t>投票问卷</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收集楼宇内居民或企业的意见和反馈，以便楼宇管理方更好地了解居民和企业的需求和意见，进而优化楼宇管理和服务</w:t>
      </w: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bookmarkStart w:id="0" w:name="wAxA7"/>
      <w:bookmarkEnd w:id="0"/>
      <w:r>
        <w:rPr>
          <w:rFonts w:hint="eastAsia" w:ascii="宋体" w:hAnsi="Segoe UI" w:eastAsia="宋体" w:cs="Segoe UI"/>
          <w:b/>
          <w:bCs/>
          <w:i w:val="0"/>
          <w:iCs w:val="0"/>
          <w:caps w:val="0"/>
          <w:spacing w:val="-4"/>
          <w:sz w:val="24"/>
          <w:szCs w:val="28"/>
          <w:shd w:val="clear" w:color="auto" w:fill="auto"/>
          <w:lang w:val="en-US" w:eastAsia="zh-CN"/>
        </w:rPr>
        <w:t>一、</w:t>
      </w:r>
      <w:r>
        <w:rPr>
          <w:rFonts w:hint="default" w:ascii="宋体" w:hAnsi="Segoe UI" w:eastAsia="宋体" w:cs="Segoe UI"/>
          <w:b/>
          <w:bCs/>
          <w:i w:val="0"/>
          <w:iCs w:val="0"/>
          <w:caps w:val="0"/>
          <w:spacing w:val="-4"/>
          <w:sz w:val="24"/>
          <w:szCs w:val="28"/>
          <w:shd w:val="clear" w:color="auto" w:fill="auto"/>
        </w:rPr>
        <w:t>新建问卷</w:t>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1" w:name="NHinJ"/>
      <w:bookmarkEnd w:id="1"/>
      <w:r>
        <w:rPr>
          <w:rFonts w:hint="default" w:ascii="宋体" w:hAnsi="Segoe UI" w:eastAsia="宋体" w:cs="Segoe UI"/>
          <w:b/>
          <w:bCs/>
          <w:i w:val="0"/>
          <w:iCs w:val="0"/>
          <w:caps w:val="0"/>
          <w:spacing w:val="-2"/>
          <w:sz w:val="24"/>
          <w:szCs w:val="24"/>
          <w:shd w:val="clear" w:color="auto" w:fill="auto"/>
        </w:rPr>
        <w:t>1、设计问卷</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通过组件拖拽的形式设定投票内容字段。</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257800" cy="249936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5257800" cy="2499360"/>
                    </a:xfrm>
                    <a:prstGeom prst="rect">
                      <a:avLst/>
                    </a:prstGeom>
                    <a:noFill/>
                    <a:ln w="9525">
                      <a:noFill/>
                    </a:ln>
                  </pic:spPr>
                </pic:pic>
              </a:graphicData>
            </a:graphic>
          </wp:inline>
        </w:drawing>
      </w:r>
      <w:bookmarkStart w:id="2" w:name="ZabtU"/>
      <w:bookmarkEnd w:id="2"/>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default" w:ascii="宋体" w:hAnsi="Segoe UI" w:eastAsia="宋体" w:cs="Segoe UI"/>
          <w:b/>
          <w:bCs/>
          <w:i w:val="0"/>
          <w:iCs w:val="0"/>
          <w:caps w:val="0"/>
          <w:spacing w:val="-2"/>
          <w:sz w:val="24"/>
          <w:szCs w:val="24"/>
          <w:shd w:val="clear" w:color="auto" w:fill="auto"/>
        </w:rPr>
        <w:t>2、投放设置</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问卷管理人员：设置问卷管理员，可以选择具体人员，该成员可以对该问卷享有与管理员同样的权限</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问卷投放人群：设置该问卷由哪些身份的成员进行填写（注意：如果选择投放人群是租客老板时，当一个公司存在多个老板时，计算首个提交人 ，其他老板则不能参与投票）</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主动通知用户：是否需要通知用户填写</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更多设置：设置问卷投放时间、有效投票时间、用户可提交次数以及用户是否可查询填写结果</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257800" cy="249936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257800" cy="249936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257800" cy="2499360"/>
            <wp:effectExtent l="0" t="0" r="0" b="0"/>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6"/>
                    <a:stretch>
                      <a:fillRect/>
                    </a:stretch>
                  </pic:blipFill>
                  <pic:spPr>
                    <a:xfrm>
                      <a:off x="0" y="0"/>
                      <a:ext cx="5257800" cy="2499360"/>
                    </a:xfrm>
                    <a:prstGeom prst="rect">
                      <a:avLst/>
                    </a:prstGeom>
                    <a:noFill/>
                    <a:ln w="9525">
                      <a:noFill/>
                    </a:ln>
                  </pic:spPr>
                </pic:pic>
              </a:graphicData>
            </a:graphic>
          </wp:inline>
        </w:drawing>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bookmarkStart w:id="3" w:name="ha04R"/>
      <w:bookmarkEnd w:id="3"/>
      <w:r>
        <w:rPr>
          <w:rFonts w:hint="eastAsia" w:ascii="宋体" w:hAnsi="Segoe UI" w:eastAsia="宋体" w:cs="Segoe UI"/>
          <w:b/>
          <w:bCs/>
          <w:i w:val="0"/>
          <w:iCs w:val="0"/>
          <w:caps w:val="0"/>
          <w:spacing w:val="-4"/>
          <w:sz w:val="24"/>
          <w:szCs w:val="28"/>
          <w:shd w:val="clear" w:color="auto" w:fill="auto"/>
          <w:lang w:val="en-US" w:eastAsia="zh-CN"/>
        </w:rPr>
        <w:t>二、</w:t>
      </w:r>
      <w:r>
        <w:rPr>
          <w:rFonts w:hint="default" w:ascii="宋体" w:hAnsi="Segoe UI" w:eastAsia="宋体" w:cs="Segoe UI"/>
          <w:b/>
          <w:bCs/>
          <w:i w:val="0"/>
          <w:iCs w:val="0"/>
          <w:caps w:val="0"/>
          <w:spacing w:val="-4"/>
          <w:sz w:val="24"/>
          <w:szCs w:val="28"/>
          <w:shd w:val="clear" w:color="auto" w:fill="auto"/>
        </w:rPr>
        <w:t>用户参与投票</w:t>
      </w: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4" w:name="GYcvs"/>
      <w:bookmarkEnd w:id="4"/>
      <w:r>
        <w:rPr>
          <w:rFonts w:hint="default" w:ascii="宋体" w:hAnsi="Segoe UI" w:eastAsia="宋体" w:cs="Segoe UI"/>
          <w:b/>
          <w:bCs/>
          <w:i w:val="0"/>
          <w:iCs w:val="0"/>
          <w:caps w:val="0"/>
          <w:spacing w:val="-2"/>
          <w:sz w:val="24"/>
          <w:szCs w:val="24"/>
          <w:shd w:val="clear" w:color="auto" w:fill="auto"/>
        </w:rPr>
        <w:t>1、投票信息推送</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1 ）主动通知</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租客老板（只允许第一个老板）或租客 (租客老板+租客员工）</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43940" cy="2308860"/>
            <wp:effectExtent l="0" t="0" r="7620" b="762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7"/>
                    <a:stretch>
                      <a:fillRect/>
                    </a:stretch>
                  </pic:blipFill>
                  <pic:spPr>
                    <a:xfrm>
                      <a:off x="0" y="0"/>
                      <a:ext cx="1043940" cy="230886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158240" cy="1699260"/>
            <wp:effectExtent l="0" t="0" r="0" b="762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1158240" cy="1699260"/>
                    </a:xfrm>
                    <a:prstGeom prst="rect">
                      <a:avLst/>
                    </a:prstGeom>
                    <a:noFill/>
                    <a:ln w="9525">
                      <a:noFill/>
                    </a:ln>
                  </pic:spPr>
                </pic:pic>
              </a:graphicData>
            </a:graphic>
          </wp:inline>
        </w:drawing>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内部员工</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257800" cy="2499360"/>
            <wp:effectExtent l="0" t="0" r="0" b="0"/>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9"/>
                    <a:stretch>
                      <a:fillRect/>
                    </a:stretch>
                  </pic:blipFill>
                  <pic:spPr>
                    <a:xfrm>
                      <a:off x="0" y="0"/>
                      <a:ext cx="5257800" cy="2499360"/>
                    </a:xfrm>
                    <a:prstGeom prst="rect">
                      <a:avLst/>
                    </a:prstGeom>
                    <a:noFill/>
                    <a:ln w="9525">
                      <a:noFill/>
                    </a:ln>
                  </pic:spPr>
                </pic:pic>
              </a:graphicData>
            </a:graphic>
          </wp:inline>
        </w:drawing>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2 ）链接分享</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操作路径：在【应用中心】-【楼宇运营】-【投票问卷】-【查询数据】-【问卷设置】获取本次问卷二维码以及活动链接分享给用户进行内容填写</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257800" cy="2499360"/>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257800" cy="249936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257800" cy="2499360"/>
            <wp:effectExtent l="0" t="0" r="0"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5257800" cy="2499360"/>
                    </a:xfrm>
                    <a:prstGeom prst="rect">
                      <a:avLst/>
                    </a:prstGeom>
                    <a:noFill/>
                    <a:ln w="9525">
                      <a:noFill/>
                    </a:ln>
                  </pic:spPr>
                </pic:pic>
              </a:graphicData>
            </a:graphic>
          </wp:inline>
        </w:drawing>
      </w:r>
      <w:bookmarkStart w:id="5" w:name="L6Aa5"/>
      <w:bookmarkEnd w:id="5"/>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default" w:ascii="宋体" w:hAnsi="Segoe UI" w:eastAsia="宋体" w:cs="Segoe UI"/>
          <w:b/>
          <w:bCs/>
          <w:i w:val="0"/>
          <w:iCs w:val="0"/>
          <w:caps w:val="0"/>
          <w:spacing w:val="-2"/>
          <w:sz w:val="24"/>
          <w:szCs w:val="24"/>
          <w:shd w:val="clear" w:color="auto" w:fill="auto"/>
        </w:rPr>
        <w:t>2、用户填写投票内容</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1 ）填写人与后台设定的投放人群身份匹配时，支持填写人提交参与结果</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9180" cy="2186940"/>
            <wp:effectExtent l="0" t="0" r="7620" b="7620"/>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2"/>
                    <a:stretch>
                      <a:fillRect/>
                    </a:stretch>
                  </pic:blipFill>
                  <pic:spPr>
                    <a:xfrm>
                      <a:off x="0" y="0"/>
                      <a:ext cx="1059180" cy="2186940"/>
                    </a:xfrm>
                    <a:prstGeom prst="rect">
                      <a:avLst/>
                    </a:prstGeom>
                    <a:noFill/>
                    <a:ln w="9525">
                      <a:noFill/>
                    </a:ln>
                  </pic:spPr>
                </pic:pic>
              </a:graphicData>
            </a:graphic>
          </wp:inline>
        </w:drawing>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2 ）填写人与后台设定的投放人群身份不匹配时，不支持填写人答题</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82040" cy="2301240"/>
            <wp:effectExtent l="0" t="0" r="0" b="0"/>
            <wp:docPr id="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13"/>
                    <a:stretch>
                      <a:fillRect/>
                    </a:stretch>
                  </pic:blipFill>
                  <pic:spPr>
                    <a:xfrm>
                      <a:off x="0" y="0"/>
                      <a:ext cx="1082040" cy="2301240"/>
                    </a:xfrm>
                    <a:prstGeom prst="rect">
                      <a:avLst/>
                    </a:prstGeom>
                    <a:noFill/>
                    <a:ln w="9525">
                      <a:noFill/>
                    </a:ln>
                  </pic:spPr>
                </pic:pic>
              </a:graphicData>
            </a:graphic>
          </wp:inline>
        </w:drawing>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bookmarkStart w:id="7" w:name="_GoBack"/>
      <w:bookmarkEnd w:id="7"/>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bookmarkStart w:id="6" w:name="Kv1eb"/>
      <w:bookmarkEnd w:id="6"/>
      <w:r>
        <w:rPr>
          <w:rFonts w:hint="eastAsia" w:ascii="宋体" w:hAnsi="Segoe UI" w:eastAsia="宋体" w:cs="Segoe UI"/>
          <w:b/>
          <w:bCs/>
          <w:i w:val="0"/>
          <w:iCs w:val="0"/>
          <w:caps w:val="0"/>
          <w:spacing w:val="-4"/>
          <w:sz w:val="24"/>
          <w:szCs w:val="28"/>
          <w:shd w:val="clear" w:color="auto" w:fill="auto"/>
          <w:lang w:val="en-US" w:eastAsia="zh-CN"/>
        </w:rPr>
        <w:t>三、</w:t>
      </w:r>
      <w:r>
        <w:rPr>
          <w:rFonts w:hint="default" w:ascii="宋体" w:hAnsi="Segoe UI" w:eastAsia="宋体" w:cs="Segoe UI"/>
          <w:b/>
          <w:bCs/>
          <w:i w:val="0"/>
          <w:iCs w:val="0"/>
          <w:caps w:val="0"/>
          <w:spacing w:val="-4"/>
          <w:sz w:val="24"/>
          <w:szCs w:val="28"/>
          <w:shd w:val="clear" w:color="auto" w:fill="auto"/>
        </w:rPr>
        <w:t>数据查询</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物业可结合用户提交问卷投票结果的数据统计和分析来对实际服务做出改进，提高服务质量，提升用户体验。并且系统支持导出用户提交的记录</w:t>
      </w:r>
    </w:p>
    <w:p>
      <w:pPr>
        <w:pStyle w:val="5"/>
        <w:keepNext w:val="0"/>
        <w:keepLines w:val="0"/>
        <w:widowControl/>
        <w:suppressLineNumbers w:val="0"/>
        <w:shd w:val="clear"/>
        <w:spacing w:before="192" w:beforeAutospacing="0" w:after="192" w:afterAutospacing="0" w:line="336" w:lineRule="atLeast"/>
        <w:ind w:left="0" w:right="0" w:firstLine="0"/>
        <w:rPr>
          <w:rFonts w:hint="default" w:ascii="Segoe UI" w:hAnsi="Segoe UI" w:eastAsia="Segoe UI" w:cs="Segoe UI"/>
          <w:i w:val="0"/>
          <w:iCs w:val="0"/>
          <w:caps w:val="0"/>
          <w:spacing w:val="0"/>
          <w:sz w:val="19"/>
          <w:szCs w:val="19"/>
          <w:shd w:val="clear" w:color="auto" w:fill="auto"/>
        </w:rPr>
      </w:pPr>
      <w:r>
        <w:rPr>
          <w:rFonts w:hint="default" w:ascii="Segoe UI" w:hAnsi="Segoe UI" w:eastAsia="Segoe UI" w:cs="Segoe UI"/>
          <w:i w:val="0"/>
          <w:iCs w:val="0"/>
          <w:caps w:val="0"/>
          <w:spacing w:val="0"/>
          <w:sz w:val="19"/>
          <w:szCs w:val="19"/>
          <w:bdr w:val="single" w:color="E7E9E8" w:sz="4" w:space="0"/>
          <w:shd w:val="clear" w:color="auto" w:fill="auto"/>
        </w:rPr>
        <w:drawing>
          <wp:inline distT="0" distB="0" distL="114300" distR="114300">
            <wp:extent cx="5257800" cy="249936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5257800" cy="2499360"/>
                    </a:xfrm>
                    <a:prstGeom prst="rect">
                      <a:avLst/>
                    </a:prstGeom>
                    <a:noFill/>
                    <a:ln w="9525">
                      <a:noFill/>
                    </a:ln>
                  </pic:spPr>
                </pic:pic>
              </a:graphicData>
            </a:graphic>
          </wp:inline>
        </w:drawing>
      </w:r>
    </w:p>
    <w:p>
      <w:pPr>
        <w:shd w:val="clear"/>
        <w:rPr>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JkMmVkNzg5YjI3YWIzNzNlYmIxM2U0ZWNhNzU4YTAifQ=="/>
  </w:docVars>
  <w:rsids>
    <w:rsidRoot w:val="00000000"/>
    <w:rsid w:val="06420AD1"/>
    <w:rsid w:val="074C3375"/>
    <w:rsid w:val="6D181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2024-02-26T10:30:00Z</dcterms:created>
  <dc:creator>17914</dc:creator>
  <cp:lastModifiedBy>灯塔</cp:lastModifiedBy>
  <dcterms:modified xsi:type="dcterms:W3CDTF">2024-02-26T10:32:34Z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358FE42F14754A9C8F288E2E72B9F963_12</vt:lpwstr>
  </property>
</Properties>
</file>