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hint="eastAsia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  <w:lang w:eastAsia="zh-CN"/>
        </w:rPr>
      </w:pPr>
      <w:bookmarkStart w:id="11" w:name="_GoBack"/>
      <w:bookmarkEnd w:id="11"/>
      <w:r>
        <w:rPr>
          <w:rFonts w:hint="eastAsia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  <w:lang w:eastAsia="zh-CN"/>
        </w:rPr>
        <w:t>绿化检查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wPIfR"/>
      <w:bookmarkEnd w:id="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数据看板</w:t>
      </w:r>
    </w:p>
    <w:p>
      <w:pPr>
        <w:pStyle w:val="4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74" w:firstLineChars="20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" w:name="aNThF"/>
      <w:bookmarkEnd w:id="1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巡检点统计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异常数据：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 「巡检任务」 处查看，也可以在「在线报修」中查看。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2" w:name="KkPhl"/>
      <w:bookmarkEnd w:id="2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管理员设置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882140"/>
            <wp:effectExtent l="0" t="0" r="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3" w:name="zSs7s"/>
      <w:bookmarkEnd w:id="3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参数设置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4" w:name="x8pDm"/>
      <w:bookmarkEnd w:id="4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1、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表单设置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为巡检点自定义核查的表单，从而获取详细的巡检情况，避免巡检人员遗漏要点。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318260"/>
            <wp:effectExtent l="0" t="0" r="7620" b="762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5" w:name="gyEpZ"/>
      <w:bookmarkEnd w:id="5"/>
      <w:bookmarkStart w:id="6" w:name="LVD3t"/>
      <w:bookmarkEnd w:id="6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2、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巡检点标签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设置好巡检点标签模板后打印标签，将标签贴到巡检点处就能直接扫码识别。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356360"/>
            <wp:effectExtent l="0" t="0" r="7620" b="0"/>
            <wp:docPr id="1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3、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位置设置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设置巡查点所在位置信息。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097280"/>
            <wp:effectExtent l="0" t="0" r="7620" b="0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7" w:name="pZBq9"/>
      <w:bookmarkEnd w:id="7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  <w:lang w:val="en-US" w:eastAsia="zh-CN"/>
        </w:rPr>
        <w:t>4、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设置巡检点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将需要巡检的资产、设备或是位置录入系统中。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巡查点编码-绑定资产：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在【应用】-【资产管理】中添加后进行应用。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选择位置：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在【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绿化检查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】-【位置设置】中设定后进行应用。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3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巡检内容：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选择在【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绿化检查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】-【表单设置】中设定的表单让工作人员填写，可点击小图标预览表单填写内容。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4 ）</w:t>
      </w:r>
      <w:r>
        <w:rPr>
          <w:rStyle w:val="8"/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NFC卡号：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 在对应巡检点绑定NFC卡号，当巡检人员应用带有NFC功能的手机靠近设备，即可直接到对应的巡检点页面进行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绿化检查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设备型号购买链接：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instrText xml:space="preserve"> HYPERLINK "https://item.taobao.com/item.htm?spm=a230r.1.14.217.c4457355UplrIH&amp;id=662811937397&amp;ns=1&amp;abbucket=2" \l "detail" \t "https://wiki.sdqingyun.cn/_blank" </w:instrTex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separate"/>
      </w:r>
      <w:r>
        <w:rPr>
          <w:rStyle w:val="9"/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https://item.taobao.com/item.htm?spm=a230r.1.14.217.c4457355UplrIH&amp;id=662811937397&amp;ns=1&amp;abbucket=2#detail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196340"/>
            <wp:effectExtent l="0" t="0" r="7620" b="7620"/>
            <wp:docPr id="1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8" w:name="IAOu0"/>
      <w:bookmarkEnd w:id="8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巡检计划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巡检计划是给执勤人制定周期性任务的排班表，在轮到执勤人巡检前，系统会自动推送巡检任务，提醒负责人前往规定地点执勤。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905000" cy="2583180"/>
            <wp:effectExtent l="0" t="0" r="0" b="7620"/>
            <wp:docPr id="1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在制定巡检路线时，允许必须按顺序巡检和必须扫码才能完成打卡，用以规范工作流程，提高巡检效率。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665220" cy="1790700"/>
            <wp:effectExtent l="0" t="0" r="7620" b="7620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支持变更任务执勤人，任务助手会向新执勤人发送通知。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005840"/>
            <wp:effectExtent l="0" t="0" r="0" b="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7760" cy="845820"/>
            <wp:effectExtent l="0" t="0" r="0" b="762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9" w:name="ejgsr"/>
      <w:bookmarkEnd w:id="9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四、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巡检任务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查询各项任务当前巡检的完成情况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点击进入对应巡检项，查看巡检详情。当巡检点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绿化检查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设置为异常时，可进入移动端巡检中心进行异常问题上报处理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8240" cy="2567940"/>
            <wp:effectExtent l="0" t="0" r="0" b="7620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10" w:name="gYbkS"/>
      <w:bookmarkEnd w:id="1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五、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移动端巡检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任务助手会自动通知员工巡检。执勤人通过移动端进入任务后，可前往对应位置提交巡检结果,在规定时间巡检结束后即可完成任务。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35380" cy="1981200"/>
            <wp:effectExtent l="0" t="0" r="7620" b="0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889760" cy="1592580"/>
            <wp:effectExtent l="0" t="0" r="0" b="7620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889760" cy="1592580"/>
            <wp:effectExtent l="0" t="0" r="0" b="7620"/>
            <wp:docPr id="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对于巡检中发现的异常，可以在移动端的【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  <w:t>绿化检查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】中查看到，并能上报整改工单处理。在工单应用中办结整改工单，则对应的巡检点异常的处理状态变成已处理。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04900" cy="2453640"/>
            <wp:effectExtent l="0" t="0" r="7620" b="0"/>
            <wp:docPr id="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27760" cy="2385060"/>
            <wp:effectExtent l="0" t="0" r="0" b="7620"/>
            <wp:docPr id="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12520" cy="2392680"/>
            <wp:effectExtent l="0" t="0" r="0" b="0"/>
            <wp:docPr id="10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IMG_27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5E811F32"/>
    <w:rsid w:val="2CA110FD"/>
    <w:rsid w:val="31BB4C3B"/>
    <w:rsid w:val="40B604B8"/>
    <w:rsid w:val="5E81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2024-02-26T09:22:00Z</dcterms:created>
  <dc:creator>灯塔</dc:creator>
  <cp:lastModifiedBy>灯塔</cp:lastModifiedBy>
  <dcterms:modified xsi:type="dcterms:W3CDTF">2024-02-26T09:36:28Z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78EA334655224582AB48DDE9354B716A_11</vt:lpwstr>
  </property>
</Properties>
</file>