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  <w:t>设备巡检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wPIfR"/>
      <w:bookmarkEnd w:id="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数据看板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" w:name="aNThF"/>
      <w:bookmarkEnd w:id="1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巡检点统计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异常数据：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 「巡检任务」 处查看，也可以在「在线报修」中查看。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2" w:name="KkPhl"/>
      <w:bookmarkEnd w:id="2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管理员设置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882140"/>
            <wp:effectExtent l="0" t="0" r="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bookmarkStart w:id="11" w:name="_GoBack"/>
      <w:bookmarkEnd w:id="1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3" w:name="zSs7s"/>
      <w:bookmarkEnd w:id="3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参数设置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4" w:name="x8pDm"/>
      <w:bookmarkEnd w:id="4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1、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表单设置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为巡检点自定义核查的表单，从而获取详细的巡检情况，避免巡检人员遗漏要点。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318260"/>
            <wp:effectExtent l="0" t="0" r="7620" b="762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5" w:name="LVD3t"/>
      <w:bookmarkEnd w:id="5"/>
      <w:bookmarkStart w:id="6" w:name="gyEpZ"/>
      <w:bookmarkEnd w:id="6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2、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巡检点标签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设置好巡检点标签模板后打印标签，将标签贴到巡检点处就能直接扫码识别。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356360"/>
            <wp:effectExtent l="0" t="0" r="7620" b="0"/>
            <wp:docPr id="1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3、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位置设置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设置巡查点所在位置信息。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097280"/>
            <wp:effectExtent l="0" t="0" r="7620" b="0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7" w:name="pZBq9"/>
      <w:bookmarkEnd w:id="7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4、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设置巡检点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将需要巡检的资产、设备或是位置录入系统中。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巡查点编码-绑定资产：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在【应用】-【资产管理】中添加后进行应用。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选择位置：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在【设备巡检】-【位置设置】中设定后进行应用。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3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巡检内容：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选择在【设备巡检】-【表单设置】中设定的表单让工作人员填写，可点击小图标预览表单填写内容。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4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NFC卡号：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在对应巡检点绑定NFC卡号，当巡检人员应用带有NFC功能的手机靠近设备，即可直接到对应的巡检点页面进行设备巡检。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设备型号购买链接：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instrText xml:space="preserve"> HYPERLINK "https://item.taobao.com/item.htm?spm=a230r.1.14.217.c4457355UplrIH&amp;id=662811937397&amp;ns=1&amp;abbucket=2" \l "detail" \t "https://wiki.sdqingyun.cn/_blank" </w:instrTex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separate"/>
      </w:r>
      <w:r>
        <w:rPr>
          <w:rStyle w:val="9"/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https://item.taobao.com/item.htm?spm=a230r.1.14.217.c4457355UplrIH&amp;id=662811937397&amp;ns=1&amp;abbucket=2#detail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196340"/>
            <wp:effectExtent l="0" t="0" r="7620" b="7620"/>
            <wp:docPr id="1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8" w:name="IAOu0"/>
      <w:bookmarkEnd w:id="8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巡检计划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巡检计划是给执勤人制定周期性任务的排班表，在轮到执勤人巡检前，系统会自动推送巡检任务，提醒负责人前往规定地点执勤。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905000" cy="2583180"/>
            <wp:effectExtent l="0" t="0" r="0" b="7620"/>
            <wp:docPr id="1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在制定巡检路线时，允许必须按顺序巡检和必须扫码才能完成打卡，用以规范工作流程，提高巡检效率。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665220" cy="1790700"/>
            <wp:effectExtent l="0" t="0" r="7620" b="7620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支持变更任务执勤人，任务助手会向新执勤人发送通知。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005840"/>
            <wp:effectExtent l="0" t="0" r="0" b="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7760" cy="845820"/>
            <wp:effectExtent l="0" t="0" r="0" b="762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9" w:name="ejgsr"/>
      <w:bookmarkEnd w:id="9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四、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巡检任务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查询各项任务当前巡检的完成情况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点击进入对应巡检项，查看巡检详情。当巡检点设备巡检设置为异常时，可进入移动端巡检中心进行异常问题上报处理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8240" cy="2567940"/>
            <wp:effectExtent l="0" t="0" r="0" b="7620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10" w:name="gYbkS"/>
      <w:bookmarkEnd w:id="1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五、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移动端巡检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任务助手会自动通知员工巡检。执勤人通过移动端进入任务后，可前往对应位置提交巡检结果,在规定时间巡检结束后即可完成任务。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35380" cy="1981200"/>
            <wp:effectExtent l="0" t="0" r="7620" b="0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889760" cy="1592580"/>
            <wp:effectExtent l="0" t="0" r="0" b="7620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889760" cy="1592580"/>
            <wp:effectExtent l="0" t="0" r="0" b="7620"/>
            <wp:docPr id="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对于巡检中发现的异常，可以在移动端的【设备巡检】中查看到，并能上报整改工单处理。在工单应用中办结整改工单，则对应的巡检点异常的处理状态变成已处理。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04900" cy="2453640"/>
            <wp:effectExtent l="0" t="0" r="7620" b="0"/>
            <wp:docPr id="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7760" cy="2385060"/>
            <wp:effectExtent l="0" t="0" r="0" b="7620"/>
            <wp:docPr id="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12520" cy="2392680"/>
            <wp:effectExtent l="0" t="0" r="0" b="0"/>
            <wp:docPr id="10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IMG_27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5E811F32"/>
    <w:rsid w:val="2CA110FD"/>
    <w:rsid w:val="40B604B8"/>
    <w:rsid w:val="5E81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2024-02-26T09:22:00Z</dcterms:created>
  <dc:creator>灯塔</dc:creator>
  <cp:lastModifiedBy>灯塔</cp:lastModifiedBy>
  <dcterms:modified xsi:type="dcterms:W3CDTF">2024-02-26T09:30:52Z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78EA334655224582AB48DDE9354B716A_11</vt:lpwstr>
  </property>
</Properties>
</file>