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656F" w14:textId="77777777" w:rsidR="001E4BE5" w:rsidRDefault="001E4BE5">
      <w:pPr>
        <w:spacing w:after="0"/>
      </w:pPr>
    </w:p>
    <w:p w14:paraId="09452F91" w14:textId="77777777" w:rsidR="001E4BE5" w:rsidRDefault="001E4BE5">
      <w:pPr>
        <w:spacing w:after="0"/>
      </w:pPr>
    </w:p>
    <w:p w14:paraId="3E3E71CB" w14:textId="77777777" w:rsidR="001E4BE5" w:rsidRDefault="00000000">
      <w:pPr>
        <w:spacing w:after="600"/>
        <w:jc w:val="center"/>
        <w:rPr>
          <w:lang w:eastAsia="zh-CN"/>
        </w:rPr>
      </w:pPr>
      <w:r>
        <w:rPr>
          <w:rFonts w:eastAsia="黑体"/>
          <w:b/>
          <w:sz w:val="32"/>
          <w:lang w:eastAsia="zh-CN"/>
        </w:rPr>
        <w:t>《物流项目管理》课程大作业</w:t>
      </w:r>
    </w:p>
    <w:p w14:paraId="7CA04159" w14:textId="77777777" w:rsidR="001E4BE5" w:rsidRDefault="00000000">
      <w:pPr>
        <w:spacing w:after="960"/>
        <w:jc w:val="center"/>
        <w:rPr>
          <w:lang w:eastAsia="zh-CN"/>
        </w:rPr>
      </w:pPr>
      <w:r>
        <w:rPr>
          <w:rFonts w:eastAsia="黑体"/>
          <w:b/>
          <w:sz w:val="68"/>
          <w:lang w:eastAsia="zh-CN"/>
        </w:rPr>
        <w:t>项目计划书</w:t>
      </w:r>
    </w:p>
    <w:p w14:paraId="2AF7F3E9" w14:textId="77777777" w:rsidR="001E4BE5" w:rsidRDefault="00000000">
      <w:pPr>
        <w:spacing w:after="40"/>
        <w:jc w:val="center"/>
        <w:rPr>
          <w:lang w:eastAsia="zh-CN"/>
        </w:rPr>
      </w:pPr>
      <w:r>
        <w:rPr>
          <w:rFonts w:eastAsia="黑体"/>
          <w:sz w:val="28"/>
          <w:lang w:eastAsia="zh-CN"/>
        </w:rPr>
        <w:t>哈尔滨商业大学北校区</w:t>
      </w:r>
    </w:p>
    <w:p w14:paraId="0554FFCC" w14:textId="77777777" w:rsidR="001E4BE5" w:rsidRDefault="00000000">
      <w:pPr>
        <w:spacing w:after="1200"/>
        <w:jc w:val="center"/>
        <w:rPr>
          <w:lang w:eastAsia="zh-CN"/>
        </w:rPr>
      </w:pPr>
      <w:r>
        <w:rPr>
          <w:rFonts w:eastAsia="黑体"/>
          <w:sz w:val="28"/>
          <w:lang w:eastAsia="zh-CN"/>
        </w:rPr>
        <w:t>校园智能外卖柜末端配送体系建设项目</w:t>
      </w:r>
    </w:p>
    <w:p w14:paraId="28E5F9E5" w14:textId="77777777" w:rsidR="001E4BE5" w:rsidRDefault="00000000">
      <w:pPr>
        <w:spacing w:after="80" w:line="336" w:lineRule="auto"/>
        <w:jc w:val="center"/>
        <w:rPr>
          <w:lang w:eastAsia="zh-CN"/>
        </w:rPr>
      </w:pPr>
      <w:r>
        <w:rPr>
          <w:rFonts w:eastAsia="黑体"/>
          <w:b/>
          <w:sz w:val="23"/>
          <w:lang w:eastAsia="zh-CN"/>
        </w:rPr>
        <w:t>项目名称：</w:t>
      </w:r>
      <w:r>
        <w:rPr>
          <w:sz w:val="23"/>
          <w:lang w:eastAsia="zh-CN"/>
        </w:rPr>
        <w:t>哈尔滨商业大学北校区校园智能外卖柜末端配送体系建设项目</w:t>
      </w:r>
    </w:p>
    <w:p w14:paraId="19B0964B" w14:textId="77777777" w:rsidR="001E4BE5" w:rsidRDefault="00000000">
      <w:pPr>
        <w:spacing w:after="80" w:line="336" w:lineRule="auto"/>
        <w:jc w:val="center"/>
        <w:rPr>
          <w:lang w:eastAsia="zh-CN"/>
        </w:rPr>
      </w:pPr>
      <w:r>
        <w:rPr>
          <w:rFonts w:eastAsia="黑体"/>
          <w:b/>
          <w:sz w:val="23"/>
          <w:lang w:eastAsia="zh-CN"/>
        </w:rPr>
        <w:t>项目地点：</w:t>
      </w:r>
      <w:r>
        <w:rPr>
          <w:sz w:val="23"/>
          <w:lang w:eastAsia="zh-CN"/>
        </w:rPr>
        <w:t>哈尔滨市松北区学海街</w:t>
      </w:r>
      <w:r>
        <w:rPr>
          <w:sz w:val="23"/>
          <w:lang w:eastAsia="zh-CN"/>
        </w:rPr>
        <w:t xml:space="preserve"> 1 </w:t>
      </w:r>
      <w:r>
        <w:rPr>
          <w:sz w:val="23"/>
          <w:lang w:eastAsia="zh-CN"/>
        </w:rPr>
        <w:t>号（坐标</w:t>
      </w:r>
      <w:r>
        <w:rPr>
          <w:sz w:val="23"/>
          <w:lang w:eastAsia="zh-CN"/>
        </w:rPr>
        <w:t xml:space="preserve"> 126.562773, 45.816937</w:t>
      </w:r>
      <w:r>
        <w:rPr>
          <w:sz w:val="23"/>
          <w:lang w:eastAsia="zh-CN"/>
        </w:rPr>
        <w:t>）</w:t>
      </w:r>
    </w:p>
    <w:p w14:paraId="26827564" w14:textId="77777777" w:rsidR="001E4BE5" w:rsidRDefault="00000000">
      <w:pPr>
        <w:spacing w:after="80" w:line="336" w:lineRule="auto"/>
        <w:jc w:val="center"/>
        <w:rPr>
          <w:lang w:eastAsia="zh-CN"/>
        </w:rPr>
      </w:pPr>
      <w:r>
        <w:rPr>
          <w:rFonts w:eastAsia="黑体"/>
          <w:b/>
          <w:sz w:val="23"/>
          <w:lang w:eastAsia="zh-CN"/>
        </w:rPr>
        <w:t>建设规模：</w:t>
      </w:r>
      <w:r>
        <w:rPr>
          <w:sz w:val="23"/>
          <w:lang w:eastAsia="zh-CN"/>
        </w:rPr>
        <w:t xml:space="preserve">6 </w:t>
      </w:r>
      <w:r>
        <w:rPr>
          <w:sz w:val="23"/>
          <w:lang w:eastAsia="zh-CN"/>
        </w:rPr>
        <w:t>个点位</w:t>
      </w:r>
      <w:r>
        <w:rPr>
          <w:sz w:val="23"/>
          <w:lang w:eastAsia="zh-CN"/>
        </w:rPr>
        <w:t xml:space="preserve"> / 34 </w:t>
      </w:r>
      <w:r>
        <w:rPr>
          <w:sz w:val="23"/>
          <w:lang w:eastAsia="zh-CN"/>
        </w:rPr>
        <w:t>组柜体</w:t>
      </w:r>
      <w:r>
        <w:rPr>
          <w:sz w:val="23"/>
          <w:lang w:eastAsia="zh-CN"/>
        </w:rPr>
        <w:t xml:space="preserve"> / 1,360 </w:t>
      </w:r>
      <w:r>
        <w:rPr>
          <w:sz w:val="23"/>
          <w:lang w:eastAsia="zh-CN"/>
        </w:rPr>
        <w:t>个格口</w:t>
      </w:r>
    </w:p>
    <w:p w14:paraId="75DE555E" w14:textId="77777777" w:rsidR="001E4BE5" w:rsidRDefault="00000000">
      <w:pPr>
        <w:spacing w:after="80" w:line="336" w:lineRule="auto"/>
        <w:jc w:val="center"/>
        <w:rPr>
          <w:lang w:eastAsia="zh-CN"/>
        </w:rPr>
      </w:pPr>
      <w:r>
        <w:rPr>
          <w:rFonts w:eastAsia="黑体"/>
          <w:b/>
          <w:sz w:val="23"/>
          <w:lang w:eastAsia="zh-CN"/>
        </w:rPr>
        <w:t>计划工期：</w:t>
      </w:r>
      <w:r>
        <w:rPr>
          <w:sz w:val="23"/>
          <w:lang w:eastAsia="zh-CN"/>
        </w:rPr>
        <w:t xml:space="preserve">2026-03-02 </w:t>
      </w:r>
      <w:r>
        <w:rPr>
          <w:sz w:val="23"/>
          <w:lang w:eastAsia="zh-CN"/>
        </w:rPr>
        <w:t>至</w:t>
      </w:r>
      <w:r>
        <w:rPr>
          <w:sz w:val="23"/>
          <w:lang w:eastAsia="zh-CN"/>
        </w:rPr>
        <w:t xml:space="preserve"> 2026-08-07</w:t>
      </w:r>
      <w:r>
        <w:rPr>
          <w:sz w:val="23"/>
          <w:lang w:eastAsia="zh-CN"/>
        </w:rPr>
        <w:t>，</w:t>
      </w:r>
      <w:r>
        <w:rPr>
          <w:sz w:val="23"/>
          <w:lang w:eastAsia="zh-CN"/>
        </w:rPr>
        <w:t xml:space="preserve">114 </w:t>
      </w:r>
      <w:r>
        <w:rPr>
          <w:sz w:val="23"/>
          <w:lang w:eastAsia="zh-CN"/>
        </w:rPr>
        <w:t>个工作日</w:t>
      </w:r>
    </w:p>
    <w:p w14:paraId="6D7DE165" w14:textId="77777777" w:rsidR="001E4BE5" w:rsidRDefault="00000000">
      <w:pPr>
        <w:spacing w:after="80" w:line="336" w:lineRule="auto"/>
        <w:jc w:val="center"/>
        <w:rPr>
          <w:lang w:eastAsia="zh-CN"/>
        </w:rPr>
      </w:pPr>
      <w:r>
        <w:rPr>
          <w:rFonts w:eastAsia="黑体"/>
          <w:b/>
          <w:sz w:val="23"/>
          <w:lang w:eastAsia="zh-CN"/>
        </w:rPr>
        <w:t>建议承诺工期：</w:t>
      </w:r>
      <w:r>
        <w:rPr>
          <w:sz w:val="23"/>
          <w:lang w:eastAsia="zh-CN"/>
        </w:rPr>
        <w:t xml:space="preserve">2026-03-02 </w:t>
      </w:r>
      <w:r>
        <w:rPr>
          <w:sz w:val="23"/>
          <w:lang w:eastAsia="zh-CN"/>
        </w:rPr>
        <w:t>至</w:t>
      </w:r>
      <w:r>
        <w:rPr>
          <w:sz w:val="23"/>
          <w:lang w:eastAsia="zh-CN"/>
        </w:rPr>
        <w:t xml:space="preserve"> 2026-08-19</w:t>
      </w:r>
      <w:r>
        <w:rPr>
          <w:sz w:val="23"/>
          <w:lang w:eastAsia="zh-CN"/>
        </w:rPr>
        <w:t>，</w:t>
      </w:r>
      <w:r>
        <w:rPr>
          <w:sz w:val="23"/>
          <w:lang w:eastAsia="zh-CN"/>
        </w:rPr>
        <w:t xml:space="preserve">122 </w:t>
      </w:r>
      <w:r>
        <w:rPr>
          <w:sz w:val="23"/>
          <w:lang w:eastAsia="zh-CN"/>
        </w:rPr>
        <w:t>个工作日（按期概率</w:t>
      </w:r>
      <w:r>
        <w:rPr>
          <w:sz w:val="23"/>
          <w:lang w:eastAsia="zh-CN"/>
        </w:rPr>
        <w:t xml:space="preserve"> 68.48%</w:t>
      </w:r>
      <w:r>
        <w:rPr>
          <w:sz w:val="23"/>
          <w:lang w:eastAsia="zh-CN"/>
        </w:rPr>
        <w:t>）</w:t>
      </w:r>
    </w:p>
    <w:p w14:paraId="113CCF6A" w14:textId="77777777" w:rsidR="001E4BE5" w:rsidRDefault="00000000">
      <w:pPr>
        <w:spacing w:after="80" w:line="336" w:lineRule="auto"/>
        <w:jc w:val="center"/>
        <w:rPr>
          <w:lang w:eastAsia="zh-CN"/>
        </w:rPr>
      </w:pPr>
      <w:r>
        <w:rPr>
          <w:rFonts w:eastAsia="黑体"/>
          <w:b/>
          <w:sz w:val="23"/>
          <w:lang w:eastAsia="zh-CN"/>
        </w:rPr>
        <w:t>概算总投资：</w:t>
      </w:r>
      <w:r>
        <w:rPr>
          <w:sz w:val="23"/>
          <w:lang w:eastAsia="zh-CN"/>
        </w:rPr>
        <w:t xml:space="preserve">1,439,340 </w:t>
      </w:r>
      <w:r>
        <w:rPr>
          <w:sz w:val="23"/>
          <w:lang w:eastAsia="zh-CN"/>
        </w:rPr>
        <w:t>元（</w:t>
      </w:r>
      <w:r>
        <w:rPr>
          <w:sz w:val="23"/>
          <w:lang w:eastAsia="zh-CN"/>
        </w:rPr>
        <w:t xml:space="preserve">143.93 </w:t>
      </w:r>
      <w:r>
        <w:rPr>
          <w:sz w:val="23"/>
          <w:lang w:eastAsia="zh-CN"/>
        </w:rPr>
        <w:t>万元）</w:t>
      </w:r>
    </w:p>
    <w:p w14:paraId="64EDC263" w14:textId="2B3DCDA7" w:rsidR="001E4BE5" w:rsidRDefault="00000000">
      <w:pPr>
        <w:spacing w:after="80" w:line="336" w:lineRule="auto"/>
        <w:jc w:val="center"/>
        <w:rPr>
          <w:lang w:eastAsia="zh-CN"/>
        </w:rPr>
      </w:pPr>
      <w:r>
        <w:rPr>
          <w:rFonts w:eastAsia="黑体"/>
          <w:b/>
          <w:sz w:val="23"/>
          <w:lang w:eastAsia="zh-CN"/>
        </w:rPr>
        <w:t>编制人：</w:t>
      </w:r>
      <w:r w:rsidR="00E25F76">
        <w:rPr>
          <w:rFonts w:hint="eastAsia"/>
          <w:sz w:val="23"/>
          <w:lang w:eastAsia="zh-CN"/>
        </w:rPr>
        <w:t>陈德安</w:t>
      </w:r>
    </w:p>
    <w:p w14:paraId="1047489A" w14:textId="77777777" w:rsidR="001E4BE5" w:rsidRDefault="00000000">
      <w:pPr>
        <w:spacing w:after="80" w:line="336" w:lineRule="auto"/>
        <w:jc w:val="center"/>
        <w:rPr>
          <w:lang w:eastAsia="zh-CN"/>
        </w:rPr>
      </w:pPr>
      <w:r>
        <w:rPr>
          <w:rFonts w:eastAsia="黑体"/>
          <w:b/>
          <w:sz w:val="23"/>
          <w:lang w:eastAsia="zh-CN"/>
        </w:rPr>
        <w:t>编制日期：</w:t>
      </w:r>
      <w:r>
        <w:rPr>
          <w:sz w:val="23"/>
          <w:lang w:eastAsia="zh-CN"/>
        </w:rPr>
        <w:t xml:space="preserve">2026 </w:t>
      </w:r>
      <w:r>
        <w:rPr>
          <w:sz w:val="23"/>
          <w:lang w:eastAsia="zh-CN"/>
        </w:rPr>
        <w:t>年</w:t>
      </w:r>
      <w:r>
        <w:rPr>
          <w:sz w:val="23"/>
          <w:lang w:eastAsia="zh-CN"/>
        </w:rPr>
        <w:t xml:space="preserve"> 2 </w:t>
      </w:r>
      <w:r>
        <w:rPr>
          <w:sz w:val="23"/>
          <w:lang w:eastAsia="zh-CN"/>
        </w:rPr>
        <w:t>月</w:t>
      </w:r>
    </w:p>
    <w:p w14:paraId="19B9005C" w14:textId="77777777" w:rsidR="001E4BE5" w:rsidRDefault="00000000">
      <w:pPr>
        <w:rPr>
          <w:lang w:eastAsia="zh-CN"/>
        </w:rPr>
      </w:pPr>
      <w:r>
        <w:rPr>
          <w:lang w:eastAsia="zh-CN"/>
        </w:rPr>
        <w:br w:type="page"/>
      </w:r>
    </w:p>
    <w:sdt>
      <w:sdtPr>
        <w:rPr>
          <w:lang w:val="zh-CN" w:eastAsia="zh-CN"/>
        </w:rPr>
        <w:id w:val="-1130561759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theme="minorBidi"/>
          <w:color w:val="auto"/>
          <w:sz w:val="24"/>
          <w:szCs w:val="22"/>
          <w:lang w:eastAsia="en-US"/>
        </w:rPr>
      </w:sdtEndPr>
      <w:sdtContent>
        <w:p w14:paraId="23AF0239" w14:textId="18B4DDD1" w:rsidR="00E25F76" w:rsidRDefault="00E25F76">
          <w:pPr>
            <w:pStyle w:val="TOC"/>
          </w:pPr>
          <w:r>
            <w:rPr>
              <w:lang w:val="zh-CN" w:eastAsia="zh-CN"/>
            </w:rPr>
            <w:t>目</w:t>
          </w:r>
          <w:r>
            <w:rPr>
              <w:rFonts w:ascii="微软雅黑" w:eastAsia="微软雅黑" w:hAnsi="微软雅黑" w:cs="微软雅黑" w:hint="eastAsia"/>
              <w:lang w:val="zh-CN" w:eastAsia="zh-CN"/>
            </w:rPr>
            <w:t>录</w:t>
          </w:r>
        </w:p>
        <w:p w14:paraId="70B9631A" w14:textId="5799BF54" w:rsidR="00E25F76" w:rsidRDefault="00E25F76">
          <w:pPr>
            <w:pStyle w:val="TOC1"/>
            <w:tabs>
              <w:tab w:val="right" w:leader="dot" w:pos="940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37533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项目背景与问题提出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BD0F6" w14:textId="0797BA5E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34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1.1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政策依据与行业背景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C323A" w14:textId="2FBB48B1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35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1.2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校园末端配送的现实痛点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FB224" w14:textId="4688E21D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36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1.3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哈尔滨冬季与人员密集特征的双重约束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1C51B" w14:textId="0AD7DF09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37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1.4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项目提出的必要性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34EDC" w14:textId="4949A2C4" w:rsidR="00E25F76" w:rsidRDefault="00E25F76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4037538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需求分析与建设目标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534A7" w14:textId="02C6E45D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39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2.1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问卷设计与抽样方案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19F44" w14:textId="06CF69E6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40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2.2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需求规模推算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7E12D" w14:textId="4D80A29A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41" w:history="1">
            <w:r w:rsidRPr="00282A6A">
              <w:rPr>
                <w:rStyle w:val="aff9"/>
                <w:rFonts w:eastAsia="黑体"/>
                <w:noProof/>
              </w:rPr>
              <w:t xml:space="preserve">2.3 </w:t>
            </w:r>
            <w:r w:rsidRPr="00282A6A">
              <w:rPr>
                <w:rStyle w:val="aff9"/>
                <w:rFonts w:eastAsia="黑体"/>
                <w:noProof/>
              </w:rPr>
              <w:t>功能需求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63D49" w14:textId="7C5297F0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42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2.4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量化建设目标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9ED5D" w14:textId="7F28408D" w:rsidR="00E25F76" w:rsidRDefault="00E25F76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4037543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3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可行性分析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3EC71" w14:textId="572EEE4E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44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3.1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政策与合规可行性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274DB" w14:textId="42EEB12F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45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3.2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技术可行性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9CC2E" w14:textId="3A1592A8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46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3.3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经济可行性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AB34A" w14:textId="0F7FD083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47" w:history="1">
            <w:r w:rsidRPr="00282A6A">
              <w:rPr>
                <w:rStyle w:val="aff9"/>
                <w:rFonts w:eastAsia="黑体"/>
                <w:noProof/>
              </w:rPr>
              <w:t xml:space="preserve">3.4 </w:t>
            </w:r>
            <w:r w:rsidRPr="00282A6A">
              <w:rPr>
                <w:rStyle w:val="aff9"/>
                <w:rFonts w:eastAsia="黑体"/>
                <w:noProof/>
              </w:rPr>
              <w:t>组织与管理可行性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CE8A9" w14:textId="78DDFFC9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48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3.5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可行性结论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67FE0" w14:textId="6D42F284" w:rsidR="00E25F76" w:rsidRDefault="00E25F76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4037549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4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项目范围与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WBS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47E1A" w14:textId="1807F8BB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50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4.1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项目范围说明书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6A175" w14:textId="4C0822B4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51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4.2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主要交付物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CE291" w14:textId="76783E47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52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4.3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范围排除清单（不做什么）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C9F14" w14:textId="0282DDDE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53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4.4 WBS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编制原则与三级结构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FAA45" w14:textId="481B27AD" w:rsidR="00E25F76" w:rsidRDefault="00E25F76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4037554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5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组织结构与责任分配矩阵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73D109" w14:textId="7C6FF696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55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5.1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项目组织形式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273A68" w14:textId="238FE0B0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56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5.2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团队构成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8969A" w14:textId="0A2F72E8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57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5.3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责任分配矩阵（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RAM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65E4B" w14:textId="1C2359A6" w:rsidR="00E25F76" w:rsidRDefault="00E25F76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4037558" w:history="1">
            <w:r w:rsidRPr="00282A6A">
              <w:rPr>
                <w:rStyle w:val="aff9"/>
                <w:rFonts w:eastAsia="黑体"/>
                <w:noProof/>
              </w:rPr>
              <w:t xml:space="preserve">6 </w:t>
            </w:r>
            <w:r w:rsidRPr="00282A6A">
              <w:rPr>
                <w:rStyle w:val="aff9"/>
                <w:rFonts w:eastAsia="黑体"/>
                <w:noProof/>
              </w:rPr>
              <w:t>干系人分析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C66F8" w14:textId="27746027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59" w:history="1">
            <w:r w:rsidRPr="00282A6A">
              <w:rPr>
                <w:rStyle w:val="aff9"/>
                <w:rFonts w:eastAsia="黑体"/>
                <w:noProof/>
              </w:rPr>
              <w:t xml:space="preserve">6.1 </w:t>
            </w:r>
            <w:r w:rsidRPr="00282A6A">
              <w:rPr>
                <w:rStyle w:val="aff9"/>
                <w:rFonts w:eastAsia="黑体"/>
                <w:noProof/>
              </w:rPr>
              <w:t>干系人识别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171E85" w14:textId="3889962E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60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6.2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关键干系人深度分析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AB9C5" w14:textId="415DBDDC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61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6.3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干系人参与策略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59228" w14:textId="52B513FA" w:rsidR="00E25F76" w:rsidRDefault="00E25F76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4037562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7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进度计划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EF55" w14:textId="3FEAA6CB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63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7.1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计划编制依据与方法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E71CF" w14:textId="29710F5C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64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7.2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活动清单与时间参数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0FBA1" w14:textId="17640154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65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7.3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网络图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1F27C" w14:textId="29348503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66" w:history="1">
            <w:r w:rsidRPr="00282A6A">
              <w:rPr>
                <w:rStyle w:val="aff9"/>
                <w:rFonts w:eastAsia="黑体"/>
                <w:noProof/>
              </w:rPr>
              <w:t xml:space="preserve">7.4 </w:t>
            </w:r>
            <w:r w:rsidRPr="00282A6A">
              <w:rPr>
                <w:rStyle w:val="aff9"/>
                <w:rFonts w:eastAsia="黑体"/>
                <w:noProof/>
              </w:rPr>
              <w:t>关键路径与工期结构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02BDA" w14:textId="3FDDB19F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67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7.5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甘特图与里程碑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4F475D" w14:textId="488B7B7F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68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7.6 PERT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三时点估计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19214" w14:textId="66B60A86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69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7.7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按期完成概率的计算过程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DD432" w14:textId="5BF43661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70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7.8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建议承诺工期的论证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24E38" w14:textId="5172FE58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71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7.9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进度控制机制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F7BD6" w14:textId="2E672B9C" w:rsidR="00E25F76" w:rsidRDefault="00E25F76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4037572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8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成本预算与成本分析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E6AC7" w14:textId="05CAD218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73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8.1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估算依据与口径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D32A4F" w14:textId="537103BF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74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8.2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直接人工成本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B069E" w14:textId="548FAA64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75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8.3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全部费用汇总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9C725" w14:textId="63FA1BFF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76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8.4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资金使用计划与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 S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曲线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9B813" w14:textId="5B4E9D82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77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8.5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成本控制措施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77E61" w14:textId="2275A82D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78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8.6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成本分析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8220A" w14:textId="176B6554" w:rsidR="00E25F76" w:rsidRDefault="00E25F76">
          <w:pPr>
            <w:pStyle w:val="TOC3"/>
            <w:tabs>
              <w:tab w:val="right" w:leader="dot" w:pos="9402"/>
            </w:tabs>
            <w:ind w:left="960"/>
            <w:rPr>
              <w:noProof/>
            </w:rPr>
          </w:pPr>
          <w:hyperlink w:anchor="_Toc244037579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8.6.1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成本结构分析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E8218" w14:textId="3C0A74B9" w:rsidR="00E25F76" w:rsidRDefault="00E25F76">
          <w:pPr>
            <w:pStyle w:val="TOC3"/>
            <w:tabs>
              <w:tab w:val="right" w:leader="dot" w:pos="9402"/>
            </w:tabs>
            <w:ind w:left="960"/>
            <w:rPr>
              <w:noProof/>
            </w:rPr>
          </w:pPr>
          <w:hyperlink w:anchor="_Toc244037580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8.6.2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盈亏平衡分析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1AFDA" w14:textId="645AB158" w:rsidR="00E25F76" w:rsidRDefault="00E25F76">
          <w:pPr>
            <w:pStyle w:val="TOC3"/>
            <w:tabs>
              <w:tab w:val="right" w:leader="dot" w:pos="9402"/>
            </w:tabs>
            <w:ind w:left="960"/>
            <w:rPr>
              <w:noProof/>
            </w:rPr>
          </w:pPr>
          <w:hyperlink w:anchor="_Toc244037581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8.6.3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单因素敏感性分析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435EF" w14:textId="20ED0875" w:rsidR="00E25F76" w:rsidRDefault="00E25F76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4037582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9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质量管理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5CF58" w14:textId="46D5B91C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83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9.1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质量方针与目标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201B50" w14:textId="65616DA8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84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9.2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质量控制点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4BCAE" w14:textId="7BDC0600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85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9.3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检查表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73947" w14:textId="076F4D78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86" w:history="1">
            <w:r w:rsidRPr="00282A6A">
              <w:rPr>
                <w:rStyle w:val="aff9"/>
                <w:rFonts w:eastAsia="黑体"/>
                <w:noProof/>
              </w:rPr>
              <w:t xml:space="preserve">9.4 </w:t>
            </w:r>
            <w:r w:rsidRPr="00282A6A">
              <w:rPr>
                <w:rStyle w:val="aff9"/>
                <w:rFonts w:eastAsia="黑体"/>
                <w:noProof/>
              </w:rPr>
              <w:t>验收标准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D1903" w14:textId="77B0B49D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87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9.5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质量保证措施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A52EC1" w14:textId="1DDB36C6" w:rsidR="00E25F76" w:rsidRDefault="00E25F76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4037588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10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风险管理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FF7177" w14:textId="5908C8C0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89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10.1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风险识别与分级标准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B0A36B" w14:textId="427A7CC0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90" w:history="1">
            <w:r w:rsidRPr="00282A6A">
              <w:rPr>
                <w:rStyle w:val="aff9"/>
                <w:rFonts w:eastAsia="黑体"/>
                <w:noProof/>
              </w:rPr>
              <w:t xml:space="preserve">10.2 </w:t>
            </w:r>
            <w:r w:rsidRPr="00282A6A">
              <w:rPr>
                <w:rStyle w:val="aff9"/>
                <w:rFonts w:eastAsia="黑体"/>
                <w:noProof/>
              </w:rPr>
              <w:t>风险登记册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A1AC3" w14:textId="4C8D7AC4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91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10.3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头号风险：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E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场地报批延误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16AFB" w14:textId="528070FA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92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10.4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次风险：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M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安装仅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 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天总时差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1E53E" w14:textId="1F5653BD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93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10.5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风险监控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45A76" w14:textId="56554212" w:rsidR="00E25F76" w:rsidRDefault="00E25F76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4037594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11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沟通管理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F19A9" w14:textId="391CB2ED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95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11.1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沟通需求分析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85C75" w14:textId="7CEFE5F6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96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11.2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干系人沟通矩阵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FDC48" w14:textId="72A206F9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97" w:history="1">
            <w:r w:rsidRPr="00282A6A">
              <w:rPr>
                <w:rStyle w:val="aff9"/>
                <w:rFonts w:eastAsia="黑体"/>
                <w:noProof/>
              </w:rPr>
              <w:t xml:space="preserve">11.3 </w:t>
            </w:r>
            <w:r w:rsidRPr="00282A6A">
              <w:rPr>
                <w:rStyle w:val="aff9"/>
                <w:rFonts w:eastAsia="黑体"/>
                <w:noProof/>
              </w:rPr>
              <w:t>例会机制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E27FA9" w14:textId="0C06612F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98" w:history="1">
            <w:r w:rsidRPr="00282A6A">
              <w:rPr>
                <w:rStyle w:val="aff9"/>
                <w:rFonts w:eastAsia="黑体"/>
                <w:noProof/>
              </w:rPr>
              <w:t xml:space="preserve">11.4 </w:t>
            </w:r>
            <w:r w:rsidRPr="00282A6A">
              <w:rPr>
                <w:rStyle w:val="aff9"/>
                <w:rFonts w:eastAsia="黑体"/>
                <w:noProof/>
              </w:rPr>
              <w:t>周报制度与文档管理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85780" w14:textId="672F2A3A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599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11.5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冲突与升级路径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1B2ED" w14:textId="52718255" w:rsidR="00E25F76" w:rsidRDefault="00E25F76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4037600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效益分析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9F761" w14:textId="443E869F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601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12.1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经济效益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41070" w14:textId="215232CF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602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12.2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管理效益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78E79" w14:textId="2094B873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603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12.3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社会效益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1A67B" w14:textId="110C8345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604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12.4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效益实现的条件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C6D16" w14:textId="39C2ABF6" w:rsidR="00E25F76" w:rsidRDefault="00E25F76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4037605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13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原型设计说明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1CBE0" w14:textId="0614AD88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606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13.1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原型目标与技术约束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7038D" w14:textId="7B67D10C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607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13.2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三端功能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01463" w14:textId="19D1641D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608" w:history="1">
            <w:r w:rsidRPr="00282A6A">
              <w:rPr>
                <w:rStyle w:val="aff9"/>
                <w:rFonts w:eastAsia="黑体"/>
                <w:noProof/>
              </w:rPr>
              <w:t xml:space="preserve">13.3 </w:t>
            </w:r>
            <w:r w:rsidRPr="00282A6A">
              <w:rPr>
                <w:rStyle w:val="aff9"/>
                <w:rFonts w:eastAsia="黑体"/>
                <w:noProof/>
              </w:rPr>
              <w:t>业务流程闭环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ADD7A" w14:textId="7438D71B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609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13.4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与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 WBS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模块的对应关系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F5E0C" w14:textId="18C70B63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610" w:history="1">
            <w:r w:rsidRPr="00282A6A">
              <w:rPr>
                <w:rStyle w:val="aff9"/>
                <w:rFonts w:eastAsia="黑体"/>
                <w:noProof/>
              </w:rPr>
              <w:t xml:space="preserve">13.5 </w:t>
            </w:r>
            <w:r w:rsidRPr="00282A6A">
              <w:rPr>
                <w:rStyle w:val="aff9"/>
                <w:rFonts w:eastAsia="黑体"/>
                <w:noProof/>
              </w:rPr>
              <w:t>数据模型与演示要点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97CC33" w14:textId="2A42218A" w:rsidR="00E25F76" w:rsidRDefault="00E25F76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4037611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14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结论与不足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19232" w14:textId="0C7A1B40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612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14.1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主要结论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287EB" w14:textId="57007245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613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14.2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存在的不足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B510AB" w14:textId="151FE961" w:rsidR="00E25F76" w:rsidRDefault="00E25F76">
          <w:pPr>
            <w:pStyle w:val="TOC2"/>
            <w:tabs>
              <w:tab w:val="right" w:leader="dot" w:pos="9402"/>
            </w:tabs>
            <w:ind w:left="480"/>
            <w:rPr>
              <w:noProof/>
            </w:rPr>
          </w:pPr>
          <w:hyperlink w:anchor="_Toc244037614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 xml:space="preserve">14.3 </w:t>
            </w:r>
            <w:r w:rsidRPr="00282A6A">
              <w:rPr>
                <w:rStyle w:val="aff9"/>
                <w:rFonts w:eastAsia="黑体"/>
                <w:noProof/>
                <w:lang w:eastAsia="zh-CN"/>
              </w:rPr>
              <w:t>后续工作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4D6935" w14:textId="7C020FE6" w:rsidR="00E25F76" w:rsidRDefault="00E25F76">
          <w:pPr>
            <w:pStyle w:val="TOC1"/>
            <w:tabs>
              <w:tab w:val="right" w:leader="dot" w:pos="9402"/>
            </w:tabs>
            <w:rPr>
              <w:noProof/>
            </w:rPr>
          </w:pPr>
          <w:hyperlink w:anchor="_Toc244037615" w:history="1">
            <w:r w:rsidRPr="00282A6A">
              <w:rPr>
                <w:rStyle w:val="aff9"/>
                <w:rFonts w:eastAsia="黑体"/>
                <w:noProof/>
                <w:lang w:eastAsia="zh-CN"/>
              </w:rPr>
              <w:t>参考文献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_Toc244037615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50839" w14:textId="7628DD0B" w:rsidR="00E25F76" w:rsidRDefault="00E25F76">
          <w:r>
            <w:rPr>
              <w:b/>
              <w:bCs/>
              <w:lang w:val="zh-CN"/>
            </w:rPr>
            <w:lastRenderedPageBreak/>
            <w:fldChar w:fldCharType="end"/>
          </w:r>
        </w:p>
      </w:sdtContent>
    </w:sdt>
    <w:p w14:paraId="0CA1391E" w14:textId="77777777" w:rsidR="001E4BE5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018FE01" w14:textId="77777777" w:rsidR="001E4BE5" w:rsidRDefault="00000000">
      <w:pPr>
        <w:pStyle w:val="1"/>
        <w:spacing w:before="300" w:after="160"/>
        <w:rPr>
          <w:lang w:eastAsia="zh-CN"/>
        </w:rPr>
      </w:pPr>
      <w:bookmarkStart w:id="0" w:name="_Toc244037533"/>
      <w:r>
        <w:rPr>
          <w:rFonts w:ascii="Times New Roman" w:eastAsia="黑体" w:hAnsi="Times New Roman"/>
          <w:color w:val="000000"/>
          <w:sz w:val="32"/>
          <w:lang w:eastAsia="zh-CN"/>
        </w:rPr>
        <w:lastRenderedPageBreak/>
        <w:t xml:space="preserve">1 </w:t>
      </w:r>
      <w:r>
        <w:rPr>
          <w:rFonts w:ascii="Times New Roman" w:eastAsia="黑体" w:hAnsi="Times New Roman"/>
          <w:color w:val="000000"/>
          <w:sz w:val="32"/>
          <w:lang w:eastAsia="zh-CN"/>
        </w:rPr>
        <w:t>项目背景与问题提出</w:t>
      </w:r>
      <w:bookmarkEnd w:id="0"/>
    </w:p>
    <w:p w14:paraId="79D5387D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1" w:name="_Toc244037534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1.1 </w:t>
      </w:r>
      <w:r>
        <w:rPr>
          <w:rFonts w:ascii="Times New Roman" w:eastAsia="黑体" w:hAnsi="Times New Roman"/>
          <w:color w:val="000000"/>
          <w:sz w:val="27"/>
          <w:lang w:eastAsia="zh-CN"/>
        </w:rPr>
        <w:t>政策依据与行业背景</w:t>
      </w:r>
      <w:bookmarkEnd w:id="1"/>
    </w:p>
    <w:p w14:paraId="03E5023C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校园末端配送是城市</w:t>
      </w:r>
      <w:r>
        <w:rPr>
          <w:lang w:eastAsia="zh-CN"/>
        </w:rPr>
        <w:t>“</w:t>
      </w:r>
      <w:r>
        <w:rPr>
          <w:lang w:eastAsia="zh-CN"/>
        </w:rPr>
        <w:t>最后一公里</w:t>
      </w:r>
      <w:r>
        <w:rPr>
          <w:lang w:eastAsia="zh-CN"/>
        </w:rPr>
        <w:t>”</w:t>
      </w:r>
      <w:r>
        <w:rPr>
          <w:lang w:eastAsia="zh-CN"/>
        </w:rPr>
        <w:t>物流中密度最高、时效最紧的细分场景。政策上有三条支撑：《</w:t>
      </w:r>
      <w:r>
        <w:rPr>
          <w:lang w:eastAsia="zh-CN"/>
        </w:rPr>
        <w:t>“</w:t>
      </w:r>
      <w:r>
        <w:rPr>
          <w:lang w:eastAsia="zh-CN"/>
        </w:rPr>
        <w:t>十四五</w:t>
      </w:r>
      <w:r>
        <w:rPr>
          <w:lang w:eastAsia="zh-CN"/>
        </w:rPr>
        <w:t>”</w:t>
      </w:r>
      <w:r>
        <w:rPr>
          <w:lang w:eastAsia="zh-CN"/>
        </w:rPr>
        <w:t>现代物流发展规划》（国办发〔</w:t>
      </w:r>
      <w:r>
        <w:rPr>
          <w:lang w:eastAsia="zh-CN"/>
        </w:rPr>
        <w:t>2022</w:t>
      </w:r>
      <w:r>
        <w:rPr>
          <w:lang w:eastAsia="zh-CN"/>
        </w:rPr>
        <w:t>〕</w:t>
      </w:r>
      <w:r>
        <w:rPr>
          <w:lang w:eastAsia="zh-CN"/>
        </w:rPr>
        <w:t>17</w:t>
      </w:r>
      <w:r>
        <w:rPr>
          <w:lang w:eastAsia="zh-CN"/>
        </w:rPr>
        <w:t>号）要求完善城乡配送网络、推进末端公共配送设施共建共享；</w:t>
      </w:r>
      <w:r>
        <w:rPr>
          <w:lang w:eastAsia="zh-CN"/>
        </w:rPr>
        <w:t xml:space="preserve">2018 </w:t>
      </w:r>
      <w:r>
        <w:rPr>
          <w:lang w:eastAsia="zh-CN"/>
        </w:rPr>
        <w:t>年</w:t>
      </w:r>
      <w:r>
        <w:rPr>
          <w:lang w:eastAsia="zh-CN"/>
        </w:rPr>
        <w:t xml:space="preserve"> 5 </w:t>
      </w:r>
      <w:r>
        <w:rPr>
          <w:lang w:eastAsia="zh-CN"/>
        </w:rPr>
        <w:t>月施行的《快递暂行条例》要求企业按约定投递并保障用户选择权；国家邮政局等部门自</w:t>
      </w:r>
      <w:r>
        <w:rPr>
          <w:lang w:eastAsia="zh-CN"/>
        </w:rPr>
        <w:t xml:space="preserve"> 2018 </w:t>
      </w:r>
      <w:r>
        <w:rPr>
          <w:lang w:eastAsia="zh-CN"/>
        </w:rPr>
        <w:t>年起推动末端综合服务平台进校园。合规上，餐品直接接触食品，柜体内胆须符合《食品安全法》与</w:t>
      </w:r>
      <w:r>
        <w:rPr>
          <w:lang w:eastAsia="zh-CN"/>
        </w:rPr>
        <w:t xml:space="preserve"> GB 4806 </w:t>
      </w:r>
      <w:r>
        <w:rPr>
          <w:lang w:eastAsia="zh-CN"/>
        </w:rPr>
        <w:t>系列食品接触材料标准。</w:t>
      </w:r>
    </w:p>
    <w:p w14:paraId="03935DCA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但校园外卖柜不能照搬快递柜：快递可容忍数日滞留，餐品必须小时级交付；热食需要保温，哈尔滨冬季室外环境加速失温；单量呈午晚双峰，峰值占用率远高于日均；投递主体是平台骑手而非快递员，其扫码、选柜、临时弃投行为直接决定系统可用性。因此本项目建的是</w:t>
      </w:r>
      <w:r>
        <w:rPr>
          <w:lang w:eastAsia="zh-CN"/>
        </w:rPr>
        <w:t>“</w:t>
      </w:r>
      <w:r>
        <w:rPr>
          <w:lang w:eastAsia="zh-CN"/>
        </w:rPr>
        <w:t>柜体</w:t>
      </w:r>
      <w:r>
        <w:rPr>
          <w:lang w:eastAsia="zh-CN"/>
        </w:rPr>
        <w:t>—</w:t>
      </w:r>
      <w:r>
        <w:rPr>
          <w:lang w:eastAsia="zh-CN"/>
        </w:rPr>
        <w:t>系统</w:t>
      </w:r>
      <w:r>
        <w:rPr>
          <w:lang w:eastAsia="zh-CN"/>
        </w:rPr>
        <w:t>—</w:t>
      </w:r>
      <w:r>
        <w:rPr>
          <w:lang w:eastAsia="zh-CN"/>
        </w:rPr>
        <w:t>流程</w:t>
      </w:r>
      <w:r>
        <w:rPr>
          <w:lang w:eastAsia="zh-CN"/>
        </w:rPr>
        <w:t>”</w:t>
      </w:r>
      <w:r>
        <w:rPr>
          <w:lang w:eastAsia="zh-CN"/>
        </w:rPr>
        <w:t>三位一体的体系，而非单纯硬件采购。</w:t>
      </w:r>
    </w:p>
    <w:p w14:paraId="4781C561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2" w:name="_Toc244037535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1.2 </w:t>
      </w:r>
      <w:r>
        <w:rPr>
          <w:rFonts w:ascii="Times New Roman" w:eastAsia="黑体" w:hAnsi="Times New Roman"/>
          <w:color w:val="000000"/>
          <w:sz w:val="27"/>
          <w:lang w:eastAsia="zh-CN"/>
        </w:rPr>
        <w:t>校园末端配送的现实痛点</w:t>
      </w:r>
      <w:bookmarkEnd w:id="2"/>
    </w:p>
    <w:p w14:paraId="587E0084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校区位于哈尔滨市松北区学海街</w:t>
      </w:r>
      <w:r>
        <w:rPr>
          <w:lang w:eastAsia="zh-CN"/>
        </w:rPr>
        <w:t xml:space="preserve"> 1 </w:t>
      </w:r>
      <w:r>
        <w:rPr>
          <w:lang w:eastAsia="zh-CN"/>
        </w:rPr>
        <w:t>号（坐标</w:t>
      </w:r>
      <w:r>
        <w:rPr>
          <w:lang w:eastAsia="zh-CN"/>
        </w:rPr>
        <w:t xml:space="preserve"> 126.562773,45.816937</w:t>
      </w:r>
      <w:r>
        <w:rPr>
          <w:lang w:eastAsia="zh-CN"/>
        </w:rPr>
        <w:t>），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 xml:space="preserve">C </w:t>
      </w:r>
      <w:r>
        <w:rPr>
          <w:lang w:eastAsia="zh-CN"/>
        </w:rPr>
        <w:t>三区合计在校师生约</w:t>
      </w:r>
      <w:r>
        <w:rPr>
          <w:lang w:eastAsia="zh-CN"/>
        </w:rPr>
        <w:t xml:space="preserve"> 15,000 </w:t>
      </w:r>
      <w:r>
        <w:rPr>
          <w:lang w:eastAsia="zh-CN"/>
        </w:rPr>
        <w:t>人。据校园楼栋清单，</w:t>
      </w:r>
      <w:r>
        <w:rPr>
          <w:lang w:eastAsia="zh-CN"/>
        </w:rPr>
        <w:t xml:space="preserve">A </w:t>
      </w:r>
      <w:r>
        <w:rPr>
          <w:lang w:eastAsia="zh-CN"/>
        </w:rPr>
        <w:t>区同时承载教学与住宿（图书馆、行政楼、</w:t>
      </w:r>
      <w:r>
        <w:rPr>
          <w:lang w:eastAsia="zh-CN"/>
        </w:rPr>
        <w:t xml:space="preserve">A </w:t>
      </w:r>
      <w:r>
        <w:rPr>
          <w:lang w:eastAsia="zh-CN"/>
        </w:rPr>
        <w:t>区食堂、教学主楼、大课室、</w:t>
      </w:r>
      <w:r>
        <w:rPr>
          <w:lang w:eastAsia="zh-CN"/>
        </w:rPr>
        <w:t xml:space="preserve">10–20 </w:t>
      </w:r>
      <w:r>
        <w:rPr>
          <w:lang w:eastAsia="zh-CN"/>
        </w:rPr>
        <w:t>公寓），约</w:t>
      </w:r>
      <w:r>
        <w:rPr>
          <w:lang w:eastAsia="zh-CN"/>
        </w:rPr>
        <w:t xml:space="preserve"> 9,000 </w:t>
      </w:r>
      <w:r>
        <w:rPr>
          <w:lang w:eastAsia="zh-CN"/>
        </w:rPr>
        <w:t>人；</w:t>
      </w:r>
      <w:r>
        <w:rPr>
          <w:lang w:eastAsia="zh-CN"/>
        </w:rPr>
        <w:t xml:space="preserve">B </w:t>
      </w:r>
      <w:r>
        <w:rPr>
          <w:lang w:eastAsia="zh-CN"/>
        </w:rPr>
        <w:t>区为工科教学区（食品工程学院、能源与建筑工程学院、</w:t>
      </w:r>
      <w:r>
        <w:rPr>
          <w:lang w:eastAsia="zh-CN"/>
        </w:rPr>
        <w:t xml:space="preserve">B </w:t>
      </w:r>
      <w:r>
        <w:rPr>
          <w:lang w:eastAsia="zh-CN"/>
        </w:rPr>
        <w:t>区食堂、</w:t>
      </w:r>
      <w:r>
        <w:rPr>
          <w:lang w:eastAsia="zh-CN"/>
        </w:rPr>
        <w:t xml:space="preserve">1–4 </w:t>
      </w:r>
      <w:r>
        <w:rPr>
          <w:lang w:eastAsia="zh-CN"/>
        </w:rPr>
        <w:t>公寓），约</w:t>
      </w:r>
      <w:r>
        <w:rPr>
          <w:lang w:eastAsia="zh-CN"/>
        </w:rPr>
        <w:t xml:space="preserve"> 3,000 </w:t>
      </w:r>
      <w:r>
        <w:rPr>
          <w:lang w:eastAsia="zh-CN"/>
        </w:rPr>
        <w:t>人；</w:t>
      </w:r>
      <w:r>
        <w:rPr>
          <w:lang w:eastAsia="zh-CN"/>
        </w:rPr>
        <w:t xml:space="preserve">C </w:t>
      </w:r>
      <w:r>
        <w:rPr>
          <w:lang w:eastAsia="zh-CN"/>
        </w:rPr>
        <w:t>区以住宿与管理类学院为主（</w:t>
      </w:r>
      <w:r>
        <w:rPr>
          <w:lang w:eastAsia="zh-CN"/>
        </w:rPr>
        <w:t xml:space="preserve">C </w:t>
      </w:r>
      <w:r>
        <w:rPr>
          <w:lang w:eastAsia="zh-CN"/>
        </w:rPr>
        <w:t>区食堂、轻工学院、管理学院、</w:t>
      </w:r>
      <w:r>
        <w:rPr>
          <w:lang w:eastAsia="zh-CN"/>
        </w:rPr>
        <w:t xml:space="preserve">5–9 </w:t>
      </w:r>
      <w:r>
        <w:rPr>
          <w:lang w:eastAsia="zh-CN"/>
        </w:rPr>
        <w:t>公寓），约</w:t>
      </w:r>
      <w:r>
        <w:rPr>
          <w:lang w:eastAsia="zh-CN"/>
        </w:rPr>
        <w:t xml:space="preserve"> 3,000 </w:t>
      </w:r>
      <w:r>
        <w:rPr>
          <w:lang w:eastAsia="zh-CN"/>
        </w:rPr>
        <w:t>人。</w:t>
      </w:r>
    </w:p>
    <w:p w14:paraId="74E69F77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矛盾集中在两条主线。时间上，学生下课与骑手到校重合于</w:t>
      </w:r>
      <w:r>
        <w:rPr>
          <w:lang w:eastAsia="zh-CN"/>
        </w:rPr>
        <w:t xml:space="preserve"> 11:30–13:00</w:t>
      </w:r>
      <w:r>
        <w:rPr>
          <w:lang w:eastAsia="zh-CN"/>
        </w:rPr>
        <w:t>、</w:t>
      </w:r>
      <w:r>
        <w:rPr>
          <w:lang w:eastAsia="zh-CN"/>
        </w:rPr>
        <w:t>17:00–18:30</w:t>
      </w:r>
      <w:r>
        <w:rPr>
          <w:lang w:eastAsia="zh-CN"/>
        </w:rPr>
        <w:t>，骑手集中涌向宿舍楼下；学生此时多在教学楼或排队就餐，无法即时下楼签收。空间上，出于交通安全与人车分流，多数高校对外来骑手实行登记、限时通行或禁入宿舍区（本项目按此假设开展，通行规则须在活动</w:t>
      </w:r>
      <w:r>
        <w:rPr>
          <w:lang w:eastAsia="zh-CN"/>
        </w:rPr>
        <w:t xml:space="preserve"> A </w:t>
      </w:r>
      <w:r>
        <w:rPr>
          <w:lang w:eastAsia="zh-CN"/>
        </w:rPr>
        <w:t>向保卫处确认），当面交付因此退化为</w:t>
      </w:r>
      <w:r>
        <w:rPr>
          <w:lang w:eastAsia="zh-CN"/>
        </w:rPr>
        <w:t>“</w:t>
      </w:r>
      <w:r>
        <w:rPr>
          <w:lang w:eastAsia="zh-CN"/>
        </w:rPr>
        <w:t>骑手等</w:t>
      </w:r>
      <w:r>
        <w:rPr>
          <w:lang w:eastAsia="zh-CN"/>
        </w:rPr>
        <w:t>—</w:t>
      </w:r>
      <w:r>
        <w:rPr>
          <w:lang w:eastAsia="zh-CN"/>
        </w:rPr>
        <w:t>学生下楼</w:t>
      </w:r>
      <w:r>
        <w:rPr>
          <w:lang w:eastAsia="zh-CN"/>
        </w:rPr>
        <w:t>—</w:t>
      </w:r>
      <w:r>
        <w:rPr>
          <w:lang w:eastAsia="zh-CN"/>
        </w:rPr>
        <w:t>双方错配</w:t>
      </w:r>
      <w:r>
        <w:rPr>
          <w:lang w:eastAsia="zh-CN"/>
        </w:rPr>
        <w:t>”</w:t>
      </w:r>
      <w:r>
        <w:rPr>
          <w:lang w:eastAsia="zh-CN"/>
        </w:rPr>
        <w:t>的低效循环。</w:t>
      </w:r>
    </w:p>
    <w:p w14:paraId="4E809E6D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气候进一步放大损失：</w:t>
      </w:r>
      <w:r>
        <w:rPr>
          <w:lang w:eastAsia="zh-CN"/>
        </w:rPr>
        <w:t xml:space="preserve">11 </w:t>
      </w:r>
      <w:r>
        <w:rPr>
          <w:lang w:eastAsia="zh-CN"/>
        </w:rPr>
        <w:t>月至次年</w:t>
      </w:r>
      <w:r>
        <w:rPr>
          <w:lang w:eastAsia="zh-CN"/>
        </w:rPr>
        <w:t xml:space="preserve"> 3 </w:t>
      </w:r>
      <w:r>
        <w:rPr>
          <w:lang w:eastAsia="zh-CN"/>
        </w:rPr>
        <w:t>月为低温期，</w:t>
      </w:r>
      <w:r>
        <w:rPr>
          <w:lang w:eastAsia="zh-CN"/>
        </w:rPr>
        <w:t xml:space="preserve">1 </w:t>
      </w:r>
      <w:r>
        <w:rPr>
          <w:lang w:eastAsia="zh-CN"/>
        </w:rPr>
        <w:t>月平均气温可低至零下</w:t>
      </w:r>
      <w:r>
        <w:rPr>
          <w:lang w:eastAsia="zh-CN"/>
        </w:rPr>
        <w:t xml:space="preserve"> 18 </w:t>
      </w:r>
      <w:r>
        <w:rPr>
          <w:lang w:eastAsia="zh-CN"/>
        </w:rPr>
        <w:t>摄氏度，餐品室外放置</w:t>
      </w:r>
      <w:r>
        <w:rPr>
          <w:lang w:eastAsia="zh-CN"/>
        </w:rPr>
        <w:t xml:space="preserve"> 20 </w:t>
      </w:r>
      <w:r>
        <w:rPr>
          <w:lang w:eastAsia="zh-CN"/>
        </w:rPr>
        <w:t>至</w:t>
      </w:r>
      <w:r>
        <w:rPr>
          <w:lang w:eastAsia="zh-CN"/>
        </w:rPr>
        <w:t xml:space="preserve"> 40 </w:t>
      </w:r>
      <w:r>
        <w:rPr>
          <w:lang w:eastAsia="zh-CN"/>
        </w:rPr>
        <w:t>分钟即明显失温；雨雪天门厅、楼梯口成为临时堆放点，带来卫生与消防隐患。校方对此缺乏数据抓手：单量、堆放时长与投诉量均无系统记录。痛点归纳见表</w:t>
      </w:r>
      <w:r>
        <w:rPr>
          <w:lang w:eastAsia="zh-CN"/>
        </w:rPr>
        <w:t xml:space="preserve"> 1-1</w:t>
      </w:r>
      <w:r>
        <w:rPr>
          <w:lang w:eastAsia="zh-CN"/>
        </w:rPr>
        <w:t>，其中</w:t>
      </w:r>
      <w:r>
        <w:rPr>
          <w:lang w:eastAsia="zh-CN"/>
        </w:rPr>
        <w:t>“</w:t>
      </w:r>
      <w:r>
        <w:rPr>
          <w:lang w:eastAsia="zh-CN"/>
        </w:rPr>
        <w:t>现状基线</w:t>
      </w:r>
      <w:r>
        <w:rPr>
          <w:lang w:eastAsia="zh-CN"/>
        </w:rPr>
        <w:t>”</w:t>
      </w:r>
      <w:r>
        <w:rPr>
          <w:lang w:eastAsia="zh-CN"/>
        </w:rPr>
        <w:t>除师生规模外均为方案设计阶段的假设值，待活动</w:t>
      </w:r>
      <w:r>
        <w:rPr>
          <w:lang w:eastAsia="zh-CN"/>
        </w:rPr>
        <w:t xml:space="preserve"> A </w:t>
      </w:r>
      <w:r>
        <w:rPr>
          <w:lang w:eastAsia="zh-CN"/>
        </w:rPr>
        <w:t>问卷与勘察回填。</w:t>
      </w:r>
    </w:p>
    <w:p w14:paraId="374AA1BA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lastRenderedPageBreak/>
        <w:t>表</w:t>
      </w:r>
      <w:r>
        <w:rPr>
          <w:rFonts w:eastAsia="黑体"/>
          <w:b/>
          <w:sz w:val="21"/>
          <w:lang w:eastAsia="zh-CN"/>
        </w:rPr>
        <w:t xml:space="preserve"> 1-1 </w:t>
      </w:r>
      <w:r>
        <w:rPr>
          <w:rFonts w:eastAsia="黑体"/>
          <w:b/>
          <w:sz w:val="21"/>
          <w:lang w:eastAsia="zh-CN"/>
        </w:rPr>
        <w:t>校园外卖末端配送痛点归纳与量化口径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4"/>
        <w:gridCol w:w="1439"/>
        <w:gridCol w:w="2989"/>
        <w:gridCol w:w="1992"/>
        <w:gridCol w:w="2214"/>
      </w:tblGrid>
      <w:tr w:rsidR="001E4BE5" w14:paraId="6801B9A9" w14:textId="77777777">
        <w:trPr>
          <w:tblHeader/>
          <w:jc w:val="center"/>
        </w:trPr>
        <w:tc>
          <w:tcPr>
            <w:tcW w:w="664" w:type="dxa"/>
            <w:shd w:val="clear" w:color="auto" w:fill="DCE6F1"/>
          </w:tcPr>
          <w:p w14:paraId="452B2626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序号</w:t>
            </w:r>
            <w:proofErr w:type="spellEnd"/>
          </w:p>
        </w:tc>
        <w:tc>
          <w:tcPr>
            <w:tcW w:w="1439" w:type="dxa"/>
            <w:shd w:val="clear" w:color="auto" w:fill="DCE6F1"/>
          </w:tcPr>
          <w:p w14:paraId="236367E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痛点</w:t>
            </w:r>
          </w:p>
        </w:tc>
        <w:tc>
          <w:tcPr>
            <w:tcW w:w="2989" w:type="dxa"/>
            <w:shd w:val="clear" w:color="auto" w:fill="DCE6F1"/>
          </w:tcPr>
          <w:p w14:paraId="3795080B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典型表现</w:t>
            </w:r>
          </w:p>
        </w:tc>
        <w:tc>
          <w:tcPr>
            <w:tcW w:w="1992" w:type="dxa"/>
            <w:shd w:val="clear" w:color="auto" w:fill="DCE6F1"/>
          </w:tcPr>
          <w:p w14:paraId="6B6257A6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量化口径</w:t>
            </w:r>
          </w:p>
        </w:tc>
        <w:tc>
          <w:tcPr>
            <w:tcW w:w="2214" w:type="dxa"/>
            <w:shd w:val="clear" w:color="auto" w:fill="DCE6F1"/>
          </w:tcPr>
          <w:p w14:paraId="36C96A59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管理影响</w:t>
            </w:r>
          </w:p>
        </w:tc>
      </w:tr>
      <w:tr w:rsidR="001E4BE5" w14:paraId="69B83DFC" w14:textId="77777777">
        <w:trPr>
          <w:jc w:val="center"/>
        </w:trPr>
        <w:tc>
          <w:tcPr>
            <w:tcW w:w="664" w:type="dxa"/>
          </w:tcPr>
          <w:p w14:paraId="253C86B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439" w:type="dxa"/>
          </w:tcPr>
          <w:p w14:paraId="1E094A7D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交付时间错配</w:t>
            </w:r>
          </w:p>
        </w:tc>
        <w:tc>
          <w:tcPr>
            <w:tcW w:w="2989" w:type="dxa"/>
          </w:tcPr>
          <w:p w14:paraId="657B6AB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骑手集中到校，学生上课或排队，双方均等待</w:t>
            </w:r>
          </w:p>
        </w:tc>
        <w:tc>
          <w:tcPr>
            <w:tcW w:w="1992" w:type="dxa"/>
          </w:tcPr>
          <w:p w14:paraId="4ABA998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平均等待时长（分钟）</w:t>
            </w:r>
          </w:p>
        </w:tc>
        <w:tc>
          <w:tcPr>
            <w:tcW w:w="2214" w:type="dxa"/>
          </w:tcPr>
          <w:p w14:paraId="73A05A6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骑手单位时间产出下降，投诉率上升</w:t>
            </w:r>
          </w:p>
        </w:tc>
      </w:tr>
      <w:tr w:rsidR="001E4BE5" w14:paraId="3DFF2E2E" w14:textId="77777777">
        <w:trPr>
          <w:jc w:val="center"/>
        </w:trPr>
        <w:tc>
          <w:tcPr>
            <w:tcW w:w="664" w:type="dxa"/>
          </w:tcPr>
          <w:p w14:paraId="5C2EEB6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439" w:type="dxa"/>
          </w:tcPr>
          <w:p w14:paraId="0F0995C1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餐品失温</w:t>
            </w:r>
          </w:p>
        </w:tc>
        <w:tc>
          <w:tcPr>
            <w:tcW w:w="2989" w:type="dxa"/>
          </w:tcPr>
          <w:p w14:paraId="7DC2BD9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冬季室外放置</w:t>
            </w:r>
            <w:r>
              <w:rPr>
                <w:sz w:val="19"/>
                <w:lang w:eastAsia="zh-CN"/>
              </w:rPr>
              <w:t xml:space="preserve"> 20 </w:t>
            </w:r>
            <w:r>
              <w:rPr>
                <w:sz w:val="19"/>
                <w:lang w:eastAsia="zh-CN"/>
              </w:rPr>
              <w:t>至</w:t>
            </w:r>
            <w:r>
              <w:rPr>
                <w:sz w:val="19"/>
                <w:lang w:eastAsia="zh-CN"/>
              </w:rPr>
              <w:t xml:space="preserve"> 40 </w:t>
            </w:r>
            <w:r>
              <w:rPr>
                <w:sz w:val="19"/>
                <w:lang w:eastAsia="zh-CN"/>
              </w:rPr>
              <w:t>分钟，热食中心温度快速下降</w:t>
            </w:r>
          </w:p>
        </w:tc>
        <w:tc>
          <w:tcPr>
            <w:tcW w:w="1992" w:type="dxa"/>
          </w:tcPr>
          <w:p w14:paraId="32F037B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到取餐时中心温度（摄氏度）</w:t>
            </w:r>
          </w:p>
        </w:tc>
        <w:tc>
          <w:tcPr>
            <w:tcW w:w="2214" w:type="dxa"/>
          </w:tcPr>
          <w:p w14:paraId="4495B2F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复购意愿下降，食品安全风险上升</w:t>
            </w:r>
          </w:p>
        </w:tc>
      </w:tr>
      <w:tr w:rsidR="001E4BE5" w14:paraId="7329B681" w14:textId="77777777">
        <w:trPr>
          <w:jc w:val="center"/>
        </w:trPr>
        <w:tc>
          <w:tcPr>
            <w:tcW w:w="664" w:type="dxa"/>
          </w:tcPr>
          <w:p w14:paraId="019B780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439" w:type="dxa"/>
          </w:tcPr>
          <w:p w14:paraId="445750F2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丢失与拿错</w:t>
            </w:r>
          </w:p>
        </w:tc>
        <w:tc>
          <w:tcPr>
            <w:tcW w:w="2989" w:type="dxa"/>
          </w:tcPr>
          <w:p w14:paraId="64C92F8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无编号堆放，凭外观认领</w:t>
            </w:r>
          </w:p>
        </w:tc>
        <w:tc>
          <w:tcPr>
            <w:tcW w:w="1992" w:type="dxa"/>
          </w:tcPr>
          <w:p w14:paraId="15321F26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丢餐率（千分比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2214" w:type="dxa"/>
          </w:tcPr>
          <w:p w14:paraId="3EE1B00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纠纷与赔付，学生财产损失</w:t>
            </w:r>
          </w:p>
        </w:tc>
      </w:tr>
      <w:tr w:rsidR="001E4BE5" w14:paraId="04AFC665" w14:textId="77777777">
        <w:trPr>
          <w:jc w:val="center"/>
        </w:trPr>
        <w:tc>
          <w:tcPr>
            <w:tcW w:w="664" w:type="dxa"/>
          </w:tcPr>
          <w:p w14:paraId="224B702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439" w:type="dxa"/>
          </w:tcPr>
          <w:p w14:paraId="431A09E4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占道与安全</w:t>
            </w:r>
          </w:p>
        </w:tc>
        <w:tc>
          <w:tcPr>
            <w:tcW w:w="2989" w:type="dxa"/>
          </w:tcPr>
          <w:p w14:paraId="58FA507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宿舍门厅、楼梯口、消防通道临时堆放</w:t>
            </w:r>
          </w:p>
        </w:tc>
        <w:tc>
          <w:tcPr>
            <w:tcW w:w="1992" w:type="dxa"/>
          </w:tcPr>
          <w:p w14:paraId="15EE8B07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占道点位数量（个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2214" w:type="dxa"/>
          </w:tcPr>
          <w:p w14:paraId="7B58472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消防隐患，通行受阻，校方管理成本上升</w:t>
            </w:r>
          </w:p>
        </w:tc>
      </w:tr>
      <w:tr w:rsidR="001E4BE5" w14:paraId="4132C757" w14:textId="77777777">
        <w:trPr>
          <w:jc w:val="center"/>
        </w:trPr>
        <w:tc>
          <w:tcPr>
            <w:tcW w:w="664" w:type="dxa"/>
          </w:tcPr>
          <w:p w14:paraId="665ACEF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439" w:type="dxa"/>
          </w:tcPr>
          <w:p w14:paraId="44C264AC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数据缺失</w:t>
            </w:r>
          </w:p>
        </w:tc>
        <w:tc>
          <w:tcPr>
            <w:tcW w:w="2989" w:type="dxa"/>
          </w:tcPr>
          <w:p w14:paraId="709CE1E3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无单量、无周转、无投诉记录</w:t>
            </w:r>
          </w:p>
        </w:tc>
        <w:tc>
          <w:tcPr>
            <w:tcW w:w="1992" w:type="dxa"/>
          </w:tcPr>
          <w:p w14:paraId="4D92C5A3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可用指标数量（项</w:t>
            </w:r>
            <w:proofErr w:type="spellEnd"/>
            <w:r>
              <w:rPr>
                <w:sz w:val="19"/>
              </w:rPr>
              <w:t>）</w:t>
            </w:r>
          </w:p>
        </w:tc>
        <w:tc>
          <w:tcPr>
            <w:tcW w:w="2214" w:type="dxa"/>
          </w:tcPr>
          <w:p w14:paraId="12B4E7F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治理决策缺乏依据，效果无法评估</w:t>
            </w:r>
          </w:p>
        </w:tc>
      </w:tr>
    </w:tbl>
    <w:p w14:paraId="541636B0" w14:textId="77777777" w:rsidR="001E4BE5" w:rsidRDefault="001E4BE5">
      <w:pPr>
        <w:spacing w:after="40" w:line="240" w:lineRule="auto"/>
        <w:rPr>
          <w:lang w:eastAsia="zh-CN"/>
        </w:rPr>
      </w:pPr>
    </w:p>
    <w:p w14:paraId="733CCEDB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3" w:name="_Toc244037536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1.3 </w:t>
      </w:r>
      <w:r>
        <w:rPr>
          <w:rFonts w:ascii="Times New Roman" w:eastAsia="黑体" w:hAnsi="Times New Roman"/>
          <w:color w:val="000000"/>
          <w:sz w:val="27"/>
          <w:lang w:eastAsia="zh-CN"/>
        </w:rPr>
        <w:t>哈尔滨冬季与人员密集特征的双重约束</w:t>
      </w:r>
      <w:bookmarkEnd w:id="3"/>
    </w:p>
    <w:p w14:paraId="7ED8AE5A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气候决定选型与工期。项目期为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3 </w:t>
      </w:r>
      <w:r>
        <w:rPr>
          <w:lang w:eastAsia="zh-CN"/>
        </w:rPr>
        <w:t>月</w:t>
      </w:r>
      <w:r>
        <w:rPr>
          <w:lang w:eastAsia="zh-CN"/>
        </w:rPr>
        <w:t xml:space="preserve"> 2 </w:t>
      </w:r>
      <w:r>
        <w:rPr>
          <w:lang w:eastAsia="zh-CN"/>
        </w:rPr>
        <w:t>日至</w:t>
      </w:r>
      <w:r>
        <w:rPr>
          <w:lang w:eastAsia="zh-CN"/>
        </w:rPr>
        <w:t xml:space="preserve"> 8 </w:t>
      </w:r>
      <w:r>
        <w:rPr>
          <w:lang w:eastAsia="zh-CN"/>
        </w:rPr>
        <w:t>月</w:t>
      </w:r>
      <w:r>
        <w:rPr>
          <w:lang w:eastAsia="zh-CN"/>
        </w:rPr>
        <w:t xml:space="preserve"> 7 </w:t>
      </w:r>
      <w:r>
        <w:rPr>
          <w:lang w:eastAsia="zh-CN"/>
        </w:rPr>
        <w:t>日共</w:t>
      </w:r>
      <w:r>
        <w:rPr>
          <w:lang w:eastAsia="zh-CN"/>
        </w:rPr>
        <w:t xml:space="preserve"> 114 </w:t>
      </w:r>
      <w:r>
        <w:rPr>
          <w:lang w:eastAsia="zh-CN"/>
        </w:rPr>
        <w:t>个工作日，起点仍处低温期，</w:t>
      </w:r>
      <w:r>
        <w:rPr>
          <w:lang w:eastAsia="zh-CN"/>
        </w:rPr>
        <w:t xml:space="preserve">3 </w:t>
      </w:r>
      <w:r>
        <w:rPr>
          <w:lang w:eastAsia="zh-CN"/>
        </w:rPr>
        <w:t>月室外基础施工、混凝土养护与柜体通电调试须按冬季施工组织；柜体须具备保温与加热分区能力，按</w:t>
      </w:r>
      <w:r>
        <w:rPr>
          <w:lang w:eastAsia="zh-CN"/>
        </w:rPr>
        <w:t xml:space="preserve"> 25% </w:t>
      </w:r>
      <w:r>
        <w:rPr>
          <w:lang w:eastAsia="zh-CN"/>
        </w:rPr>
        <w:t>格口（</w:t>
      </w:r>
      <w:r>
        <w:rPr>
          <w:lang w:eastAsia="zh-CN"/>
        </w:rPr>
        <w:t xml:space="preserve">340 </w:t>
      </w:r>
      <w:r>
        <w:rPr>
          <w:lang w:eastAsia="zh-CN"/>
        </w:rPr>
        <w:t>个）改造，对应</w:t>
      </w:r>
      <w:r>
        <w:rPr>
          <w:lang w:eastAsia="zh-CN"/>
        </w:rPr>
        <w:t xml:space="preserve"> 88,400 </w:t>
      </w:r>
      <w:r>
        <w:rPr>
          <w:lang w:eastAsia="zh-CN"/>
        </w:rPr>
        <w:t>元，不可压缩。</w:t>
      </w:r>
    </w:p>
    <w:p w14:paraId="59A5AA34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人员密度决定布局。</w:t>
      </w:r>
      <w:r>
        <w:rPr>
          <w:lang w:eastAsia="zh-CN"/>
        </w:rPr>
        <w:t xml:space="preserve">A </w:t>
      </w:r>
      <w:r>
        <w:rPr>
          <w:lang w:eastAsia="zh-CN"/>
        </w:rPr>
        <w:t>区占全校</w:t>
      </w:r>
      <w:r>
        <w:rPr>
          <w:lang w:eastAsia="zh-CN"/>
        </w:rPr>
        <w:t xml:space="preserve"> 60%</w:t>
      </w:r>
      <w:r>
        <w:rPr>
          <w:lang w:eastAsia="zh-CN"/>
        </w:rPr>
        <w:t>，故</w:t>
      </w:r>
      <w:r>
        <w:rPr>
          <w:lang w:eastAsia="zh-CN"/>
        </w:rPr>
        <w:t xml:space="preserve"> P1</w:t>
      </w:r>
      <w:r>
        <w:rPr>
          <w:lang w:eastAsia="zh-CN"/>
        </w:rPr>
        <w:t>（图书馆北门广场，图书馆</w:t>
      </w:r>
      <w:r>
        <w:rPr>
          <w:lang w:eastAsia="zh-CN"/>
        </w:rPr>
        <w:t>—</w:t>
      </w:r>
      <w:r>
        <w:rPr>
          <w:lang w:eastAsia="zh-CN"/>
        </w:rPr>
        <w:t>行政楼</w:t>
      </w:r>
      <w:r>
        <w:rPr>
          <w:lang w:eastAsia="zh-CN"/>
        </w:rPr>
        <w:t>—</w:t>
      </w:r>
      <w:r>
        <w:rPr>
          <w:lang w:eastAsia="zh-CN"/>
        </w:rPr>
        <w:t>下沉广场交汇）配</w:t>
      </w:r>
      <w:r>
        <w:rPr>
          <w:lang w:eastAsia="zh-CN"/>
        </w:rPr>
        <w:t xml:space="preserve"> 12 </w:t>
      </w:r>
      <w:r>
        <w:rPr>
          <w:lang w:eastAsia="zh-CN"/>
        </w:rPr>
        <w:t>组超大柜、</w:t>
      </w:r>
      <w:r>
        <w:rPr>
          <w:lang w:eastAsia="zh-CN"/>
        </w:rPr>
        <w:t xml:space="preserve">480 </w:t>
      </w:r>
      <w:r>
        <w:rPr>
          <w:lang w:eastAsia="zh-CN"/>
        </w:rPr>
        <w:t>格口，承担教学区与自习主流；</w:t>
      </w:r>
      <w:r>
        <w:rPr>
          <w:lang w:eastAsia="zh-CN"/>
        </w:rPr>
        <w:t>P2</w:t>
      </w:r>
      <w:r>
        <w:rPr>
          <w:lang w:eastAsia="zh-CN"/>
        </w:rPr>
        <w:t>（</w:t>
      </w:r>
      <w:r>
        <w:rPr>
          <w:lang w:eastAsia="zh-CN"/>
        </w:rPr>
        <w:t xml:space="preserve">14 </w:t>
      </w:r>
      <w:r>
        <w:rPr>
          <w:lang w:eastAsia="zh-CN"/>
        </w:rPr>
        <w:t>公寓与</w:t>
      </w:r>
      <w:r>
        <w:rPr>
          <w:lang w:eastAsia="zh-CN"/>
        </w:rPr>
        <w:t xml:space="preserve"> A </w:t>
      </w:r>
      <w:r>
        <w:rPr>
          <w:lang w:eastAsia="zh-CN"/>
        </w:rPr>
        <w:t>区食堂之间）</w:t>
      </w:r>
      <w:r>
        <w:rPr>
          <w:lang w:eastAsia="zh-CN"/>
        </w:rPr>
        <w:t xml:space="preserve">6 </w:t>
      </w:r>
      <w:r>
        <w:rPr>
          <w:lang w:eastAsia="zh-CN"/>
        </w:rPr>
        <w:t>组／</w:t>
      </w:r>
      <w:r>
        <w:rPr>
          <w:lang w:eastAsia="zh-CN"/>
        </w:rPr>
        <w:t xml:space="preserve">240 </w:t>
      </w:r>
      <w:r>
        <w:rPr>
          <w:lang w:eastAsia="zh-CN"/>
        </w:rPr>
        <w:t>格口覆盖</w:t>
      </w:r>
      <w:r>
        <w:rPr>
          <w:lang w:eastAsia="zh-CN"/>
        </w:rPr>
        <w:t xml:space="preserve"> 10–20 </w:t>
      </w:r>
      <w:r>
        <w:rPr>
          <w:lang w:eastAsia="zh-CN"/>
        </w:rPr>
        <w:t>公寓；</w:t>
      </w:r>
      <w:r>
        <w:rPr>
          <w:lang w:eastAsia="zh-CN"/>
        </w:rPr>
        <w:t>P5</w:t>
      </w:r>
      <w:r>
        <w:rPr>
          <w:lang w:eastAsia="zh-CN"/>
        </w:rPr>
        <w:t>（教学主楼／大课室门厅）</w:t>
      </w:r>
      <w:r>
        <w:rPr>
          <w:lang w:eastAsia="zh-CN"/>
        </w:rPr>
        <w:t xml:space="preserve">2 </w:t>
      </w:r>
      <w:r>
        <w:rPr>
          <w:lang w:eastAsia="zh-CN"/>
        </w:rPr>
        <w:t>组／</w:t>
      </w:r>
      <w:r>
        <w:rPr>
          <w:lang w:eastAsia="zh-CN"/>
        </w:rPr>
        <w:t xml:space="preserve">80 </w:t>
      </w:r>
      <w:r>
        <w:rPr>
          <w:lang w:eastAsia="zh-CN"/>
        </w:rPr>
        <w:t>格口服务上课时段人流。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 xml:space="preserve">C </w:t>
      </w:r>
      <w:r>
        <w:rPr>
          <w:lang w:eastAsia="zh-CN"/>
        </w:rPr>
        <w:t>区各约</w:t>
      </w:r>
      <w:r>
        <w:rPr>
          <w:lang w:eastAsia="zh-CN"/>
        </w:rPr>
        <w:t xml:space="preserve"> 3,000 </w:t>
      </w:r>
      <w:r>
        <w:rPr>
          <w:lang w:eastAsia="zh-CN"/>
        </w:rPr>
        <w:t>人，分别由</w:t>
      </w:r>
      <w:r>
        <w:rPr>
          <w:lang w:eastAsia="zh-CN"/>
        </w:rPr>
        <w:t xml:space="preserve"> P3</w:t>
      </w:r>
      <w:r>
        <w:rPr>
          <w:lang w:eastAsia="zh-CN"/>
        </w:rPr>
        <w:t>（</w:t>
      </w:r>
      <w:r>
        <w:rPr>
          <w:lang w:eastAsia="zh-CN"/>
        </w:rPr>
        <w:t xml:space="preserve">1-2 </w:t>
      </w:r>
      <w:r>
        <w:rPr>
          <w:lang w:eastAsia="zh-CN"/>
        </w:rPr>
        <w:t>公寓与</w:t>
      </w:r>
      <w:r>
        <w:rPr>
          <w:lang w:eastAsia="zh-CN"/>
        </w:rPr>
        <w:t xml:space="preserve"> B </w:t>
      </w:r>
      <w:r>
        <w:rPr>
          <w:lang w:eastAsia="zh-CN"/>
        </w:rPr>
        <w:t>区食堂之间）、</w:t>
      </w:r>
      <w:r>
        <w:rPr>
          <w:lang w:eastAsia="zh-CN"/>
        </w:rPr>
        <w:t>P4</w:t>
      </w:r>
      <w:r>
        <w:rPr>
          <w:lang w:eastAsia="zh-CN"/>
        </w:rPr>
        <w:t>（</w:t>
      </w:r>
      <w:r>
        <w:rPr>
          <w:lang w:eastAsia="zh-CN"/>
        </w:rPr>
        <w:t xml:space="preserve">5-6 </w:t>
      </w:r>
      <w:r>
        <w:rPr>
          <w:lang w:eastAsia="zh-CN"/>
        </w:rPr>
        <w:t>公寓与</w:t>
      </w:r>
      <w:r>
        <w:rPr>
          <w:lang w:eastAsia="zh-CN"/>
        </w:rPr>
        <w:t xml:space="preserve"> C </w:t>
      </w:r>
      <w:r>
        <w:rPr>
          <w:lang w:eastAsia="zh-CN"/>
        </w:rPr>
        <w:t>区食堂之间）各</w:t>
      </w:r>
      <w:r>
        <w:rPr>
          <w:lang w:eastAsia="zh-CN"/>
        </w:rPr>
        <w:t xml:space="preserve"> 6 </w:t>
      </w:r>
      <w:r>
        <w:rPr>
          <w:lang w:eastAsia="zh-CN"/>
        </w:rPr>
        <w:t>组／</w:t>
      </w:r>
      <w:r>
        <w:rPr>
          <w:lang w:eastAsia="zh-CN"/>
        </w:rPr>
        <w:t xml:space="preserve">240 </w:t>
      </w:r>
      <w:r>
        <w:rPr>
          <w:lang w:eastAsia="zh-CN"/>
        </w:rPr>
        <w:t>格口承担住宿主流，</w:t>
      </w:r>
      <w:r>
        <w:rPr>
          <w:lang w:eastAsia="zh-CN"/>
        </w:rPr>
        <w:t>P6</w:t>
      </w:r>
      <w:r>
        <w:rPr>
          <w:lang w:eastAsia="zh-CN"/>
        </w:rPr>
        <w:t>（食品工程学院实验楼）</w:t>
      </w:r>
      <w:r>
        <w:rPr>
          <w:lang w:eastAsia="zh-CN"/>
        </w:rPr>
        <w:t xml:space="preserve">2 </w:t>
      </w:r>
      <w:r>
        <w:rPr>
          <w:lang w:eastAsia="zh-CN"/>
        </w:rPr>
        <w:t>组／</w:t>
      </w:r>
      <w:r>
        <w:rPr>
          <w:lang w:eastAsia="zh-CN"/>
        </w:rPr>
        <w:t xml:space="preserve">80 </w:t>
      </w:r>
      <w:r>
        <w:rPr>
          <w:lang w:eastAsia="zh-CN"/>
        </w:rPr>
        <w:t>格口服务课间与夜间。合计</w:t>
      </w:r>
      <w:r>
        <w:rPr>
          <w:lang w:eastAsia="zh-CN"/>
        </w:rPr>
        <w:t xml:space="preserve"> 6 </w:t>
      </w:r>
      <w:r>
        <w:rPr>
          <w:lang w:eastAsia="zh-CN"/>
        </w:rPr>
        <w:t>点位、</w:t>
      </w:r>
      <w:r>
        <w:rPr>
          <w:lang w:eastAsia="zh-CN"/>
        </w:rPr>
        <w:t xml:space="preserve">34 </w:t>
      </w:r>
      <w:r>
        <w:rPr>
          <w:lang w:eastAsia="zh-CN"/>
        </w:rPr>
        <w:t>组、</w:t>
      </w:r>
      <w:r>
        <w:rPr>
          <w:lang w:eastAsia="zh-CN"/>
        </w:rPr>
        <w:t xml:space="preserve">1,360 </w:t>
      </w:r>
      <w:r>
        <w:rPr>
          <w:lang w:eastAsia="zh-CN"/>
        </w:rPr>
        <w:t>格口，与任务书第二节一致。</w:t>
      </w:r>
    </w:p>
    <w:p w14:paraId="437F824E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4" w:name="_Toc244037537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1.4 </w:t>
      </w:r>
      <w:r>
        <w:rPr>
          <w:rFonts w:ascii="Times New Roman" w:eastAsia="黑体" w:hAnsi="Times New Roman"/>
          <w:color w:val="000000"/>
          <w:sz w:val="27"/>
          <w:lang w:eastAsia="zh-CN"/>
        </w:rPr>
        <w:t>项目提出的必要性</w:t>
      </w:r>
      <w:bookmarkEnd w:id="4"/>
    </w:p>
    <w:p w14:paraId="0DB6B604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需求上，按</w:t>
      </w:r>
      <w:r>
        <w:rPr>
          <w:lang w:eastAsia="zh-CN"/>
        </w:rPr>
        <w:t xml:space="preserve"> 15,000 </w:t>
      </w:r>
      <w:r>
        <w:rPr>
          <w:lang w:eastAsia="zh-CN"/>
        </w:rPr>
        <w:t>名师生、</w:t>
      </w:r>
      <w:r>
        <w:rPr>
          <w:lang w:eastAsia="zh-CN"/>
        </w:rPr>
        <w:t xml:space="preserve">28% </w:t>
      </w:r>
      <w:r>
        <w:rPr>
          <w:lang w:eastAsia="zh-CN"/>
        </w:rPr>
        <w:t>日均点外卖渗透率（任务书给定，待问卷确认）测算，日均外卖约</w:t>
      </w:r>
      <w:r>
        <w:rPr>
          <w:lang w:eastAsia="zh-CN"/>
        </w:rPr>
        <w:t xml:space="preserve"> 4,200 </w:t>
      </w:r>
      <w:r>
        <w:rPr>
          <w:lang w:eastAsia="zh-CN"/>
        </w:rPr>
        <w:t>单；柜机使用率</w:t>
      </w:r>
      <w:r>
        <w:rPr>
          <w:lang w:eastAsia="zh-CN"/>
        </w:rPr>
        <w:t xml:space="preserve"> 55% </w:t>
      </w:r>
      <w:r>
        <w:rPr>
          <w:lang w:eastAsia="zh-CN"/>
        </w:rPr>
        <w:t>时日投柜</w:t>
      </w:r>
      <w:r>
        <w:rPr>
          <w:lang w:eastAsia="zh-CN"/>
        </w:rPr>
        <w:t xml:space="preserve"> 2,310 </w:t>
      </w:r>
      <w:r>
        <w:rPr>
          <w:lang w:eastAsia="zh-CN"/>
        </w:rPr>
        <w:t>单，规模足以支撑专用末端设施运营。管理上，校方需要可统计、可追溯、可干预的交付渠道，替代无记录、无编号、无责任的临时堆放。教学上，本项目须完整走通</w:t>
      </w:r>
      <w:r>
        <w:rPr>
          <w:lang w:eastAsia="zh-CN"/>
        </w:rPr>
        <w:t>“</w:t>
      </w:r>
      <w:r>
        <w:rPr>
          <w:lang w:eastAsia="zh-CN"/>
        </w:rPr>
        <w:t>范围</w:t>
      </w:r>
      <w:r>
        <w:rPr>
          <w:lang w:eastAsia="zh-CN"/>
        </w:rPr>
        <w:t>—</w:t>
      </w:r>
      <w:r>
        <w:rPr>
          <w:lang w:eastAsia="zh-CN"/>
        </w:rPr>
        <w:t>计划</w:t>
      </w:r>
      <w:r>
        <w:rPr>
          <w:lang w:eastAsia="zh-CN"/>
        </w:rPr>
        <w:t>—</w:t>
      </w:r>
      <w:r>
        <w:rPr>
          <w:lang w:eastAsia="zh-CN"/>
        </w:rPr>
        <w:t>成本</w:t>
      </w:r>
      <w:r>
        <w:rPr>
          <w:lang w:eastAsia="zh-CN"/>
        </w:rPr>
        <w:t>—</w:t>
      </w:r>
      <w:r>
        <w:rPr>
          <w:lang w:eastAsia="zh-CN"/>
        </w:rPr>
        <w:t>质量与风险</w:t>
      </w:r>
      <w:r>
        <w:rPr>
          <w:lang w:eastAsia="zh-CN"/>
        </w:rPr>
        <w:t>—</w:t>
      </w:r>
      <w:r>
        <w:rPr>
          <w:lang w:eastAsia="zh-CN"/>
        </w:rPr>
        <w:t>效益</w:t>
      </w:r>
      <w:r>
        <w:rPr>
          <w:lang w:eastAsia="zh-CN"/>
        </w:rPr>
        <w:t>”</w:t>
      </w:r>
      <w:r>
        <w:rPr>
          <w:lang w:eastAsia="zh-CN"/>
        </w:rPr>
        <w:t>的项目管理闭环。</w:t>
      </w:r>
    </w:p>
    <w:p w14:paraId="35717C77" w14:textId="77777777" w:rsidR="001E4BE5" w:rsidRDefault="00000000">
      <w:pPr>
        <w:pStyle w:val="1"/>
        <w:spacing w:before="300" w:after="160"/>
        <w:rPr>
          <w:lang w:eastAsia="zh-CN"/>
        </w:rPr>
      </w:pPr>
      <w:bookmarkStart w:id="5" w:name="_Toc244037538"/>
      <w:r>
        <w:rPr>
          <w:rFonts w:ascii="Times New Roman" w:eastAsia="黑体" w:hAnsi="Times New Roman"/>
          <w:color w:val="000000"/>
          <w:sz w:val="32"/>
          <w:lang w:eastAsia="zh-CN"/>
        </w:rPr>
        <w:lastRenderedPageBreak/>
        <w:t xml:space="preserve">2 </w:t>
      </w:r>
      <w:r>
        <w:rPr>
          <w:rFonts w:ascii="Times New Roman" w:eastAsia="黑体" w:hAnsi="Times New Roman"/>
          <w:color w:val="000000"/>
          <w:sz w:val="32"/>
          <w:lang w:eastAsia="zh-CN"/>
        </w:rPr>
        <w:t>需求分析与建设目标</w:t>
      </w:r>
      <w:bookmarkEnd w:id="5"/>
    </w:p>
    <w:p w14:paraId="5DC09FDE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6" w:name="_Toc244037539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2.1 </w:t>
      </w:r>
      <w:r>
        <w:rPr>
          <w:rFonts w:ascii="Times New Roman" w:eastAsia="黑体" w:hAnsi="Times New Roman"/>
          <w:color w:val="000000"/>
          <w:sz w:val="27"/>
          <w:lang w:eastAsia="zh-CN"/>
        </w:rPr>
        <w:t>问卷设计与抽样方案</w:t>
      </w:r>
      <w:bookmarkEnd w:id="6"/>
    </w:p>
    <w:p w14:paraId="41C20228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问卷调研列为活动</w:t>
      </w:r>
      <w:r>
        <w:rPr>
          <w:lang w:eastAsia="zh-CN"/>
        </w:rPr>
        <w:t xml:space="preserve"> A </w:t>
      </w:r>
      <w:r>
        <w:rPr>
          <w:lang w:eastAsia="zh-CN"/>
        </w:rPr>
        <w:t>的首要工作包（</w:t>
      </w:r>
      <w:r>
        <w:rPr>
          <w:lang w:eastAsia="zh-CN"/>
        </w:rPr>
        <w:t>WBS 1.1.1</w:t>
      </w:r>
      <w:r>
        <w:rPr>
          <w:lang w:eastAsia="zh-CN"/>
        </w:rPr>
        <w:t>），目标样本不少于</w:t>
      </w:r>
      <w:r>
        <w:rPr>
          <w:lang w:eastAsia="zh-CN"/>
        </w:rPr>
        <w:t xml:space="preserve"> 150 </w:t>
      </w:r>
      <w:r>
        <w:rPr>
          <w:lang w:eastAsia="zh-CN"/>
        </w:rPr>
        <w:t>份，按</w:t>
      </w:r>
      <w:r>
        <w:rPr>
          <w:lang w:eastAsia="zh-CN"/>
        </w:rPr>
        <w:t>“</w:t>
      </w:r>
      <w:r>
        <w:rPr>
          <w:lang w:eastAsia="zh-CN"/>
        </w:rPr>
        <w:t>片区</w:t>
      </w:r>
      <w:r>
        <w:rPr>
          <w:lang w:eastAsia="zh-CN"/>
        </w:rPr>
        <w:t xml:space="preserve"> × </w:t>
      </w:r>
      <w:r>
        <w:rPr>
          <w:lang w:eastAsia="zh-CN"/>
        </w:rPr>
        <w:t>身份</w:t>
      </w:r>
      <w:r>
        <w:rPr>
          <w:lang w:eastAsia="zh-CN"/>
        </w:rPr>
        <w:t>”</w:t>
      </w:r>
      <w:r>
        <w:rPr>
          <w:lang w:eastAsia="zh-CN"/>
        </w:rPr>
        <w:t>分层随机抽样：</w:t>
      </w:r>
      <w:r>
        <w:rPr>
          <w:lang w:eastAsia="zh-CN"/>
        </w:rPr>
        <w:t>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 xml:space="preserve">C </w:t>
      </w:r>
      <w:r>
        <w:rPr>
          <w:lang w:eastAsia="zh-CN"/>
        </w:rPr>
        <w:t>三区分别按住宿学生、教学区学生、教职工三类抽取，住宿权重依各片区公寓规模（</w:t>
      </w:r>
      <w:r>
        <w:rPr>
          <w:lang w:eastAsia="zh-CN"/>
        </w:rPr>
        <w:t xml:space="preserve">A </w:t>
      </w:r>
      <w:r>
        <w:rPr>
          <w:lang w:eastAsia="zh-CN"/>
        </w:rPr>
        <w:t>区</w:t>
      </w:r>
      <w:r>
        <w:rPr>
          <w:lang w:eastAsia="zh-CN"/>
        </w:rPr>
        <w:t xml:space="preserve"> 11 </w:t>
      </w:r>
      <w:r>
        <w:rPr>
          <w:lang w:eastAsia="zh-CN"/>
        </w:rPr>
        <w:t>栋、</w:t>
      </w:r>
      <w:r>
        <w:rPr>
          <w:lang w:eastAsia="zh-CN"/>
        </w:rPr>
        <w:t xml:space="preserve">B </w:t>
      </w:r>
      <w:r>
        <w:rPr>
          <w:lang w:eastAsia="zh-CN"/>
        </w:rPr>
        <w:t>区</w:t>
      </w:r>
      <w:r>
        <w:rPr>
          <w:lang w:eastAsia="zh-CN"/>
        </w:rPr>
        <w:t xml:space="preserve"> 4 </w:t>
      </w:r>
      <w:r>
        <w:rPr>
          <w:lang w:eastAsia="zh-CN"/>
        </w:rPr>
        <w:t>栋、</w:t>
      </w:r>
      <w:r>
        <w:rPr>
          <w:lang w:eastAsia="zh-CN"/>
        </w:rPr>
        <w:t xml:space="preserve">C </w:t>
      </w:r>
      <w:r>
        <w:rPr>
          <w:lang w:eastAsia="zh-CN"/>
        </w:rPr>
        <w:t>区</w:t>
      </w:r>
      <w:r>
        <w:rPr>
          <w:lang w:eastAsia="zh-CN"/>
        </w:rPr>
        <w:t xml:space="preserve"> 5 </w:t>
      </w:r>
      <w:r>
        <w:rPr>
          <w:lang w:eastAsia="zh-CN"/>
        </w:rPr>
        <w:t>栋）确定，以保证</w:t>
      </w:r>
      <w:r>
        <w:rPr>
          <w:lang w:eastAsia="zh-CN"/>
        </w:rPr>
        <w:t xml:space="preserve"> P1 </w:t>
      </w:r>
      <w:r>
        <w:rPr>
          <w:lang w:eastAsia="zh-CN"/>
        </w:rPr>
        <w:t>至</w:t>
      </w:r>
      <w:r>
        <w:rPr>
          <w:lang w:eastAsia="zh-CN"/>
        </w:rPr>
        <w:t xml:space="preserve"> P6 </w:t>
      </w:r>
      <w:r>
        <w:rPr>
          <w:lang w:eastAsia="zh-CN"/>
        </w:rPr>
        <w:t>六点位均有样本支撑。线上经企业微信与辅导员转发，线下在食堂与宿舍楼下拦截；正式发放前做</w:t>
      </w:r>
      <w:r>
        <w:rPr>
          <w:lang w:eastAsia="zh-CN"/>
        </w:rPr>
        <w:t xml:space="preserve"> 20 </w:t>
      </w:r>
      <w:r>
        <w:rPr>
          <w:lang w:eastAsia="zh-CN"/>
        </w:rPr>
        <w:t>份预调研检验题项歧义，不计入正式样本。</w:t>
      </w:r>
    </w:p>
    <w:p w14:paraId="4AD991B2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问卷共</w:t>
      </w:r>
      <w:r>
        <w:rPr>
          <w:lang w:eastAsia="zh-CN"/>
        </w:rPr>
        <w:t xml:space="preserve"> 22 </w:t>
      </w:r>
      <w:r>
        <w:rPr>
          <w:lang w:eastAsia="zh-CN"/>
        </w:rPr>
        <w:t>题（单选</w:t>
      </w:r>
      <w:r>
        <w:rPr>
          <w:lang w:eastAsia="zh-CN"/>
        </w:rPr>
        <w:t xml:space="preserve"> 13</w:t>
      </w:r>
      <w:r>
        <w:rPr>
          <w:lang w:eastAsia="zh-CN"/>
        </w:rPr>
        <w:t>、多选</w:t>
      </w:r>
      <w:r>
        <w:rPr>
          <w:lang w:eastAsia="zh-CN"/>
        </w:rPr>
        <w:t xml:space="preserve"> 5</w:t>
      </w:r>
      <w:r>
        <w:rPr>
          <w:lang w:eastAsia="zh-CN"/>
        </w:rPr>
        <w:t>、量表</w:t>
      </w:r>
      <w:r>
        <w:rPr>
          <w:lang w:eastAsia="zh-CN"/>
        </w:rPr>
        <w:t xml:space="preserve"> 3</w:t>
      </w:r>
      <w:r>
        <w:rPr>
          <w:lang w:eastAsia="zh-CN"/>
        </w:rPr>
        <w:t>、开放</w:t>
      </w:r>
      <w:r>
        <w:rPr>
          <w:lang w:eastAsia="zh-CN"/>
        </w:rPr>
        <w:t xml:space="preserve"> 1</w:t>
      </w:r>
      <w:r>
        <w:rPr>
          <w:lang w:eastAsia="zh-CN"/>
        </w:rPr>
        <w:t>），单份填答控制在</w:t>
      </w:r>
      <w:r>
        <w:rPr>
          <w:lang w:eastAsia="zh-CN"/>
        </w:rPr>
        <w:t xml:space="preserve"> 3 </w:t>
      </w:r>
      <w:r>
        <w:rPr>
          <w:lang w:eastAsia="zh-CN"/>
        </w:rPr>
        <w:t>分钟内。维度与用途见表</w:t>
      </w:r>
      <w:r>
        <w:rPr>
          <w:lang w:eastAsia="zh-CN"/>
        </w:rPr>
        <w:t xml:space="preserve"> 2-1</w:t>
      </w:r>
      <w:r>
        <w:rPr>
          <w:lang w:eastAsia="zh-CN"/>
        </w:rPr>
        <w:t>。</w:t>
      </w:r>
    </w:p>
    <w:p w14:paraId="17B7395A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2-1 </w:t>
      </w:r>
      <w:r>
        <w:rPr>
          <w:rFonts w:eastAsia="黑体"/>
          <w:b/>
          <w:sz w:val="21"/>
          <w:lang w:eastAsia="zh-CN"/>
        </w:rPr>
        <w:t>问卷维度、关键题项与数据用途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60"/>
        <w:gridCol w:w="775"/>
        <w:gridCol w:w="4206"/>
        <w:gridCol w:w="2656"/>
      </w:tblGrid>
      <w:tr w:rsidR="001E4BE5" w14:paraId="1BE62C2D" w14:textId="77777777">
        <w:trPr>
          <w:tblHeader/>
          <w:jc w:val="center"/>
        </w:trPr>
        <w:tc>
          <w:tcPr>
            <w:tcW w:w="1660" w:type="dxa"/>
            <w:shd w:val="clear" w:color="auto" w:fill="DCE6F1"/>
          </w:tcPr>
          <w:p w14:paraId="6B1FE372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维度</w:t>
            </w:r>
            <w:proofErr w:type="spellEnd"/>
          </w:p>
        </w:tc>
        <w:tc>
          <w:tcPr>
            <w:tcW w:w="775" w:type="dxa"/>
            <w:shd w:val="clear" w:color="auto" w:fill="DCE6F1"/>
          </w:tcPr>
          <w:p w14:paraId="41657DA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题量</w:t>
            </w:r>
          </w:p>
        </w:tc>
        <w:tc>
          <w:tcPr>
            <w:tcW w:w="4206" w:type="dxa"/>
            <w:shd w:val="clear" w:color="auto" w:fill="DCE6F1"/>
          </w:tcPr>
          <w:p w14:paraId="6D91750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关键题项</w:t>
            </w:r>
          </w:p>
        </w:tc>
        <w:tc>
          <w:tcPr>
            <w:tcW w:w="2656" w:type="dxa"/>
            <w:shd w:val="clear" w:color="auto" w:fill="DCE6F1"/>
          </w:tcPr>
          <w:p w14:paraId="0042C0AC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数据用途</w:t>
            </w:r>
          </w:p>
        </w:tc>
      </w:tr>
      <w:tr w:rsidR="001E4BE5" w14:paraId="0F006448" w14:textId="77777777">
        <w:trPr>
          <w:jc w:val="center"/>
        </w:trPr>
        <w:tc>
          <w:tcPr>
            <w:tcW w:w="1660" w:type="dxa"/>
          </w:tcPr>
          <w:p w14:paraId="68397BD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外卖消费频次</w:t>
            </w:r>
          </w:p>
        </w:tc>
        <w:tc>
          <w:tcPr>
            <w:tcW w:w="775" w:type="dxa"/>
          </w:tcPr>
          <w:p w14:paraId="00509F88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4206" w:type="dxa"/>
          </w:tcPr>
          <w:p w14:paraId="3004CF4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每周点外卖次数；午餐与晚餐占比；单次客单价</w:t>
            </w:r>
          </w:p>
        </w:tc>
        <w:tc>
          <w:tcPr>
            <w:tcW w:w="2656" w:type="dxa"/>
          </w:tcPr>
          <w:p w14:paraId="439039A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推算日均单量与午晚双峰比例</w:t>
            </w:r>
          </w:p>
        </w:tc>
      </w:tr>
      <w:tr w:rsidR="001E4BE5" w14:paraId="009C20FB" w14:textId="77777777">
        <w:trPr>
          <w:jc w:val="center"/>
        </w:trPr>
        <w:tc>
          <w:tcPr>
            <w:tcW w:w="1660" w:type="dxa"/>
          </w:tcPr>
          <w:p w14:paraId="1D13E2DE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9"/>
              </w:rPr>
              <w:t>交付体验</w:t>
            </w:r>
            <w:proofErr w:type="spellEnd"/>
          </w:p>
        </w:tc>
        <w:tc>
          <w:tcPr>
            <w:tcW w:w="775" w:type="dxa"/>
          </w:tcPr>
          <w:p w14:paraId="1EF327C8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w="4206" w:type="dxa"/>
          </w:tcPr>
          <w:p w14:paraId="7149E1E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最近一个月遇到餐品冷掉的次数；丢失或拿错次数；平均等待时长</w:t>
            </w:r>
          </w:p>
        </w:tc>
        <w:tc>
          <w:tcPr>
            <w:tcW w:w="2656" w:type="dxa"/>
          </w:tcPr>
          <w:p w14:paraId="3A6CF26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建立痛点基线，校核丢餐率与失温率目标</w:t>
            </w:r>
          </w:p>
        </w:tc>
      </w:tr>
      <w:tr w:rsidR="001E4BE5" w14:paraId="56C621DA" w14:textId="77777777">
        <w:trPr>
          <w:jc w:val="center"/>
        </w:trPr>
        <w:tc>
          <w:tcPr>
            <w:tcW w:w="1660" w:type="dxa"/>
          </w:tcPr>
          <w:p w14:paraId="00A9DC35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9"/>
              </w:rPr>
              <w:t>取餐行为</w:t>
            </w:r>
            <w:proofErr w:type="spellEnd"/>
          </w:p>
        </w:tc>
        <w:tc>
          <w:tcPr>
            <w:tcW w:w="775" w:type="dxa"/>
          </w:tcPr>
          <w:p w14:paraId="0F719860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4206" w:type="dxa"/>
          </w:tcPr>
          <w:p w14:paraId="13EF65E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可接受的取餐步行时间；可接受的取餐等待时长；偏好的点位位置</w:t>
            </w:r>
          </w:p>
        </w:tc>
        <w:tc>
          <w:tcPr>
            <w:tcW w:w="2656" w:type="dxa"/>
          </w:tcPr>
          <w:p w14:paraId="622594B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确定点位服务半径与格口配比</w:t>
            </w:r>
          </w:p>
        </w:tc>
      </w:tr>
      <w:tr w:rsidR="001E4BE5" w14:paraId="4CEF4D5F" w14:textId="77777777">
        <w:trPr>
          <w:jc w:val="center"/>
        </w:trPr>
        <w:tc>
          <w:tcPr>
            <w:tcW w:w="1660" w:type="dxa"/>
          </w:tcPr>
          <w:p w14:paraId="0A0D9EBC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9"/>
              </w:rPr>
              <w:t>接受度与付费</w:t>
            </w:r>
            <w:proofErr w:type="spellEnd"/>
          </w:p>
        </w:tc>
        <w:tc>
          <w:tcPr>
            <w:tcW w:w="775" w:type="dxa"/>
          </w:tcPr>
          <w:p w14:paraId="478F5369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5</w:t>
            </w:r>
          </w:p>
        </w:tc>
        <w:tc>
          <w:tcPr>
            <w:tcW w:w="4206" w:type="dxa"/>
          </w:tcPr>
          <w:p w14:paraId="607FB71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对柜机替代当面交付的接受度；可接受的超时免费时长；对超时费的接受区间</w:t>
            </w:r>
          </w:p>
        </w:tc>
        <w:tc>
          <w:tcPr>
            <w:tcW w:w="2656" w:type="dxa"/>
          </w:tcPr>
          <w:p w14:paraId="1E9ECB7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确定超时规则与用户侧收费策略</w:t>
            </w:r>
          </w:p>
        </w:tc>
      </w:tr>
      <w:tr w:rsidR="001E4BE5" w14:paraId="5FE8F506" w14:textId="77777777">
        <w:trPr>
          <w:jc w:val="center"/>
        </w:trPr>
        <w:tc>
          <w:tcPr>
            <w:tcW w:w="1660" w:type="dxa"/>
          </w:tcPr>
          <w:p w14:paraId="13780C82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9"/>
              </w:rPr>
              <w:t>改进建议</w:t>
            </w:r>
            <w:proofErr w:type="spellEnd"/>
          </w:p>
        </w:tc>
        <w:tc>
          <w:tcPr>
            <w:tcW w:w="775" w:type="dxa"/>
          </w:tcPr>
          <w:p w14:paraId="7F848647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1</w:t>
            </w:r>
          </w:p>
        </w:tc>
        <w:tc>
          <w:tcPr>
            <w:tcW w:w="4206" w:type="dxa"/>
          </w:tcPr>
          <w:p w14:paraId="1A2054B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开放题：最希望改进的一件事</w:t>
            </w:r>
          </w:p>
        </w:tc>
        <w:tc>
          <w:tcPr>
            <w:tcW w:w="2656" w:type="dxa"/>
          </w:tcPr>
          <w:p w14:paraId="655DF0BA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补充定性证据</w:t>
            </w:r>
            <w:proofErr w:type="spellEnd"/>
          </w:p>
        </w:tc>
      </w:tr>
    </w:tbl>
    <w:p w14:paraId="070CBEC6" w14:textId="77777777" w:rsidR="001E4BE5" w:rsidRDefault="001E4BE5">
      <w:pPr>
        <w:spacing w:after="40" w:line="240" w:lineRule="auto"/>
      </w:pPr>
    </w:p>
    <w:p w14:paraId="0EFF725F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须明确：问卷尚未正式发放，本文引用的</w:t>
      </w:r>
      <w:r>
        <w:rPr>
          <w:lang w:eastAsia="zh-CN"/>
        </w:rPr>
        <w:t xml:space="preserve"> 28% </w:t>
      </w:r>
      <w:r>
        <w:rPr>
          <w:lang w:eastAsia="zh-CN"/>
        </w:rPr>
        <w:t>渗透率、</w:t>
      </w:r>
      <w:r>
        <w:rPr>
          <w:lang w:eastAsia="zh-CN"/>
        </w:rPr>
        <w:t xml:space="preserve">55% </w:t>
      </w:r>
      <w:r>
        <w:rPr>
          <w:lang w:eastAsia="zh-CN"/>
        </w:rPr>
        <w:t>柜机使用率、</w:t>
      </w:r>
      <w:r>
        <w:rPr>
          <w:lang w:eastAsia="zh-CN"/>
        </w:rPr>
        <w:t xml:space="preserve">4,200 </w:t>
      </w:r>
      <w:r>
        <w:rPr>
          <w:lang w:eastAsia="zh-CN"/>
        </w:rPr>
        <w:t>单／日、</w:t>
      </w:r>
      <w:r>
        <w:rPr>
          <w:lang w:eastAsia="zh-CN"/>
        </w:rPr>
        <w:t xml:space="preserve">2,310 </w:t>
      </w:r>
      <w:r>
        <w:rPr>
          <w:lang w:eastAsia="zh-CN"/>
        </w:rPr>
        <w:t>单／日均为任务书给定的测算参数（其中渗透率与使用率在任务书中已标注</w:t>
      </w:r>
      <w:r>
        <w:rPr>
          <w:lang w:eastAsia="zh-CN"/>
        </w:rPr>
        <w:t>“</w:t>
      </w:r>
      <w:r>
        <w:rPr>
          <w:lang w:eastAsia="zh-CN"/>
        </w:rPr>
        <w:t>待问卷确认</w:t>
      </w:r>
      <w:r>
        <w:rPr>
          <w:lang w:eastAsia="zh-CN"/>
        </w:rPr>
        <w:t>”“</w:t>
      </w:r>
      <w:r>
        <w:rPr>
          <w:lang w:eastAsia="zh-CN"/>
        </w:rPr>
        <w:t>待试运行校准</w:t>
      </w:r>
      <w:r>
        <w:rPr>
          <w:lang w:eastAsia="zh-CN"/>
        </w:rPr>
        <w:t>”</w:t>
      </w:r>
      <w:r>
        <w:rPr>
          <w:lang w:eastAsia="zh-CN"/>
        </w:rPr>
        <w:t>），性质为假设值。</w:t>
      </w:r>
      <w:r>
        <w:rPr>
          <w:lang w:eastAsia="zh-CN"/>
        </w:rPr>
        <w:t xml:space="preserve">A </w:t>
      </w:r>
      <w:r>
        <w:rPr>
          <w:lang w:eastAsia="zh-CN"/>
        </w:rPr>
        <w:t>活动完成后应以实测值替换，并按</w:t>
      </w:r>
      <w:r>
        <w:rPr>
          <w:lang w:eastAsia="zh-CN"/>
        </w:rPr>
        <w:t xml:space="preserve"> 12.1 </w:t>
      </w:r>
      <w:r>
        <w:rPr>
          <w:lang w:eastAsia="zh-CN"/>
        </w:rPr>
        <w:t>节公式重算效益；实测偏离假设超过</w:t>
      </w:r>
      <w:r>
        <w:rPr>
          <w:lang w:eastAsia="zh-CN"/>
        </w:rPr>
        <w:t xml:space="preserve"> 10% </w:t>
      </w:r>
      <w:r>
        <w:rPr>
          <w:lang w:eastAsia="zh-CN"/>
        </w:rPr>
        <w:t>时触发第</w:t>
      </w:r>
      <w:r>
        <w:rPr>
          <w:lang w:eastAsia="zh-CN"/>
        </w:rPr>
        <w:t xml:space="preserve"> 10 </w:t>
      </w:r>
      <w:r>
        <w:rPr>
          <w:lang w:eastAsia="zh-CN"/>
        </w:rPr>
        <w:t>章</w:t>
      </w:r>
      <w:r>
        <w:rPr>
          <w:lang w:eastAsia="zh-CN"/>
        </w:rPr>
        <w:t xml:space="preserve"> R7 </w:t>
      </w:r>
      <w:r>
        <w:rPr>
          <w:lang w:eastAsia="zh-CN"/>
        </w:rPr>
        <w:t>的应对程序。</w:t>
      </w:r>
    </w:p>
    <w:p w14:paraId="78D36214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7" w:name="_Toc244037540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2.2 </w:t>
      </w:r>
      <w:r>
        <w:rPr>
          <w:rFonts w:ascii="Times New Roman" w:eastAsia="黑体" w:hAnsi="Times New Roman"/>
          <w:color w:val="000000"/>
          <w:sz w:val="27"/>
          <w:lang w:eastAsia="zh-CN"/>
        </w:rPr>
        <w:t>需求规模推算</w:t>
      </w:r>
      <w:bookmarkEnd w:id="7"/>
    </w:p>
    <w:p w14:paraId="6066829D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需求规模按</w:t>
      </w:r>
      <w:r>
        <w:rPr>
          <w:lang w:eastAsia="zh-CN"/>
        </w:rPr>
        <w:t>“</w:t>
      </w:r>
      <w:r>
        <w:rPr>
          <w:lang w:eastAsia="zh-CN"/>
        </w:rPr>
        <w:t>服务人口</w:t>
      </w:r>
      <w:r>
        <w:rPr>
          <w:lang w:eastAsia="zh-CN"/>
        </w:rPr>
        <w:t xml:space="preserve"> × </w:t>
      </w:r>
      <w:r>
        <w:rPr>
          <w:lang w:eastAsia="zh-CN"/>
        </w:rPr>
        <w:t>渗透率</w:t>
      </w:r>
      <w:r>
        <w:rPr>
          <w:lang w:eastAsia="zh-CN"/>
        </w:rPr>
        <w:t xml:space="preserve"> × </w:t>
      </w:r>
      <w:r>
        <w:rPr>
          <w:lang w:eastAsia="zh-CN"/>
        </w:rPr>
        <w:t>使用率</w:t>
      </w:r>
      <w:r>
        <w:rPr>
          <w:lang w:eastAsia="zh-CN"/>
        </w:rPr>
        <w:t>”</w:t>
      </w:r>
      <w:r>
        <w:rPr>
          <w:lang w:eastAsia="zh-CN"/>
        </w:rPr>
        <w:t>三段推算：日均外卖单量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15,000 × 28% </w:t>
      </w:r>
      <w:r>
        <w:rPr>
          <w:lang w:eastAsia="zh-CN"/>
        </w:rPr>
        <w:t>＝</w:t>
      </w:r>
      <w:r>
        <w:rPr>
          <w:lang w:eastAsia="zh-CN"/>
        </w:rPr>
        <w:t xml:space="preserve"> 4,200 </w:t>
      </w:r>
      <w:r>
        <w:rPr>
          <w:lang w:eastAsia="zh-CN"/>
        </w:rPr>
        <w:t>单；柜机日投柜量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4,200 × 55% </w:t>
      </w:r>
      <w:r>
        <w:rPr>
          <w:lang w:eastAsia="zh-CN"/>
        </w:rPr>
        <w:t>＝</w:t>
      </w:r>
      <w:r>
        <w:rPr>
          <w:lang w:eastAsia="zh-CN"/>
        </w:rPr>
        <w:t xml:space="preserve"> 2,310 </w:t>
      </w:r>
      <w:r>
        <w:rPr>
          <w:lang w:eastAsia="zh-CN"/>
        </w:rPr>
        <w:t>单；按</w:t>
      </w:r>
      <w:r>
        <w:rPr>
          <w:lang w:eastAsia="zh-CN"/>
        </w:rPr>
        <w:t xml:space="preserve"> 1,360 </w:t>
      </w:r>
      <w:r>
        <w:rPr>
          <w:lang w:eastAsia="zh-CN"/>
        </w:rPr>
        <w:t>格口均摊，设计日均格口周转率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2,310 ÷ 1,360 </w:t>
      </w:r>
      <w:r>
        <w:rPr>
          <w:lang w:eastAsia="zh-CN"/>
        </w:rPr>
        <w:t>＝</w:t>
      </w:r>
      <w:r>
        <w:rPr>
          <w:lang w:eastAsia="zh-CN"/>
        </w:rPr>
        <w:t xml:space="preserve"> 1.70 </w:t>
      </w:r>
      <w:r>
        <w:rPr>
          <w:lang w:eastAsia="zh-CN"/>
        </w:rPr>
        <w:t>单／</w:t>
      </w:r>
      <w:proofErr w:type="gramStart"/>
      <w:r>
        <w:rPr>
          <w:lang w:eastAsia="zh-CN"/>
        </w:rPr>
        <w:t>(</w:t>
      </w:r>
      <w:r>
        <w:rPr>
          <w:lang w:eastAsia="zh-CN"/>
        </w:rPr>
        <w:t>格口</w:t>
      </w:r>
      <w:r>
        <w:rPr>
          <w:lang w:eastAsia="zh-CN"/>
        </w:rPr>
        <w:t>·</w:t>
      </w:r>
      <w:r>
        <w:rPr>
          <w:lang w:eastAsia="zh-CN"/>
        </w:rPr>
        <w:t>日</w:t>
      </w:r>
      <w:r>
        <w:rPr>
          <w:lang w:eastAsia="zh-CN"/>
        </w:rPr>
        <w:t>)</w:t>
      </w:r>
      <w:proofErr w:type="gramEnd"/>
      <w:r>
        <w:rPr>
          <w:lang w:eastAsia="zh-CN"/>
        </w:rPr>
        <w:t>，在同类校园场景中属中等偏保守，常态不饱和而为峰值留出缓冲。</w:t>
      </w:r>
    </w:p>
    <w:p w14:paraId="57ADA9DC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峰值比日均更严格。按同类校园经验，午间</w:t>
      </w:r>
      <w:r>
        <w:rPr>
          <w:lang w:eastAsia="zh-CN"/>
        </w:rPr>
        <w:t xml:space="preserve"> 11:30–13:00 </w:t>
      </w:r>
      <w:r>
        <w:rPr>
          <w:lang w:eastAsia="zh-CN"/>
        </w:rPr>
        <w:t>的</w:t>
      </w:r>
      <w:r>
        <w:rPr>
          <w:lang w:eastAsia="zh-CN"/>
        </w:rPr>
        <w:t xml:space="preserve"> 90 </w:t>
      </w:r>
      <w:r>
        <w:rPr>
          <w:lang w:eastAsia="zh-CN"/>
        </w:rPr>
        <w:t>分钟约占全日单量</w:t>
      </w:r>
      <w:r>
        <w:rPr>
          <w:lang w:eastAsia="zh-CN"/>
        </w:rPr>
        <w:t xml:space="preserve"> 45%</w:t>
      </w:r>
      <w:r>
        <w:rPr>
          <w:lang w:eastAsia="zh-CN"/>
        </w:rPr>
        <w:t>（假设值，待问卷与试运行校准），对应</w:t>
      </w:r>
      <w:r>
        <w:rPr>
          <w:lang w:eastAsia="zh-CN"/>
        </w:rPr>
        <w:t xml:space="preserve"> 4,200 × 45% ≈ 1,890 </w:t>
      </w:r>
      <w:r>
        <w:rPr>
          <w:lang w:eastAsia="zh-CN"/>
        </w:rPr>
        <w:t>单、柜机侧约</w:t>
      </w:r>
      <w:r>
        <w:rPr>
          <w:lang w:eastAsia="zh-CN"/>
        </w:rPr>
        <w:t xml:space="preserve"> 1,040 </w:t>
      </w:r>
      <w:r>
        <w:rPr>
          <w:lang w:eastAsia="zh-CN"/>
        </w:rPr>
        <w:t>单，折</w:t>
      </w:r>
      <w:r>
        <w:rPr>
          <w:lang w:eastAsia="zh-CN"/>
        </w:rPr>
        <w:lastRenderedPageBreak/>
        <w:t>算</w:t>
      </w:r>
      <w:r>
        <w:rPr>
          <w:lang w:eastAsia="zh-CN"/>
        </w:rPr>
        <w:t xml:space="preserve"> 1,360 </w:t>
      </w:r>
      <w:r>
        <w:rPr>
          <w:lang w:eastAsia="zh-CN"/>
        </w:rPr>
        <w:t>格口约</w:t>
      </w:r>
      <w:r>
        <w:rPr>
          <w:lang w:eastAsia="zh-CN"/>
        </w:rPr>
        <w:t xml:space="preserve"> 0.76 </w:t>
      </w:r>
      <w:r>
        <w:rPr>
          <w:lang w:eastAsia="zh-CN"/>
        </w:rPr>
        <w:t>单／</w:t>
      </w:r>
      <w:proofErr w:type="gramStart"/>
      <w:r>
        <w:rPr>
          <w:lang w:eastAsia="zh-CN"/>
        </w:rPr>
        <w:t>(</w:t>
      </w:r>
      <w:r>
        <w:rPr>
          <w:lang w:eastAsia="zh-CN"/>
        </w:rPr>
        <w:t>格口</w:t>
      </w:r>
      <w:r>
        <w:rPr>
          <w:lang w:eastAsia="zh-CN"/>
        </w:rPr>
        <w:t xml:space="preserve">·90 </w:t>
      </w:r>
      <w:r>
        <w:rPr>
          <w:lang w:eastAsia="zh-CN"/>
        </w:rPr>
        <w:t>分钟</w:t>
      </w:r>
      <w:r>
        <w:rPr>
          <w:lang w:eastAsia="zh-CN"/>
        </w:rPr>
        <w:t>)</w:t>
      </w:r>
      <w:proofErr w:type="gramEnd"/>
      <w:r>
        <w:rPr>
          <w:lang w:eastAsia="zh-CN"/>
        </w:rPr>
        <w:t>。瓶颈因此不在格口总数，而在</w:t>
      </w:r>
      <w:r>
        <w:rPr>
          <w:lang w:eastAsia="zh-CN"/>
        </w:rPr>
        <w:t>“</w:t>
      </w:r>
      <w:r>
        <w:rPr>
          <w:lang w:eastAsia="zh-CN"/>
        </w:rPr>
        <w:t>取餐释放速度</w:t>
      </w:r>
      <w:r>
        <w:rPr>
          <w:lang w:eastAsia="zh-CN"/>
        </w:rPr>
        <w:t>”</w:t>
      </w:r>
      <w:r>
        <w:rPr>
          <w:lang w:eastAsia="zh-CN"/>
        </w:rPr>
        <w:t>，即课后</w:t>
      </w:r>
      <w:r>
        <w:rPr>
          <w:lang w:eastAsia="zh-CN"/>
        </w:rPr>
        <w:t xml:space="preserve"> 10 </w:t>
      </w:r>
      <w:r>
        <w:rPr>
          <w:lang w:eastAsia="zh-CN"/>
        </w:rPr>
        <w:t>至</w:t>
      </w:r>
      <w:r>
        <w:rPr>
          <w:lang w:eastAsia="zh-CN"/>
        </w:rPr>
        <w:t xml:space="preserve"> 15 </w:t>
      </w:r>
      <w:r>
        <w:rPr>
          <w:lang w:eastAsia="zh-CN"/>
        </w:rPr>
        <w:t>分钟集中取餐的开柜并发压力，系统侧核心指标据此定为开柜成功率与并发能力。</w:t>
      </w:r>
    </w:p>
    <w:p w14:paraId="3C5A3B2F" w14:textId="77777777" w:rsidR="001E4BE5" w:rsidRDefault="00000000">
      <w:pPr>
        <w:pStyle w:val="21"/>
        <w:spacing w:before="180" w:after="100"/>
      </w:pPr>
      <w:bookmarkStart w:id="8" w:name="_Toc244037541"/>
      <w:r>
        <w:rPr>
          <w:rFonts w:ascii="Times New Roman" w:eastAsia="黑体" w:hAnsi="Times New Roman"/>
          <w:color w:val="000000"/>
          <w:sz w:val="27"/>
        </w:rPr>
        <w:t xml:space="preserve">2.3 </w:t>
      </w:r>
      <w:proofErr w:type="spellStart"/>
      <w:r>
        <w:rPr>
          <w:rFonts w:ascii="Times New Roman" w:eastAsia="黑体" w:hAnsi="Times New Roman"/>
          <w:color w:val="000000"/>
          <w:sz w:val="27"/>
        </w:rPr>
        <w:t>功能需求</w:t>
      </w:r>
      <w:bookmarkEnd w:id="8"/>
      <w:proofErr w:type="spellEnd"/>
    </w:p>
    <w:p w14:paraId="6C9D40E1" w14:textId="77777777" w:rsidR="001E4BE5" w:rsidRDefault="00000000">
      <w:pPr>
        <w:spacing w:after="0"/>
        <w:ind w:firstLine="480"/>
        <w:jc w:val="both"/>
        <w:rPr>
          <w:lang w:eastAsia="zh-CN"/>
        </w:rPr>
      </w:pPr>
      <w:proofErr w:type="spellStart"/>
      <w:r>
        <w:t>三端分工如下</w:t>
      </w:r>
      <w:proofErr w:type="spellEnd"/>
      <w:r>
        <w:t>。</w:t>
      </w:r>
      <w:r>
        <w:rPr>
          <w:lang w:eastAsia="zh-CN"/>
        </w:rPr>
        <w:t>骑手端：选点位</w:t>
      </w:r>
      <w:r>
        <w:rPr>
          <w:lang w:eastAsia="zh-CN"/>
        </w:rPr>
        <w:t xml:space="preserve"> → </w:t>
      </w:r>
      <w:r>
        <w:rPr>
          <w:lang w:eastAsia="zh-CN"/>
        </w:rPr>
        <w:t>系统按柜型与温区推荐格口</w:t>
      </w:r>
      <w:r>
        <w:rPr>
          <w:lang w:eastAsia="zh-CN"/>
        </w:rPr>
        <w:t xml:space="preserve"> → </w:t>
      </w:r>
      <w:r>
        <w:rPr>
          <w:lang w:eastAsia="zh-CN"/>
        </w:rPr>
        <w:t>扫码开柜</w:t>
      </w:r>
      <w:r>
        <w:rPr>
          <w:lang w:eastAsia="zh-CN"/>
        </w:rPr>
        <w:t xml:space="preserve"> → </w:t>
      </w:r>
      <w:r>
        <w:rPr>
          <w:lang w:eastAsia="zh-CN"/>
        </w:rPr>
        <w:t>投柜成功生成取餐码，控制在</w:t>
      </w:r>
      <w:r>
        <w:rPr>
          <w:lang w:eastAsia="zh-CN"/>
        </w:rPr>
        <w:t xml:space="preserve"> 4 </w:t>
      </w:r>
      <w:r>
        <w:rPr>
          <w:lang w:eastAsia="zh-CN"/>
        </w:rPr>
        <w:t>步以内、单均不超过</w:t>
      </w:r>
      <w:r>
        <w:rPr>
          <w:lang w:eastAsia="zh-CN"/>
        </w:rPr>
        <w:t xml:space="preserve"> 40 </w:t>
      </w:r>
      <w:r>
        <w:rPr>
          <w:lang w:eastAsia="zh-CN"/>
        </w:rPr>
        <w:t>秒。用户端：输入取餐码显示点位、柜号、格口号与超时状态，一键开柜，超时前</w:t>
      </w:r>
      <w:r>
        <w:rPr>
          <w:lang w:eastAsia="zh-CN"/>
        </w:rPr>
        <w:t xml:space="preserve"> 15 </w:t>
      </w:r>
      <w:r>
        <w:rPr>
          <w:lang w:eastAsia="zh-CN"/>
        </w:rPr>
        <w:t>分钟提醒，超时后按规则计费。运营后台：点位看板（占用率、周转率、格口故障）、超时预警、故障工单、</w:t>
      </w:r>
      <w:r>
        <w:rPr>
          <w:lang w:eastAsia="zh-CN"/>
        </w:rPr>
        <w:t xml:space="preserve">KPI </w:t>
      </w:r>
      <w:r>
        <w:rPr>
          <w:lang w:eastAsia="zh-CN"/>
        </w:rPr>
        <w:t>报表四类能力，是校方获取管理数据的唯一入口。三端数据强耦合，</w:t>
      </w:r>
      <w:proofErr w:type="gramStart"/>
      <w:r>
        <w:rPr>
          <w:lang w:eastAsia="zh-CN"/>
        </w:rPr>
        <w:t>故</w:t>
      </w:r>
      <w:r>
        <w:rPr>
          <w:lang w:eastAsia="zh-CN"/>
        </w:rPr>
        <w:t>“</w:t>
      </w:r>
      <w:r>
        <w:rPr>
          <w:lang w:eastAsia="zh-CN"/>
        </w:rPr>
        <w:t>三端共用一份数据源</w:t>
      </w:r>
      <w:r>
        <w:rPr>
          <w:lang w:eastAsia="zh-CN"/>
        </w:rPr>
        <w:t>”</w:t>
      </w:r>
      <w:r>
        <w:rPr>
          <w:lang w:eastAsia="zh-CN"/>
        </w:rPr>
        <w:t>为强制技术要求</w:t>
      </w:r>
      <w:proofErr w:type="gramEnd"/>
      <w:r>
        <w:rPr>
          <w:lang w:eastAsia="zh-CN"/>
        </w:rPr>
        <w:t>（见第</w:t>
      </w:r>
      <w:r>
        <w:rPr>
          <w:lang w:eastAsia="zh-CN"/>
        </w:rPr>
        <w:t xml:space="preserve"> 13 </w:t>
      </w:r>
      <w:r>
        <w:rPr>
          <w:lang w:eastAsia="zh-CN"/>
        </w:rPr>
        <w:t>章）。</w:t>
      </w:r>
    </w:p>
    <w:p w14:paraId="67CEEA87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9" w:name="_Toc244037542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2.4 </w:t>
      </w:r>
      <w:r>
        <w:rPr>
          <w:rFonts w:ascii="Times New Roman" w:eastAsia="黑体" w:hAnsi="Times New Roman"/>
          <w:color w:val="000000"/>
          <w:sz w:val="27"/>
          <w:lang w:eastAsia="zh-CN"/>
        </w:rPr>
        <w:t>量化建设目标</w:t>
      </w:r>
      <w:bookmarkEnd w:id="9"/>
    </w:p>
    <w:p w14:paraId="08082160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设七项指标覆盖效率、质量、体验与管理四维，见表</w:t>
      </w:r>
      <w:r>
        <w:rPr>
          <w:lang w:eastAsia="zh-CN"/>
        </w:rPr>
        <w:t xml:space="preserve"> 2-2</w:t>
      </w:r>
      <w:r>
        <w:rPr>
          <w:lang w:eastAsia="zh-CN"/>
        </w:rPr>
        <w:t>。现状基线除师生规模外均为假设基线，用于试运行对照而非既有事实；目标值为本项目承诺达成的水平，验收以运营后台连续</w:t>
      </w:r>
      <w:r>
        <w:rPr>
          <w:lang w:eastAsia="zh-CN"/>
        </w:rPr>
        <w:t xml:space="preserve"> 7 </w:t>
      </w:r>
      <w:r>
        <w:rPr>
          <w:lang w:eastAsia="zh-CN"/>
        </w:rPr>
        <w:t>日数据为准。</w:t>
      </w:r>
    </w:p>
    <w:p w14:paraId="3AF51BAB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2-2 </w:t>
      </w:r>
      <w:r>
        <w:rPr>
          <w:rFonts w:eastAsia="黑体"/>
          <w:b/>
          <w:sz w:val="21"/>
          <w:lang w:eastAsia="zh-CN"/>
        </w:rPr>
        <w:t>建设目标与考核指标（</w:t>
      </w:r>
      <w:r>
        <w:rPr>
          <w:rFonts w:eastAsia="黑体"/>
          <w:b/>
          <w:sz w:val="21"/>
          <w:lang w:eastAsia="zh-CN"/>
        </w:rPr>
        <w:t>KPI</w:t>
      </w:r>
      <w:r>
        <w:rPr>
          <w:rFonts w:eastAsia="黑体"/>
          <w:b/>
          <w:sz w:val="21"/>
          <w:lang w:eastAsia="zh-CN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5"/>
        <w:gridCol w:w="1439"/>
        <w:gridCol w:w="3099"/>
        <w:gridCol w:w="1882"/>
        <w:gridCol w:w="2103"/>
      </w:tblGrid>
      <w:tr w:rsidR="001E4BE5" w14:paraId="313C5D2E" w14:textId="77777777">
        <w:trPr>
          <w:tblHeader/>
          <w:jc w:val="center"/>
        </w:trPr>
        <w:tc>
          <w:tcPr>
            <w:tcW w:w="775" w:type="dxa"/>
            <w:shd w:val="clear" w:color="auto" w:fill="DCE6F1"/>
          </w:tcPr>
          <w:p w14:paraId="68334703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维度</w:t>
            </w:r>
            <w:proofErr w:type="spellEnd"/>
          </w:p>
        </w:tc>
        <w:tc>
          <w:tcPr>
            <w:tcW w:w="1439" w:type="dxa"/>
            <w:shd w:val="clear" w:color="auto" w:fill="DCE6F1"/>
          </w:tcPr>
          <w:p w14:paraId="12381A68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指标</w:t>
            </w:r>
          </w:p>
        </w:tc>
        <w:tc>
          <w:tcPr>
            <w:tcW w:w="3099" w:type="dxa"/>
            <w:shd w:val="clear" w:color="auto" w:fill="DCE6F1"/>
          </w:tcPr>
          <w:p w14:paraId="0D59B2DE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定义与测量方法</w:t>
            </w:r>
          </w:p>
        </w:tc>
        <w:tc>
          <w:tcPr>
            <w:tcW w:w="1882" w:type="dxa"/>
            <w:shd w:val="clear" w:color="auto" w:fill="DCE6F1"/>
          </w:tcPr>
          <w:p w14:paraId="452FB32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现状基线</w:t>
            </w:r>
          </w:p>
        </w:tc>
        <w:tc>
          <w:tcPr>
            <w:tcW w:w="2103" w:type="dxa"/>
            <w:shd w:val="clear" w:color="auto" w:fill="DCE6F1"/>
          </w:tcPr>
          <w:p w14:paraId="51F7F9F0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目标值</w:t>
            </w:r>
          </w:p>
        </w:tc>
      </w:tr>
      <w:tr w:rsidR="001E4BE5" w14:paraId="6E29891A" w14:textId="77777777">
        <w:trPr>
          <w:jc w:val="center"/>
        </w:trPr>
        <w:tc>
          <w:tcPr>
            <w:tcW w:w="775" w:type="dxa"/>
          </w:tcPr>
          <w:p w14:paraId="73CF844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效率</w:t>
            </w:r>
          </w:p>
        </w:tc>
        <w:tc>
          <w:tcPr>
            <w:tcW w:w="1439" w:type="dxa"/>
          </w:tcPr>
          <w:p w14:paraId="7B118395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日均格口周转率</w:t>
            </w:r>
          </w:p>
        </w:tc>
        <w:tc>
          <w:tcPr>
            <w:tcW w:w="3099" w:type="dxa"/>
          </w:tcPr>
          <w:p w14:paraId="69F1E08A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日出餐单量</w:t>
            </w:r>
            <w:r>
              <w:rPr>
                <w:sz w:val="19"/>
                <w:lang w:eastAsia="zh-CN"/>
              </w:rPr>
              <w:t xml:space="preserve"> ÷ </w:t>
            </w:r>
            <w:r>
              <w:rPr>
                <w:sz w:val="19"/>
                <w:lang w:eastAsia="zh-CN"/>
              </w:rPr>
              <w:t>格口总数，后台日结</w:t>
            </w:r>
          </w:p>
        </w:tc>
        <w:tc>
          <w:tcPr>
            <w:tcW w:w="1882" w:type="dxa"/>
          </w:tcPr>
          <w:p w14:paraId="7F40003F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假设基线</w:t>
            </w:r>
            <w:proofErr w:type="spellEnd"/>
            <w:r>
              <w:rPr>
                <w:sz w:val="19"/>
              </w:rPr>
              <w:t xml:space="preserve"> 0.00</w:t>
            </w:r>
            <w:r>
              <w:rPr>
                <w:sz w:val="19"/>
              </w:rPr>
              <w:t>（无柜）</w:t>
            </w:r>
          </w:p>
        </w:tc>
        <w:tc>
          <w:tcPr>
            <w:tcW w:w="2103" w:type="dxa"/>
          </w:tcPr>
          <w:p w14:paraId="5556633A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不低于</w:t>
            </w:r>
            <w:r>
              <w:rPr>
                <w:sz w:val="19"/>
              </w:rPr>
              <w:t xml:space="preserve"> 1.70 </w:t>
            </w:r>
            <w:r>
              <w:rPr>
                <w:sz w:val="19"/>
              </w:rPr>
              <w:t>单／</w:t>
            </w:r>
            <w:r>
              <w:rPr>
                <w:sz w:val="19"/>
              </w:rPr>
              <w:t>(</w:t>
            </w:r>
            <w:r>
              <w:rPr>
                <w:sz w:val="19"/>
              </w:rPr>
              <w:t>格口</w:t>
            </w:r>
            <w:r>
              <w:rPr>
                <w:sz w:val="19"/>
              </w:rPr>
              <w:t>·</w:t>
            </w:r>
            <w:r>
              <w:rPr>
                <w:sz w:val="19"/>
              </w:rPr>
              <w:t>日</w:t>
            </w:r>
            <w:r>
              <w:rPr>
                <w:sz w:val="19"/>
              </w:rPr>
              <w:t>)</w:t>
            </w:r>
          </w:p>
        </w:tc>
      </w:tr>
      <w:tr w:rsidR="001E4BE5" w14:paraId="0684C592" w14:textId="77777777">
        <w:trPr>
          <w:jc w:val="center"/>
        </w:trPr>
        <w:tc>
          <w:tcPr>
            <w:tcW w:w="775" w:type="dxa"/>
          </w:tcPr>
          <w:p w14:paraId="4A7D8CE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效率</w:t>
            </w:r>
          </w:p>
        </w:tc>
        <w:tc>
          <w:tcPr>
            <w:tcW w:w="1439" w:type="dxa"/>
          </w:tcPr>
          <w:p w14:paraId="4D934778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峰值时段周转率</w:t>
            </w:r>
          </w:p>
        </w:tc>
        <w:tc>
          <w:tcPr>
            <w:tcW w:w="3099" w:type="dxa"/>
          </w:tcPr>
          <w:p w14:paraId="2629A05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11:30—13:00 </w:t>
            </w:r>
            <w:r>
              <w:rPr>
                <w:sz w:val="19"/>
                <w:lang w:eastAsia="zh-CN"/>
              </w:rPr>
              <w:t>出餐单量</w:t>
            </w:r>
            <w:r>
              <w:rPr>
                <w:sz w:val="19"/>
                <w:lang w:eastAsia="zh-CN"/>
              </w:rPr>
              <w:t xml:space="preserve"> ÷ </w:t>
            </w:r>
            <w:r>
              <w:rPr>
                <w:sz w:val="19"/>
                <w:lang w:eastAsia="zh-CN"/>
              </w:rPr>
              <w:t>格口总数</w:t>
            </w:r>
          </w:p>
        </w:tc>
        <w:tc>
          <w:tcPr>
            <w:tcW w:w="1882" w:type="dxa"/>
          </w:tcPr>
          <w:p w14:paraId="25F9B421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假设基线</w:t>
            </w:r>
            <w:proofErr w:type="spellEnd"/>
            <w:r>
              <w:rPr>
                <w:sz w:val="19"/>
              </w:rPr>
              <w:t xml:space="preserve"> 0.00</w:t>
            </w:r>
            <w:r>
              <w:rPr>
                <w:sz w:val="19"/>
              </w:rPr>
              <w:t>（无柜）</w:t>
            </w:r>
          </w:p>
        </w:tc>
        <w:tc>
          <w:tcPr>
            <w:tcW w:w="2103" w:type="dxa"/>
          </w:tcPr>
          <w:p w14:paraId="77800D2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不低于</w:t>
            </w:r>
            <w:r>
              <w:rPr>
                <w:sz w:val="19"/>
                <w:lang w:eastAsia="zh-CN"/>
              </w:rPr>
              <w:t xml:space="preserve"> 0.75 </w:t>
            </w:r>
            <w:r>
              <w:rPr>
                <w:sz w:val="19"/>
                <w:lang w:eastAsia="zh-CN"/>
              </w:rPr>
              <w:t>单／</w:t>
            </w:r>
            <w:proofErr w:type="gramStart"/>
            <w:r>
              <w:rPr>
                <w:sz w:val="19"/>
                <w:lang w:eastAsia="zh-CN"/>
              </w:rPr>
              <w:t>(</w:t>
            </w:r>
            <w:r>
              <w:rPr>
                <w:sz w:val="19"/>
                <w:lang w:eastAsia="zh-CN"/>
              </w:rPr>
              <w:t>格口</w:t>
            </w:r>
            <w:r>
              <w:rPr>
                <w:sz w:val="19"/>
                <w:lang w:eastAsia="zh-CN"/>
              </w:rPr>
              <w:t xml:space="preserve">·90 </w:t>
            </w:r>
            <w:r>
              <w:rPr>
                <w:sz w:val="19"/>
                <w:lang w:eastAsia="zh-CN"/>
              </w:rPr>
              <w:t>分钟</w:t>
            </w:r>
            <w:r>
              <w:rPr>
                <w:sz w:val="19"/>
                <w:lang w:eastAsia="zh-CN"/>
              </w:rPr>
              <w:t>)</w:t>
            </w:r>
            <w:proofErr w:type="gramEnd"/>
          </w:p>
        </w:tc>
      </w:tr>
      <w:tr w:rsidR="001E4BE5" w14:paraId="1B43094F" w14:textId="77777777">
        <w:trPr>
          <w:jc w:val="center"/>
        </w:trPr>
        <w:tc>
          <w:tcPr>
            <w:tcW w:w="775" w:type="dxa"/>
          </w:tcPr>
          <w:p w14:paraId="2E9C1B07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9"/>
              </w:rPr>
              <w:t>质量</w:t>
            </w:r>
            <w:proofErr w:type="spellEnd"/>
          </w:p>
        </w:tc>
        <w:tc>
          <w:tcPr>
            <w:tcW w:w="1439" w:type="dxa"/>
          </w:tcPr>
          <w:p w14:paraId="35C59CBB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开柜成功率</w:t>
            </w:r>
          </w:p>
        </w:tc>
        <w:tc>
          <w:tcPr>
            <w:tcW w:w="3099" w:type="dxa"/>
          </w:tcPr>
          <w:p w14:paraId="791A8CD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开柜成功次数</w:t>
            </w:r>
            <w:r>
              <w:rPr>
                <w:sz w:val="19"/>
                <w:lang w:eastAsia="zh-CN"/>
              </w:rPr>
              <w:t xml:space="preserve"> ÷ </w:t>
            </w:r>
            <w:r>
              <w:rPr>
                <w:sz w:val="19"/>
                <w:lang w:eastAsia="zh-CN"/>
              </w:rPr>
              <w:t>开柜请求次数</w:t>
            </w:r>
          </w:p>
        </w:tc>
        <w:tc>
          <w:tcPr>
            <w:tcW w:w="1882" w:type="dxa"/>
          </w:tcPr>
          <w:p w14:paraId="0A993ACB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假设基线</w:t>
            </w:r>
            <w:proofErr w:type="spellEnd"/>
            <w:r>
              <w:rPr>
                <w:sz w:val="19"/>
              </w:rPr>
              <w:t xml:space="preserve"> —</w:t>
            </w:r>
          </w:p>
        </w:tc>
        <w:tc>
          <w:tcPr>
            <w:tcW w:w="2103" w:type="dxa"/>
          </w:tcPr>
          <w:p w14:paraId="337143CE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不低于</w:t>
            </w:r>
            <w:r>
              <w:rPr>
                <w:sz w:val="19"/>
              </w:rPr>
              <w:t xml:space="preserve"> 99.5%</w:t>
            </w:r>
          </w:p>
        </w:tc>
      </w:tr>
      <w:tr w:rsidR="001E4BE5" w14:paraId="75195302" w14:textId="77777777">
        <w:trPr>
          <w:jc w:val="center"/>
        </w:trPr>
        <w:tc>
          <w:tcPr>
            <w:tcW w:w="775" w:type="dxa"/>
          </w:tcPr>
          <w:p w14:paraId="75C8DC8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质量</w:t>
            </w:r>
          </w:p>
        </w:tc>
        <w:tc>
          <w:tcPr>
            <w:tcW w:w="1439" w:type="dxa"/>
          </w:tcPr>
          <w:p w14:paraId="35C06C00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丢餐率</w:t>
            </w:r>
          </w:p>
        </w:tc>
        <w:tc>
          <w:tcPr>
            <w:tcW w:w="3099" w:type="dxa"/>
          </w:tcPr>
          <w:p w14:paraId="31FC10B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确认丢失订单数</w:t>
            </w:r>
            <w:r>
              <w:rPr>
                <w:sz w:val="19"/>
                <w:lang w:eastAsia="zh-CN"/>
              </w:rPr>
              <w:t xml:space="preserve"> ÷ </w:t>
            </w:r>
            <w:r>
              <w:rPr>
                <w:sz w:val="19"/>
                <w:lang w:eastAsia="zh-CN"/>
              </w:rPr>
              <w:t>出餐单量</w:t>
            </w:r>
          </w:p>
        </w:tc>
        <w:tc>
          <w:tcPr>
            <w:tcW w:w="1882" w:type="dxa"/>
          </w:tcPr>
          <w:p w14:paraId="2E1B3393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假设基线</w:t>
            </w:r>
            <w:r>
              <w:rPr>
                <w:sz w:val="19"/>
                <w:lang w:eastAsia="zh-CN"/>
              </w:rPr>
              <w:t xml:space="preserve"> 0.8%</w:t>
            </w:r>
            <w:r>
              <w:rPr>
                <w:sz w:val="19"/>
                <w:lang w:eastAsia="zh-CN"/>
              </w:rPr>
              <w:t>（待问卷确认）</w:t>
            </w:r>
          </w:p>
        </w:tc>
        <w:tc>
          <w:tcPr>
            <w:tcW w:w="2103" w:type="dxa"/>
          </w:tcPr>
          <w:p w14:paraId="64964D1E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不高于</w:t>
            </w:r>
            <w:proofErr w:type="spellEnd"/>
            <w:r>
              <w:rPr>
                <w:sz w:val="19"/>
              </w:rPr>
              <w:t xml:space="preserve"> 0.10%</w:t>
            </w:r>
          </w:p>
        </w:tc>
      </w:tr>
      <w:tr w:rsidR="001E4BE5" w14:paraId="5075017A" w14:textId="77777777">
        <w:trPr>
          <w:jc w:val="center"/>
        </w:trPr>
        <w:tc>
          <w:tcPr>
            <w:tcW w:w="775" w:type="dxa"/>
          </w:tcPr>
          <w:p w14:paraId="67926F2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质量</w:t>
            </w:r>
          </w:p>
        </w:tc>
        <w:tc>
          <w:tcPr>
            <w:tcW w:w="1439" w:type="dxa"/>
          </w:tcPr>
          <w:p w14:paraId="77BE4B7B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温控达标率</w:t>
            </w:r>
          </w:p>
        </w:tc>
        <w:tc>
          <w:tcPr>
            <w:tcW w:w="3099" w:type="dxa"/>
          </w:tcPr>
          <w:p w14:paraId="5A62AF9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柜内温度达标格口数</w:t>
            </w:r>
            <w:r>
              <w:rPr>
                <w:sz w:val="19"/>
                <w:lang w:eastAsia="zh-CN"/>
              </w:rPr>
              <w:t xml:space="preserve"> ÷ </w:t>
            </w:r>
            <w:r>
              <w:rPr>
                <w:sz w:val="19"/>
                <w:lang w:eastAsia="zh-CN"/>
              </w:rPr>
              <w:t>投柜格口数</w:t>
            </w:r>
          </w:p>
        </w:tc>
        <w:tc>
          <w:tcPr>
            <w:tcW w:w="1882" w:type="dxa"/>
          </w:tcPr>
          <w:p w14:paraId="16F7CC51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假设基线</w:t>
            </w:r>
            <w:proofErr w:type="spellEnd"/>
            <w:r>
              <w:rPr>
                <w:sz w:val="19"/>
              </w:rPr>
              <w:t xml:space="preserve"> —</w:t>
            </w:r>
          </w:p>
        </w:tc>
        <w:tc>
          <w:tcPr>
            <w:tcW w:w="2103" w:type="dxa"/>
          </w:tcPr>
          <w:p w14:paraId="3B65EE55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不低于</w:t>
            </w:r>
            <w:r>
              <w:rPr>
                <w:sz w:val="19"/>
              </w:rPr>
              <w:t xml:space="preserve"> 95%</w:t>
            </w:r>
          </w:p>
        </w:tc>
      </w:tr>
      <w:tr w:rsidR="001E4BE5" w14:paraId="3F062F0C" w14:textId="77777777">
        <w:trPr>
          <w:jc w:val="center"/>
        </w:trPr>
        <w:tc>
          <w:tcPr>
            <w:tcW w:w="775" w:type="dxa"/>
          </w:tcPr>
          <w:p w14:paraId="33C693E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体验</w:t>
            </w:r>
          </w:p>
        </w:tc>
        <w:tc>
          <w:tcPr>
            <w:tcW w:w="1439" w:type="dxa"/>
          </w:tcPr>
          <w:p w14:paraId="642555BE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超时率</w:t>
            </w:r>
          </w:p>
        </w:tc>
        <w:tc>
          <w:tcPr>
            <w:tcW w:w="3099" w:type="dxa"/>
          </w:tcPr>
          <w:p w14:paraId="07573CC8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投柜后</w:t>
            </w:r>
            <w:r>
              <w:rPr>
                <w:sz w:val="19"/>
                <w:lang w:eastAsia="zh-CN"/>
              </w:rPr>
              <w:t xml:space="preserve"> 2 </w:t>
            </w:r>
            <w:r>
              <w:rPr>
                <w:sz w:val="19"/>
                <w:lang w:eastAsia="zh-CN"/>
              </w:rPr>
              <w:t>小时未取订单数</w:t>
            </w:r>
            <w:r>
              <w:rPr>
                <w:sz w:val="19"/>
                <w:lang w:eastAsia="zh-CN"/>
              </w:rPr>
              <w:t xml:space="preserve"> ÷ </w:t>
            </w:r>
            <w:r>
              <w:rPr>
                <w:sz w:val="19"/>
                <w:lang w:eastAsia="zh-CN"/>
              </w:rPr>
              <w:t>出餐单量</w:t>
            </w:r>
          </w:p>
        </w:tc>
        <w:tc>
          <w:tcPr>
            <w:tcW w:w="1882" w:type="dxa"/>
          </w:tcPr>
          <w:p w14:paraId="38C38791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假设基线</w:t>
            </w:r>
            <w:proofErr w:type="spellEnd"/>
            <w:r>
              <w:rPr>
                <w:sz w:val="19"/>
              </w:rPr>
              <w:t xml:space="preserve"> —</w:t>
            </w:r>
          </w:p>
        </w:tc>
        <w:tc>
          <w:tcPr>
            <w:tcW w:w="2103" w:type="dxa"/>
          </w:tcPr>
          <w:p w14:paraId="4034A762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不高于</w:t>
            </w:r>
            <w:r>
              <w:rPr>
                <w:sz w:val="19"/>
              </w:rPr>
              <w:t xml:space="preserve"> 3%</w:t>
            </w:r>
          </w:p>
        </w:tc>
      </w:tr>
      <w:tr w:rsidR="001E4BE5" w14:paraId="0E35535E" w14:textId="77777777">
        <w:trPr>
          <w:jc w:val="center"/>
        </w:trPr>
        <w:tc>
          <w:tcPr>
            <w:tcW w:w="775" w:type="dxa"/>
          </w:tcPr>
          <w:p w14:paraId="6B47AE0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管理</w:t>
            </w:r>
          </w:p>
        </w:tc>
        <w:tc>
          <w:tcPr>
            <w:tcW w:w="1439" w:type="dxa"/>
          </w:tcPr>
          <w:p w14:paraId="37EC5E78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投诉率</w:t>
            </w:r>
          </w:p>
        </w:tc>
        <w:tc>
          <w:tcPr>
            <w:tcW w:w="3099" w:type="dxa"/>
          </w:tcPr>
          <w:p w14:paraId="01F0FB4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有效投诉件数</w:t>
            </w:r>
            <w:r>
              <w:rPr>
                <w:sz w:val="19"/>
                <w:lang w:eastAsia="zh-CN"/>
              </w:rPr>
              <w:t xml:space="preserve"> ÷ </w:t>
            </w:r>
            <w:r>
              <w:rPr>
                <w:sz w:val="19"/>
                <w:lang w:eastAsia="zh-CN"/>
              </w:rPr>
              <w:t>出餐单量</w:t>
            </w:r>
          </w:p>
        </w:tc>
        <w:tc>
          <w:tcPr>
            <w:tcW w:w="1882" w:type="dxa"/>
          </w:tcPr>
          <w:p w14:paraId="14E4E342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假设基线</w:t>
            </w:r>
            <w:proofErr w:type="spellEnd"/>
            <w:r>
              <w:rPr>
                <w:sz w:val="19"/>
              </w:rPr>
              <w:t xml:space="preserve"> —</w:t>
            </w:r>
          </w:p>
        </w:tc>
        <w:tc>
          <w:tcPr>
            <w:tcW w:w="2103" w:type="dxa"/>
          </w:tcPr>
          <w:p w14:paraId="2BEF1640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不高于</w:t>
            </w:r>
            <w:r>
              <w:rPr>
                <w:sz w:val="19"/>
              </w:rPr>
              <w:t xml:space="preserve"> 0.5‰</w:t>
            </w:r>
          </w:p>
        </w:tc>
      </w:tr>
      <w:tr w:rsidR="001E4BE5" w14:paraId="2042D858" w14:textId="77777777">
        <w:trPr>
          <w:jc w:val="center"/>
        </w:trPr>
        <w:tc>
          <w:tcPr>
            <w:tcW w:w="775" w:type="dxa"/>
          </w:tcPr>
          <w:p w14:paraId="2ECC06E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管理</w:t>
            </w:r>
          </w:p>
        </w:tc>
        <w:tc>
          <w:tcPr>
            <w:tcW w:w="1439" w:type="dxa"/>
          </w:tcPr>
          <w:p w14:paraId="6430B563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用户满意度</w:t>
            </w:r>
          </w:p>
        </w:tc>
        <w:tc>
          <w:tcPr>
            <w:tcW w:w="3099" w:type="dxa"/>
          </w:tcPr>
          <w:p w14:paraId="3BAB7407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用户端</w:t>
            </w:r>
            <w:r>
              <w:rPr>
                <w:sz w:val="19"/>
              </w:rPr>
              <w:t xml:space="preserve"> 5 </w:t>
            </w:r>
            <w:r>
              <w:rPr>
                <w:sz w:val="19"/>
              </w:rPr>
              <w:t>分制评分均值</w:t>
            </w:r>
          </w:p>
        </w:tc>
        <w:tc>
          <w:tcPr>
            <w:tcW w:w="1882" w:type="dxa"/>
          </w:tcPr>
          <w:p w14:paraId="3B8EFAF3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假设基线</w:t>
            </w:r>
            <w:r>
              <w:rPr>
                <w:sz w:val="19"/>
              </w:rPr>
              <w:t xml:space="preserve"> —</w:t>
            </w:r>
          </w:p>
        </w:tc>
        <w:tc>
          <w:tcPr>
            <w:tcW w:w="2103" w:type="dxa"/>
          </w:tcPr>
          <w:p w14:paraId="773DFDE9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不低于</w:t>
            </w:r>
            <w:r>
              <w:rPr>
                <w:sz w:val="19"/>
              </w:rPr>
              <w:t xml:space="preserve"> 4.2 </w:t>
            </w:r>
            <w:r>
              <w:rPr>
                <w:sz w:val="19"/>
              </w:rPr>
              <w:t>分</w:t>
            </w:r>
          </w:p>
        </w:tc>
      </w:tr>
    </w:tbl>
    <w:p w14:paraId="3F7275D2" w14:textId="77777777" w:rsidR="001E4BE5" w:rsidRDefault="001E4BE5">
      <w:pPr>
        <w:spacing w:after="40" w:line="240" w:lineRule="auto"/>
      </w:pPr>
    </w:p>
    <w:p w14:paraId="251EC891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指标间相互制约：超时订单长期占格口会压低周转率，过度压缩免费保管时长又推高投诉。免费保管时长暂定投柜后</w:t>
      </w:r>
      <w:r>
        <w:rPr>
          <w:lang w:eastAsia="zh-CN"/>
        </w:rPr>
        <w:t xml:space="preserve"> 2 </w:t>
      </w:r>
      <w:r>
        <w:rPr>
          <w:lang w:eastAsia="zh-CN"/>
        </w:rPr>
        <w:t>小时（须在问卷</w:t>
      </w:r>
      <w:r>
        <w:rPr>
          <w:lang w:eastAsia="zh-CN"/>
        </w:rPr>
        <w:t>“</w:t>
      </w:r>
      <w:r>
        <w:rPr>
          <w:lang w:eastAsia="zh-CN"/>
        </w:rPr>
        <w:t>可接受等待时长</w:t>
      </w:r>
      <w:r>
        <w:rPr>
          <w:lang w:eastAsia="zh-CN"/>
        </w:rPr>
        <w:t>”</w:t>
      </w:r>
      <w:r>
        <w:rPr>
          <w:lang w:eastAsia="zh-CN"/>
        </w:rPr>
        <w:t>题项中验证），超时按阶梯计费，实际费率在试运行阶段依超时分布校正。</w:t>
      </w:r>
    </w:p>
    <w:p w14:paraId="29011CE6" w14:textId="77777777" w:rsidR="001E4BE5" w:rsidRDefault="00000000">
      <w:pPr>
        <w:pStyle w:val="1"/>
        <w:spacing w:before="300" w:after="160"/>
        <w:rPr>
          <w:lang w:eastAsia="zh-CN"/>
        </w:rPr>
      </w:pPr>
      <w:bookmarkStart w:id="10" w:name="_Toc244037543"/>
      <w:r>
        <w:rPr>
          <w:rFonts w:ascii="Times New Roman" w:eastAsia="黑体" w:hAnsi="Times New Roman"/>
          <w:color w:val="000000"/>
          <w:sz w:val="32"/>
          <w:lang w:eastAsia="zh-CN"/>
        </w:rPr>
        <w:lastRenderedPageBreak/>
        <w:t xml:space="preserve">3 </w:t>
      </w:r>
      <w:r>
        <w:rPr>
          <w:rFonts w:ascii="Times New Roman" w:eastAsia="黑体" w:hAnsi="Times New Roman"/>
          <w:color w:val="000000"/>
          <w:sz w:val="32"/>
          <w:lang w:eastAsia="zh-CN"/>
        </w:rPr>
        <w:t>可行性分析</w:t>
      </w:r>
      <w:bookmarkEnd w:id="10"/>
    </w:p>
    <w:p w14:paraId="2ABE5C34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11" w:name="_Toc244037544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3.1 </w:t>
      </w:r>
      <w:r>
        <w:rPr>
          <w:rFonts w:ascii="Times New Roman" w:eastAsia="黑体" w:hAnsi="Times New Roman"/>
          <w:color w:val="000000"/>
          <w:sz w:val="27"/>
          <w:lang w:eastAsia="zh-CN"/>
        </w:rPr>
        <w:t>政策与合规可行性</w:t>
      </w:r>
      <w:bookmarkEnd w:id="11"/>
    </w:p>
    <w:p w14:paraId="63E3F6A7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政策层面已形成</w:t>
      </w:r>
      <w:r>
        <w:rPr>
          <w:lang w:eastAsia="zh-CN"/>
        </w:rPr>
        <w:t>“</w:t>
      </w:r>
      <w:r>
        <w:rPr>
          <w:lang w:eastAsia="zh-CN"/>
        </w:rPr>
        <w:t>规划引导＋条例规范＋部门推动</w:t>
      </w:r>
      <w:r>
        <w:rPr>
          <w:lang w:eastAsia="zh-CN"/>
        </w:rPr>
        <w:t>”</w:t>
      </w:r>
      <w:r>
        <w:rPr>
          <w:lang w:eastAsia="zh-CN"/>
        </w:rPr>
        <w:t>的组合（见</w:t>
      </w:r>
      <w:r>
        <w:rPr>
          <w:lang w:eastAsia="zh-CN"/>
        </w:rPr>
        <w:t xml:space="preserve"> 1.1</w:t>
      </w:r>
      <w:r>
        <w:rPr>
          <w:lang w:eastAsia="zh-CN"/>
        </w:rPr>
        <w:t>）。校内由后勤处审批场地与用电、保卫处会签通行消防与用电安全、学工部负责宣传引导，三者构成治理链条，与实施主体分工清晰。合规风险集中于三处且均可前置化解：场地使用须取得后勤处书面许可并避开消防通道、地下管线与绿化保护范围（工作包</w:t>
      </w:r>
      <w:r>
        <w:rPr>
          <w:lang w:eastAsia="zh-CN"/>
        </w:rPr>
        <w:t xml:space="preserve"> 2.2.2</w:t>
      </w:r>
      <w:r>
        <w:rPr>
          <w:lang w:eastAsia="zh-CN"/>
        </w:rPr>
        <w:t>、</w:t>
      </w:r>
      <w:r>
        <w:rPr>
          <w:lang w:eastAsia="zh-CN"/>
        </w:rPr>
        <w:t>2.2.3</w:t>
      </w:r>
      <w:r>
        <w:rPr>
          <w:lang w:eastAsia="zh-CN"/>
        </w:rPr>
        <w:t>）；柜体内胆与盛放部件须符合</w:t>
      </w:r>
      <w:r>
        <w:rPr>
          <w:lang w:eastAsia="zh-CN"/>
        </w:rPr>
        <w:t xml:space="preserve"> GB 4806 </w:t>
      </w:r>
      <w:r>
        <w:rPr>
          <w:lang w:eastAsia="zh-CN"/>
        </w:rPr>
        <w:t>系列并提供检测报告（列入活动</w:t>
      </w:r>
      <w:r>
        <w:rPr>
          <w:lang w:eastAsia="zh-CN"/>
        </w:rPr>
        <w:t xml:space="preserve"> H </w:t>
      </w:r>
      <w:r>
        <w:rPr>
          <w:lang w:eastAsia="zh-CN"/>
        </w:rPr>
        <w:t>技术标必备文件）；配电须独立回路与漏电保护、不占疏散宽度（工作包</w:t>
      </w:r>
      <w:r>
        <w:rPr>
          <w:lang w:eastAsia="zh-CN"/>
        </w:rPr>
        <w:t xml:space="preserve"> 3.4.2</w:t>
      </w:r>
      <w:r>
        <w:rPr>
          <w:lang w:eastAsia="zh-CN"/>
        </w:rPr>
        <w:t>）。三项均已纳入第</w:t>
      </w:r>
      <w:r>
        <w:rPr>
          <w:lang w:eastAsia="zh-CN"/>
        </w:rPr>
        <w:t xml:space="preserve"> 9 </w:t>
      </w:r>
      <w:r>
        <w:rPr>
          <w:lang w:eastAsia="zh-CN"/>
        </w:rPr>
        <w:t>章控制点与验收标准。</w:t>
      </w:r>
    </w:p>
    <w:p w14:paraId="3B7A549D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12" w:name="_Toc244037545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3.2 </w:t>
      </w:r>
      <w:r>
        <w:rPr>
          <w:rFonts w:ascii="Times New Roman" w:eastAsia="黑体" w:hAnsi="Times New Roman"/>
          <w:color w:val="000000"/>
          <w:sz w:val="27"/>
          <w:lang w:eastAsia="zh-CN"/>
        </w:rPr>
        <w:t>技术可行性</w:t>
      </w:r>
      <w:bookmarkEnd w:id="12"/>
    </w:p>
    <w:p w14:paraId="5F0CCCBF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技术路线成熟，无攻关项。柜体采用</w:t>
      </w:r>
      <w:r>
        <w:rPr>
          <w:lang w:eastAsia="zh-CN"/>
        </w:rPr>
        <w:t xml:space="preserve">“1 </w:t>
      </w:r>
      <w:r>
        <w:rPr>
          <w:lang w:eastAsia="zh-CN"/>
        </w:rPr>
        <w:t>主柜</w:t>
      </w:r>
      <w:r>
        <w:rPr>
          <w:lang w:eastAsia="zh-CN"/>
        </w:rPr>
        <w:t xml:space="preserve"> 16 </w:t>
      </w:r>
      <w:r>
        <w:rPr>
          <w:lang w:eastAsia="zh-CN"/>
        </w:rPr>
        <w:t>格口</w:t>
      </w:r>
      <w:r>
        <w:rPr>
          <w:lang w:eastAsia="zh-CN"/>
        </w:rPr>
        <w:t xml:space="preserve"> </w:t>
      </w:r>
      <w:r>
        <w:rPr>
          <w:lang w:eastAsia="zh-CN"/>
        </w:rPr>
        <w:t>＋</w:t>
      </w:r>
      <w:r>
        <w:rPr>
          <w:lang w:eastAsia="zh-CN"/>
        </w:rPr>
        <w:t xml:space="preserve"> 1 </w:t>
      </w:r>
      <w:r>
        <w:rPr>
          <w:lang w:eastAsia="zh-CN"/>
        </w:rPr>
        <w:t>副柜</w:t>
      </w:r>
      <w:r>
        <w:rPr>
          <w:lang w:eastAsia="zh-CN"/>
        </w:rPr>
        <w:t xml:space="preserve"> 24 </w:t>
      </w:r>
      <w:r>
        <w:rPr>
          <w:lang w:eastAsia="zh-CN"/>
        </w:rPr>
        <w:t>格口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40 </w:t>
      </w:r>
      <w:r>
        <w:rPr>
          <w:lang w:eastAsia="zh-CN"/>
        </w:rPr>
        <w:t>格口</w:t>
      </w:r>
      <w:r>
        <w:rPr>
          <w:lang w:eastAsia="zh-CN"/>
        </w:rPr>
        <w:t>”</w:t>
      </w:r>
      <w:r>
        <w:rPr>
          <w:lang w:eastAsia="zh-CN"/>
        </w:rPr>
        <w:t>标准单元，组合成超大</w:t>
      </w:r>
      <w:r>
        <w:rPr>
          <w:lang w:eastAsia="zh-CN"/>
        </w:rPr>
        <w:t xml:space="preserve"> 12 </w:t>
      </w:r>
      <w:r>
        <w:rPr>
          <w:lang w:eastAsia="zh-CN"/>
        </w:rPr>
        <w:t>组、大</w:t>
      </w:r>
      <w:r>
        <w:rPr>
          <w:lang w:eastAsia="zh-CN"/>
        </w:rPr>
        <w:t xml:space="preserve"> 6 </w:t>
      </w:r>
      <w:r>
        <w:rPr>
          <w:lang w:eastAsia="zh-CN"/>
        </w:rPr>
        <w:t>组、小</w:t>
      </w:r>
      <w:r>
        <w:rPr>
          <w:lang w:eastAsia="zh-CN"/>
        </w:rPr>
        <w:t xml:space="preserve"> 2 </w:t>
      </w:r>
      <w:r>
        <w:rPr>
          <w:lang w:eastAsia="zh-CN"/>
        </w:rPr>
        <w:t>组三档，</w:t>
      </w:r>
      <w:r>
        <w:rPr>
          <w:lang w:eastAsia="zh-CN"/>
        </w:rPr>
        <w:t xml:space="preserve">34 </w:t>
      </w:r>
      <w:r>
        <w:rPr>
          <w:lang w:eastAsia="zh-CN"/>
        </w:rPr>
        <w:t>组共</w:t>
      </w:r>
      <w:r>
        <w:rPr>
          <w:lang w:eastAsia="zh-CN"/>
        </w:rPr>
        <w:t xml:space="preserve"> 1,360 </w:t>
      </w:r>
      <w:r>
        <w:rPr>
          <w:lang w:eastAsia="zh-CN"/>
        </w:rPr>
        <w:t>格口；自带主控屏与工控模块（</w:t>
      </w:r>
      <w:r>
        <w:rPr>
          <w:lang w:eastAsia="zh-CN"/>
        </w:rPr>
        <w:t xml:space="preserve">34 </w:t>
      </w:r>
      <w:r>
        <w:rPr>
          <w:lang w:eastAsia="zh-CN"/>
        </w:rPr>
        <w:t>组</w:t>
      </w:r>
      <w:r>
        <w:rPr>
          <w:lang w:eastAsia="zh-CN"/>
        </w:rPr>
        <w:t xml:space="preserve"> × 3,800 </w:t>
      </w:r>
      <w:r>
        <w:rPr>
          <w:lang w:eastAsia="zh-CN"/>
        </w:rPr>
        <w:t>元／组），支持</w:t>
      </w:r>
      <w:r>
        <w:rPr>
          <w:lang w:eastAsia="zh-CN"/>
        </w:rPr>
        <w:t xml:space="preserve"> 4G </w:t>
      </w:r>
      <w:r>
        <w:rPr>
          <w:lang w:eastAsia="zh-CN"/>
        </w:rPr>
        <w:t>模组联网，不依赖校园专线；温控采用保温与加热分区，按</w:t>
      </w:r>
      <w:r>
        <w:rPr>
          <w:lang w:eastAsia="zh-CN"/>
        </w:rPr>
        <w:t xml:space="preserve"> 25% </w:t>
      </w:r>
      <w:r>
        <w:rPr>
          <w:lang w:eastAsia="zh-CN"/>
        </w:rPr>
        <w:t>格口（</w:t>
      </w:r>
      <w:r>
        <w:rPr>
          <w:lang w:eastAsia="zh-CN"/>
        </w:rPr>
        <w:t xml:space="preserve">340 </w:t>
      </w:r>
      <w:r>
        <w:rPr>
          <w:lang w:eastAsia="zh-CN"/>
        </w:rPr>
        <w:t>个）改造。系统侧采用</w:t>
      </w:r>
      <w:r>
        <w:rPr>
          <w:lang w:eastAsia="zh-CN"/>
        </w:rPr>
        <w:t>“</w:t>
      </w:r>
      <w:r>
        <w:rPr>
          <w:lang w:eastAsia="zh-CN"/>
        </w:rPr>
        <w:t>平台</w:t>
      </w:r>
      <w:r>
        <w:rPr>
          <w:lang w:eastAsia="zh-CN"/>
        </w:rPr>
        <w:t xml:space="preserve"> SaaS </w:t>
      </w:r>
      <w:r>
        <w:rPr>
          <w:lang w:eastAsia="zh-CN"/>
        </w:rPr>
        <w:t>首年</w:t>
      </w:r>
      <w:r>
        <w:rPr>
          <w:lang w:eastAsia="zh-CN"/>
        </w:rPr>
        <w:t xml:space="preserve"> </w:t>
      </w:r>
      <w:r>
        <w:rPr>
          <w:lang w:eastAsia="zh-CN"/>
        </w:rPr>
        <w:t>＋</w:t>
      </w:r>
      <w:r>
        <w:rPr>
          <w:lang w:eastAsia="zh-CN"/>
        </w:rPr>
        <w:t xml:space="preserve"> </w:t>
      </w:r>
      <w:r>
        <w:rPr>
          <w:lang w:eastAsia="zh-CN"/>
        </w:rPr>
        <w:t>小程序与后台定制开发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 xml:space="preserve">SaaS </w:t>
      </w:r>
      <w:r>
        <w:rPr>
          <w:lang w:eastAsia="zh-CN"/>
        </w:rPr>
        <w:t>提供柜控、订单、格口状态，定制开发解决校园特有的点位规则、取餐码规则与校方看板。风险在集成而非单点：柜控协议对接、支付结算打通、高峰并发开柜三项由活动</w:t>
      </w:r>
      <w:r>
        <w:rPr>
          <w:lang w:eastAsia="zh-CN"/>
        </w:rPr>
        <w:t xml:space="preserve"> K </w:t>
      </w:r>
      <w:r>
        <w:rPr>
          <w:lang w:eastAsia="zh-CN"/>
        </w:rPr>
        <w:t>用</w:t>
      </w:r>
      <w:r>
        <w:rPr>
          <w:lang w:eastAsia="zh-CN"/>
        </w:rPr>
        <w:t xml:space="preserve"> 12 </w:t>
      </w:r>
      <w:r>
        <w:rPr>
          <w:lang w:eastAsia="zh-CN"/>
        </w:rPr>
        <w:t>个工作日验证并安排压力与异常测试；三类设备均有</w:t>
      </w:r>
      <w:r>
        <w:rPr>
          <w:lang w:eastAsia="zh-CN"/>
        </w:rPr>
        <w:t xml:space="preserve"> 2 </w:t>
      </w:r>
      <w:r>
        <w:rPr>
          <w:lang w:eastAsia="zh-CN"/>
        </w:rPr>
        <w:t>至</w:t>
      </w:r>
      <w:r>
        <w:rPr>
          <w:lang w:eastAsia="zh-CN"/>
        </w:rPr>
        <w:t xml:space="preserve"> 3 </w:t>
      </w:r>
      <w:r>
        <w:rPr>
          <w:lang w:eastAsia="zh-CN"/>
        </w:rPr>
        <w:t>家可比供应商。</w:t>
      </w:r>
    </w:p>
    <w:p w14:paraId="0917A0B2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13" w:name="_Toc244037546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3.3 </w:t>
      </w:r>
      <w:r>
        <w:rPr>
          <w:rFonts w:ascii="Times New Roman" w:eastAsia="黑体" w:hAnsi="Times New Roman"/>
          <w:color w:val="000000"/>
          <w:sz w:val="27"/>
          <w:lang w:eastAsia="zh-CN"/>
        </w:rPr>
        <w:t>经济可行性</w:t>
      </w:r>
      <w:bookmarkEnd w:id="13"/>
    </w:p>
    <w:p w14:paraId="6A7C6FF4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概算总投资</w:t>
      </w:r>
      <w:r>
        <w:rPr>
          <w:lang w:eastAsia="zh-CN"/>
        </w:rPr>
        <w:t xml:space="preserve"> 1,439,340 </w:t>
      </w:r>
      <w:r>
        <w:rPr>
          <w:lang w:eastAsia="zh-CN"/>
        </w:rPr>
        <w:t>元（</w:t>
      </w:r>
      <w:r>
        <w:rPr>
          <w:lang w:eastAsia="zh-CN"/>
        </w:rPr>
        <w:t xml:space="preserve">143.93 </w:t>
      </w:r>
      <w:r>
        <w:rPr>
          <w:lang w:eastAsia="zh-CN"/>
        </w:rPr>
        <w:t>万元），十二项小计</w:t>
      </w:r>
      <w:r>
        <w:rPr>
          <w:lang w:eastAsia="zh-CN"/>
        </w:rPr>
        <w:t xml:space="preserve"> 1,273,752 </w:t>
      </w:r>
      <w:r>
        <w:rPr>
          <w:lang w:eastAsia="zh-CN"/>
        </w:rPr>
        <w:t>元，加间接费</w:t>
      </w:r>
      <w:r>
        <w:rPr>
          <w:lang w:eastAsia="zh-CN"/>
        </w:rPr>
        <w:t xml:space="preserve"> 101,900 </w:t>
      </w:r>
      <w:r>
        <w:rPr>
          <w:lang w:eastAsia="zh-CN"/>
        </w:rPr>
        <w:t>元（</w:t>
      </w:r>
      <w:r>
        <w:rPr>
          <w:lang w:eastAsia="zh-CN"/>
        </w:rPr>
        <w:t>8%</w:t>
      </w:r>
      <w:r>
        <w:rPr>
          <w:lang w:eastAsia="zh-CN"/>
        </w:rPr>
        <w:t>）与不可预见费</w:t>
      </w:r>
      <w:r>
        <w:rPr>
          <w:lang w:eastAsia="zh-CN"/>
        </w:rPr>
        <w:t xml:space="preserve"> 63,688 </w:t>
      </w:r>
      <w:r>
        <w:rPr>
          <w:lang w:eastAsia="zh-CN"/>
        </w:rPr>
        <w:t>元（</w:t>
      </w:r>
      <w:r>
        <w:rPr>
          <w:lang w:eastAsia="zh-CN"/>
        </w:rPr>
        <w:t>5%</w:t>
      </w:r>
      <w:r>
        <w:rPr>
          <w:lang w:eastAsia="zh-CN"/>
        </w:rPr>
        <w:t>），计算过程见第</w:t>
      </w:r>
      <w:r>
        <w:rPr>
          <w:lang w:eastAsia="zh-CN"/>
        </w:rPr>
        <w:t xml:space="preserve"> 8 </w:t>
      </w:r>
      <w:r>
        <w:rPr>
          <w:lang w:eastAsia="zh-CN"/>
        </w:rPr>
        <w:t>章。收益侧按任务书口径：日均外卖</w:t>
      </w:r>
      <w:r>
        <w:rPr>
          <w:lang w:eastAsia="zh-CN"/>
        </w:rPr>
        <w:t xml:space="preserve"> 4,200 </w:t>
      </w:r>
      <w:r>
        <w:rPr>
          <w:lang w:eastAsia="zh-CN"/>
        </w:rPr>
        <w:t>单、使用率</w:t>
      </w:r>
      <w:r>
        <w:rPr>
          <w:lang w:eastAsia="zh-CN"/>
        </w:rPr>
        <w:t xml:space="preserve"> 55%</w:t>
      </w:r>
      <w:r>
        <w:rPr>
          <w:lang w:eastAsia="zh-CN"/>
        </w:rPr>
        <w:t>、日投柜</w:t>
      </w:r>
      <w:r>
        <w:rPr>
          <w:lang w:eastAsia="zh-CN"/>
        </w:rPr>
        <w:t xml:space="preserve"> 2,310 </w:t>
      </w:r>
      <w:r>
        <w:rPr>
          <w:lang w:eastAsia="zh-CN"/>
        </w:rPr>
        <w:t>单、骑手侧</w:t>
      </w:r>
      <w:r>
        <w:rPr>
          <w:lang w:eastAsia="zh-CN"/>
        </w:rPr>
        <w:t xml:space="preserve"> 0.80 </w:t>
      </w:r>
      <w:r>
        <w:rPr>
          <w:lang w:eastAsia="zh-CN"/>
        </w:rPr>
        <w:t>元／单、年有效</w:t>
      </w:r>
      <w:r>
        <w:rPr>
          <w:lang w:eastAsia="zh-CN"/>
        </w:rPr>
        <w:t xml:space="preserve"> 300 </w:t>
      </w:r>
      <w:r>
        <w:rPr>
          <w:lang w:eastAsia="zh-CN"/>
        </w:rPr>
        <w:t>天，年投柜收入</w:t>
      </w:r>
      <w:r>
        <w:rPr>
          <w:lang w:eastAsia="zh-CN"/>
        </w:rPr>
        <w:t xml:space="preserve"> 2,310 × 0.80 × 300 </w:t>
      </w:r>
      <w:r>
        <w:rPr>
          <w:lang w:eastAsia="zh-CN"/>
        </w:rPr>
        <w:t>＝</w:t>
      </w:r>
      <w:r>
        <w:rPr>
          <w:lang w:eastAsia="zh-CN"/>
        </w:rPr>
        <w:t xml:space="preserve"> 554,400 </w:t>
      </w:r>
      <w:r>
        <w:rPr>
          <w:lang w:eastAsia="zh-CN"/>
        </w:rPr>
        <w:t>元；广告收入</w:t>
      </w:r>
      <w:r>
        <w:rPr>
          <w:lang w:eastAsia="zh-CN"/>
        </w:rPr>
        <w:t xml:space="preserve"> 6 × 2,000 × 12 </w:t>
      </w:r>
      <w:r>
        <w:rPr>
          <w:lang w:eastAsia="zh-CN"/>
        </w:rPr>
        <w:t>＝</w:t>
      </w:r>
      <w:r>
        <w:rPr>
          <w:lang w:eastAsia="zh-CN"/>
        </w:rPr>
        <w:t xml:space="preserve"> 144,000 </w:t>
      </w:r>
      <w:r>
        <w:rPr>
          <w:lang w:eastAsia="zh-CN"/>
        </w:rPr>
        <w:t>元；年收入</w:t>
      </w:r>
      <w:r>
        <w:rPr>
          <w:lang w:eastAsia="zh-CN"/>
        </w:rPr>
        <w:t xml:space="preserve"> 698,400 </w:t>
      </w:r>
      <w:r>
        <w:rPr>
          <w:lang w:eastAsia="zh-CN"/>
        </w:rPr>
        <w:t>元。年运营成本</w:t>
      </w:r>
      <w:r>
        <w:rPr>
          <w:lang w:eastAsia="zh-CN"/>
        </w:rPr>
        <w:t xml:space="preserve"> 300,000 </w:t>
      </w:r>
      <w:r>
        <w:rPr>
          <w:lang w:eastAsia="zh-CN"/>
        </w:rPr>
        <w:t>元，年净现金流</w:t>
      </w:r>
      <w:r>
        <w:rPr>
          <w:lang w:eastAsia="zh-CN"/>
        </w:rPr>
        <w:t xml:space="preserve"> 398,400 </w:t>
      </w:r>
      <w:r>
        <w:rPr>
          <w:lang w:eastAsia="zh-CN"/>
        </w:rPr>
        <w:t>元，静态投资回收期</w:t>
      </w:r>
      <w:r>
        <w:rPr>
          <w:lang w:eastAsia="zh-CN"/>
        </w:rPr>
        <w:t xml:space="preserve"> 1,439,340 ÷ 398,400 </w:t>
      </w:r>
      <w:r>
        <w:rPr>
          <w:lang w:eastAsia="zh-CN"/>
        </w:rPr>
        <w:t>＝</w:t>
      </w:r>
      <w:r>
        <w:rPr>
          <w:lang w:eastAsia="zh-CN"/>
        </w:rPr>
        <w:t xml:space="preserve"> 3.61 </w:t>
      </w:r>
      <w:r>
        <w:rPr>
          <w:lang w:eastAsia="zh-CN"/>
        </w:rPr>
        <w:t>年，占</w:t>
      </w:r>
      <w:r>
        <w:rPr>
          <w:lang w:eastAsia="zh-CN"/>
        </w:rPr>
        <w:t xml:space="preserve"> 8 </w:t>
      </w:r>
      <w:r>
        <w:rPr>
          <w:lang w:eastAsia="zh-CN"/>
        </w:rPr>
        <w:t>年设备折旧年限（假设值）的</w:t>
      </w:r>
      <w:r>
        <w:rPr>
          <w:lang w:eastAsia="zh-CN"/>
        </w:rPr>
        <w:t xml:space="preserve"> 45%</w:t>
      </w:r>
      <w:r>
        <w:rPr>
          <w:lang w:eastAsia="zh-CN"/>
        </w:rPr>
        <w:t>。</w:t>
      </w:r>
    </w:p>
    <w:p w14:paraId="42DFD2AF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稳健性以使用率单因素粗测检验（</w:t>
      </w:r>
      <w:r>
        <w:rPr>
          <w:lang w:eastAsia="zh-CN"/>
        </w:rPr>
        <w:t xml:space="preserve">±10 </w:t>
      </w:r>
      <w:r>
        <w:rPr>
          <w:lang w:eastAsia="zh-CN"/>
        </w:rPr>
        <w:t>个百分点档），公式与主口径一致：年投柜收入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4,200 × </w:t>
      </w:r>
      <w:r>
        <w:rPr>
          <w:lang w:eastAsia="zh-CN"/>
        </w:rPr>
        <w:t>使用率</w:t>
      </w:r>
      <w:r>
        <w:rPr>
          <w:lang w:eastAsia="zh-CN"/>
        </w:rPr>
        <w:t xml:space="preserve"> × 0.80 × 300</w:t>
      </w:r>
      <w:r>
        <w:rPr>
          <w:lang w:eastAsia="zh-CN"/>
        </w:rPr>
        <w:t>，年净现金流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</w:t>
      </w:r>
      <w:r>
        <w:rPr>
          <w:lang w:eastAsia="zh-CN"/>
        </w:rPr>
        <w:t>年投柜收入</w:t>
      </w:r>
      <w:r>
        <w:rPr>
          <w:lang w:eastAsia="zh-CN"/>
        </w:rPr>
        <w:t xml:space="preserve"> </w:t>
      </w:r>
      <w:r>
        <w:rPr>
          <w:lang w:eastAsia="zh-CN"/>
        </w:rPr>
        <w:t>＋</w:t>
      </w:r>
      <w:r>
        <w:rPr>
          <w:lang w:eastAsia="zh-CN"/>
        </w:rPr>
        <w:t xml:space="preserve"> 144,000 − 300,000</w:t>
      </w:r>
      <w:r>
        <w:rPr>
          <w:lang w:eastAsia="zh-CN"/>
        </w:rPr>
        <w:t>，回收</w:t>
      </w:r>
      <w:r>
        <w:rPr>
          <w:lang w:eastAsia="zh-CN"/>
        </w:rPr>
        <w:lastRenderedPageBreak/>
        <w:t>期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1,439,340 ÷ </w:t>
      </w:r>
      <w:r>
        <w:rPr>
          <w:lang w:eastAsia="zh-CN"/>
        </w:rPr>
        <w:t>年净现金流。结果见表</w:t>
      </w:r>
      <w:r>
        <w:rPr>
          <w:lang w:eastAsia="zh-CN"/>
        </w:rPr>
        <w:t xml:space="preserve"> 3-1</w:t>
      </w:r>
      <w:r>
        <w:rPr>
          <w:lang w:eastAsia="zh-CN"/>
        </w:rPr>
        <w:t>：即使使用率降至</w:t>
      </w:r>
      <w:r>
        <w:rPr>
          <w:lang w:eastAsia="zh-CN"/>
        </w:rPr>
        <w:t xml:space="preserve"> 45%</w:t>
      </w:r>
      <w:r>
        <w:rPr>
          <w:lang w:eastAsia="zh-CN"/>
        </w:rPr>
        <w:t>，回收期</w:t>
      </w:r>
      <w:r>
        <w:rPr>
          <w:lang w:eastAsia="zh-CN"/>
        </w:rPr>
        <w:t xml:space="preserve"> 4.84 </w:t>
      </w:r>
      <w:r>
        <w:rPr>
          <w:lang w:eastAsia="zh-CN"/>
        </w:rPr>
        <w:t>年仍短于设备折旧年限；升至</w:t>
      </w:r>
      <w:r>
        <w:rPr>
          <w:lang w:eastAsia="zh-CN"/>
        </w:rPr>
        <w:t xml:space="preserve"> 65% </w:t>
      </w:r>
      <w:r>
        <w:rPr>
          <w:lang w:eastAsia="zh-CN"/>
        </w:rPr>
        <w:t>则缩短至</w:t>
      </w:r>
      <w:r>
        <w:rPr>
          <w:lang w:eastAsia="zh-CN"/>
        </w:rPr>
        <w:t xml:space="preserve"> 2.88 </w:t>
      </w:r>
      <w:r>
        <w:rPr>
          <w:lang w:eastAsia="zh-CN"/>
        </w:rPr>
        <w:t>年。表</w:t>
      </w:r>
      <w:r>
        <w:rPr>
          <w:lang w:eastAsia="zh-CN"/>
        </w:rPr>
        <w:t xml:space="preserve"> 3-1 </w:t>
      </w:r>
      <w:r>
        <w:rPr>
          <w:lang w:eastAsia="zh-CN"/>
        </w:rPr>
        <w:t>是按</w:t>
      </w:r>
      <w:r>
        <w:rPr>
          <w:lang w:eastAsia="zh-CN"/>
        </w:rPr>
        <w:t xml:space="preserve"> ±10 </w:t>
      </w:r>
      <w:r>
        <w:rPr>
          <w:lang w:eastAsia="zh-CN"/>
        </w:rPr>
        <w:t>个百分点档位做的稳健性粗测；按相对幅度</w:t>
      </w:r>
      <w:r>
        <w:rPr>
          <w:lang w:eastAsia="zh-CN"/>
        </w:rPr>
        <w:t xml:space="preserve"> ±10% </w:t>
      </w:r>
      <w:r>
        <w:rPr>
          <w:lang w:eastAsia="zh-CN"/>
        </w:rPr>
        <w:t>展开的多科目比较、以及格口单价变动经间接费与不可预见费联动放大后的测算，详见</w:t>
      </w:r>
      <w:r>
        <w:rPr>
          <w:lang w:eastAsia="zh-CN"/>
        </w:rPr>
        <w:t xml:space="preserve"> 8.6.3</w:t>
      </w:r>
      <w:r>
        <w:rPr>
          <w:lang w:eastAsia="zh-CN"/>
        </w:rPr>
        <w:t>，本节不再重复列示。</w:t>
      </w:r>
    </w:p>
    <w:p w14:paraId="1FA264C2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3-1 </w:t>
      </w:r>
      <w:r>
        <w:rPr>
          <w:rFonts w:eastAsia="黑体"/>
          <w:b/>
          <w:sz w:val="21"/>
          <w:lang w:eastAsia="zh-CN"/>
        </w:rPr>
        <w:t>柜机使用率单因素敏感性测算（其余参数不变）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8"/>
        <w:gridCol w:w="1792"/>
        <w:gridCol w:w="2016"/>
        <w:gridCol w:w="2016"/>
        <w:gridCol w:w="1904"/>
      </w:tblGrid>
      <w:tr w:rsidR="001E4BE5" w14:paraId="4C97D6BC" w14:textId="77777777">
        <w:trPr>
          <w:tblHeader/>
          <w:jc w:val="center"/>
        </w:trPr>
        <w:tc>
          <w:tcPr>
            <w:tcW w:w="1568" w:type="dxa"/>
            <w:shd w:val="clear" w:color="auto" w:fill="DCE6F1"/>
          </w:tcPr>
          <w:p w14:paraId="34003082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柜机使用率</w:t>
            </w:r>
            <w:proofErr w:type="spellEnd"/>
          </w:p>
        </w:tc>
        <w:tc>
          <w:tcPr>
            <w:tcW w:w="1792" w:type="dxa"/>
            <w:shd w:val="clear" w:color="auto" w:fill="DCE6F1"/>
          </w:tcPr>
          <w:p w14:paraId="0651B064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日投柜量（单）</w:t>
            </w:r>
          </w:p>
        </w:tc>
        <w:tc>
          <w:tcPr>
            <w:tcW w:w="2016" w:type="dxa"/>
            <w:shd w:val="clear" w:color="auto" w:fill="DCE6F1"/>
          </w:tcPr>
          <w:p w14:paraId="06E8928C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年投柜收入（元）</w:t>
            </w:r>
          </w:p>
        </w:tc>
        <w:tc>
          <w:tcPr>
            <w:tcW w:w="2016" w:type="dxa"/>
            <w:shd w:val="clear" w:color="auto" w:fill="DCE6F1"/>
          </w:tcPr>
          <w:p w14:paraId="234AAA67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年净现金流（元）</w:t>
            </w:r>
          </w:p>
        </w:tc>
        <w:tc>
          <w:tcPr>
            <w:tcW w:w="1904" w:type="dxa"/>
            <w:shd w:val="clear" w:color="auto" w:fill="DCE6F1"/>
          </w:tcPr>
          <w:p w14:paraId="0277E4F9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静态回收期（年）</w:t>
            </w:r>
          </w:p>
        </w:tc>
      </w:tr>
      <w:tr w:rsidR="001E4BE5" w14:paraId="5923DC3B" w14:textId="77777777">
        <w:trPr>
          <w:jc w:val="center"/>
        </w:trPr>
        <w:tc>
          <w:tcPr>
            <w:tcW w:w="1568" w:type="dxa"/>
          </w:tcPr>
          <w:p w14:paraId="7815BF9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45%</w:t>
            </w:r>
          </w:p>
        </w:tc>
        <w:tc>
          <w:tcPr>
            <w:tcW w:w="1792" w:type="dxa"/>
          </w:tcPr>
          <w:p w14:paraId="75630347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1,890</w:t>
            </w:r>
          </w:p>
        </w:tc>
        <w:tc>
          <w:tcPr>
            <w:tcW w:w="2016" w:type="dxa"/>
          </w:tcPr>
          <w:p w14:paraId="7281A051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453,600</w:t>
            </w:r>
          </w:p>
        </w:tc>
        <w:tc>
          <w:tcPr>
            <w:tcW w:w="2016" w:type="dxa"/>
          </w:tcPr>
          <w:p w14:paraId="71F0486C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297,600</w:t>
            </w:r>
          </w:p>
        </w:tc>
        <w:tc>
          <w:tcPr>
            <w:tcW w:w="1904" w:type="dxa"/>
          </w:tcPr>
          <w:p w14:paraId="2A1740F6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4.84</w:t>
            </w:r>
          </w:p>
        </w:tc>
      </w:tr>
      <w:tr w:rsidR="001E4BE5" w14:paraId="2E8C04D1" w14:textId="77777777">
        <w:trPr>
          <w:jc w:val="center"/>
        </w:trPr>
        <w:tc>
          <w:tcPr>
            <w:tcW w:w="1568" w:type="dxa"/>
          </w:tcPr>
          <w:p w14:paraId="4FC4AC7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55%</w:t>
            </w:r>
            <w:r>
              <w:rPr>
                <w:sz w:val="19"/>
              </w:rPr>
              <w:t>（基准）</w:t>
            </w:r>
          </w:p>
        </w:tc>
        <w:tc>
          <w:tcPr>
            <w:tcW w:w="1792" w:type="dxa"/>
          </w:tcPr>
          <w:p w14:paraId="4719DDD9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2,310</w:t>
            </w:r>
          </w:p>
        </w:tc>
        <w:tc>
          <w:tcPr>
            <w:tcW w:w="2016" w:type="dxa"/>
          </w:tcPr>
          <w:p w14:paraId="4660AEA4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554,400</w:t>
            </w:r>
          </w:p>
        </w:tc>
        <w:tc>
          <w:tcPr>
            <w:tcW w:w="2016" w:type="dxa"/>
          </w:tcPr>
          <w:p w14:paraId="06189722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398,400</w:t>
            </w:r>
          </w:p>
        </w:tc>
        <w:tc>
          <w:tcPr>
            <w:tcW w:w="1904" w:type="dxa"/>
          </w:tcPr>
          <w:p w14:paraId="786AA6C0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3.61</w:t>
            </w:r>
          </w:p>
        </w:tc>
      </w:tr>
      <w:tr w:rsidR="001E4BE5" w14:paraId="6DC848AB" w14:textId="77777777">
        <w:trPr>
          <w:jc w:val="center"/>
        </w:trPr>
        <w:tc>
          <w:tcPr>
            <w:tcW w:w="1568" w:type="dxa"/>
          </w:tcPr>
          <w:p w14:paraId="4CA1A38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65%</w:t>
            </w:r>
          </w:p>
        </w:tc>
        <w:tc>
          <w:tcPr>
            <w:tcW w:w="1792" w:type="dxa"/>
          </w:tcPr>
          <w:p w14:paraId="700AAD68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2,730</w:t>
            </w:r>
          </w:p>
        </w:tc>
        <w:tc>
          <w:tcPr>
            <w:tcW w:w="2016" w:type="dxa"/>
          </w:tcPr>
          <w:p w14:paraId="64AB604C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655,200</w:t>
            </w:r>
          </w:p>
        </w:tc>
        <w:tc>
          <w:tcPr>
            <w:tcW w:w="2016" w:type="dxa"/>
          </w:tcPr>
          <w:p w14:paraId="1D9A24A5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499,200</w:t>
            </w:r>
          </w:p>
        </w:tc>
        <w:tc>
          <w:tcPr>
            <w:tcW w:w="1904" w:type="dxa"/>
          </w:tcPr>
          <w:p w14:paraId="3D7C8A09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2.88</w:t>
            </w:r>
          </w:p>
        </w:tc>
      </w:tr>
    </w:tbl>
    <w:p w14:paraId="3798BA50" w14:textId="77777777" w:rsidR="001E4BE5" w:rsidRDefault="001E4BE5">
      <w:pPr>
        <w:spacing w:after="40" w:line="240" w:lineRule="auto"/>
      </w:pPr>
    </w:p>
    <w:p w14:paraId="79306201" w14:textId="77777777" w:rsidR="001E4BE5" w:rsidRDefault="00000000">
      <w:pPr>
        <w:pStyle w:val="21"/>
        <w:spacing w:before="180" w:after="100"/>
      </w:pPr>
      <w:bookmarkStart w:id="14" w:name="_Toc244037547"/>
      <w:r>
        <w:rPr>
          <w:rFonts w:ascii="Times New Roman" w:eastAsia="黑体" w:hAnsi="Times New Roman"/>
          <w:color w:val="000000"/>
          <w:sz w:val="27"/>
        </w:rPr>
        <w:t xml:space="preserve">3.4 </w:t>
      </w:r>
      <w:r>
        <w:rPr>
          <w:rFonts w:ascii="Times New Roman" w:eastAsia="黑体" w:hAnsi="Times New Roman"/>
          <w:color w:val="000000"/>
          <w:sz w:val="27"/>
        </w:rPr>
        <w:t>组织与管理可行性</w:t>
      </w:r>
      <w:bookmarkEnd w:id="14"/>
    </w:p>
    <w:p w14:paraId="502CC37D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采用项目型组织形式，项目经理（学生本人）对校方、供应商与运营团队单点负责，团队</w:t>
      </w:r>
      <w:r>
        <w:rPr>
          <w:lang w:eastAsia="zh-CN"/>
        </w:rPr>
        <w:t xml:space="preserve"> 11 </w:t>
      </w:r>
      <w:r>
        <w:rPr>
          <w:lang w:eastAsia="zh-CN"/>
        </w:rPr>
        <w:t>人、</w:t>
      </w:r>
      <w:r>
        <w:rPr>
          <w:lang w:eastAsia="zh-CN"/>
        </w:rPr>
        <w:t xml:space="preserve">7 </w:t>
      </w:r>
      <w:r>
        <w:rPr>
          <w:lang w:eastAsia="zh-CN"/>
        </w:rPr>
        <w:t>个角色，峰值出现在</w:t>
      </w:r>
      <w:r>
        <w:rPr>
          <w:lang w:eastAsia="zh-CN"/>
        </w:rPr>
        <w:t>“</w:t>
      </w:r>
      <w:r>
        <w:rPr>
          <w:lang w:eastAsia="zh-CN"/>
        </w:rPr>
        <w:t>采购与建设实施</w:t>
      </w:r>
      <w:r>
        <w:rPr>
          <w:lang w:eastAsia="zh-CN"/>
        </w:rPr>
        <w:t>”</w:t>
      </w:r>
      <w:r>
        <w:rPr>
          <w:lang w:eastAsia="zh-CN"/>
        </w:rPr>
        <w:t>阶段（安装工程师</w:t>
      </w:r>
      <w:r>
        <w:rPr>
          <w:lang w:eastAsia="zh-CN"/>
        </w:rPr>
        <w:t xml:space="preserve"> 3</w:t>
      </w:r>
      <w:r>
        <w:rPr>
          <w:lang w:eastAsia="zh-CN"/>
        </w:rPr>
        <w:t>、系统开发</w:t>
      </w:r>
      <w:r>
        <w:rPr>
          <w:lang w:eastAsia="zh-CN"/>
        </w:rPr>
        <w:t xml:space="preserve"> 2</w:t>
      </w:r>
      <w:r>
        <w:rPr>
          <w:lang w:eastAsia="zh-CN"/>
        </w:rPr>
        <w:t>、运营专员</w:t>
      </w:r>
      <w:r>
        <w:rPr>
          <w:lang w:eastAsia="zh-CN"/>
        </w:rPr>
        <w:t xml:space="preserve"> 2</w:t>
      </w:r>
      <w:r>
        <w:rPr>
          <w:lang w:eastAsia="zh-CN"/>
        </w:rPr>
        <w:t>，其余各</w:t>
      </w:r>
      <w:r>
        <w:rPr>
          <w:lang w:eastAsia="zh-CN"/>
        </w:rPr>
        <w:t xml:space="preserve"> 1</w:t>
      </w:r>
      <w:r>
        <w:rPr>
          <w:lang w:eastAsia="zh-CN"/>
        </w:rPr>
        <w:t>）。人工成本仅占总投资</w:t>
      </w:r>
      <w:r>
        <w:rPr>
          <w:lang w:eastAsia="zh-CN"/>
        </w:rPr>
        <w:t xml:space="preserve"> 13.93%</w:t>
      </w:r>
      <w:r>
        <w:rPr>
          <w:lang w:eastAsia="zh-CN"/>
        </w:rPr>
        <w:t>，属</w:t>
      </w:r>
      <w:r>
        <w:rPr>
          <w:lang w:eastAsia="zh-CN"/>
        </w:rPr>
        <w:t>“</w:t>
      </w:r>
      <w:r>
        <w:rPr>
          <w:lang w:eastAsia="zh-CN"/>
        </w:rPr>
        <w:t>设备主导型</w:t>
      </w:r>
      <w:r>
        <w:rPr>
          <w:lang w:eastAsia="zh-CN"/>
        </w:rPr>
        <w:t>”</w:t>
      </w:r>
      <w:r>
        <w:rPr>
          <w:lang w:eastAsia="zh-CN"/>
        </w:rPr>
        <w:t>投资，管理重心在采购与场地协调而非人力调度。供应商经技术标评审加商务谈判选定，合同约定分批交付、出厂检验与违约条款；柜体吊装与电力施工由供应商与校方基建部门承担，分工见第</w:t>
      </w:r>
      <w:r>
        <w:rPr>
          <w:lang w:eastAsia="zh-CN"/>
        </w:rPr>
        <w:t xml:space="preserve"> 5 </w:t>
      </w:r>
      <w:r>
        <w:rPr>
          <w:lang w:eastAsia="zh-CN"/>
        </w:rPr>
        <w:t>章</w:t>
      </w:r>
      <w:r>
        <w:rPr>
          <w:lang w:eastAsia="zh-CN"/>
        </w:rPr>
        <w:t xml:space="preserve"> RAM</w:t>
      </w:r>
      <w:r>
        <w:rPr>
          <w:lang w:eastAsia="zh-CN"/>
        </w:rPr>
        <w:t>。</w:t>
      </w:r>
    </w:p>
    <w:p w14:paraId="60546774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15" w:name="_Toc244037548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3.5 </w:t>
      </w:r>
      <w:r>
        <w:rPr>
          <w:rFonts w:ascii="Times New Roman" w:eastAsia="黑体" w:hAnsi="Times New Roman"/>
          <w:color w:val="000000"/>
          <w:sz w:val="27"/>
          <w:lang w:eastAsia="zh-CN"/>
        </w:rPr>
        <w:t>可行性结论</w:t>
      </w:r>
      <w:bookmarkEnd w:id="15"/>
    </w:p>
    <w:p w14:paraId="2111AD33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四维结论一致指向可行：政策有国家规划与部门推动、校内有职责分工；技术无攻关项；经济上回收期</w:t>
      </w:r>
      <w:r>
        <w:rPr>
          <w:lang w:eastAsia="zh-CN"/>
        </w:rPr>
        <w:t xml:space="preserve"> 3.61 </w:t>
      </w:r>
      <w:r>
        <w:rPr>
          <w:lang w:eastAsia="zh-CN"/>
        </w:rPr>
        <w:t>年，敏感性区间</w:t>
      </w:r>
      <w:r>
        <w:rPr>
          <w:lang w:eastAsia="zh-CN"/>
        </w:rPr>
        <w:t xml:space="preserve"> 2.88 </w:t>
      </w:r>
      <w:r>
        <w:rPr>
          <w:lang w:eastAsia="zh-CN"/>
        </w:rPr>
        <w:t>至</w:t>
      </w:r>
      <w:r>
        <w:rPr>
          <w:lang w:eastAsia="zh-CN"/>
        </w:rPr>
        <w:t xml:space="preserve"> 4.84 </w:t>
      </w:r>
      <w:r>
        <w:rPr>
          <w:lang w:eastAsia="zh-CN"/>
        </w:rPr>
        <w:t>年均不超设备折旧年限；组织上有</w:t>
      </w:r>
      <w:r>
        <w:rPr>
          <w:lang w:eastAsia="zh-CN"/>
        </w:rPr>
        <w:t xml:space="preserve"> 11 </w:t>
      </w:r>
      <w:r>
        <w:rPr>
          <w:lang w:eastAsia="zh-CN"/>
        </w:rPr>
        <w:t>人团队与三方治理链条。建议按第</w:t>
      </w:r>
      <w:r>
        <w:rPr>
          <w:lang w:eastAsia="zh-CN"/>
        </w:rPr>
        <w:t xml:space="preserve"> 7.8 </w:t>
      </w:r>
      <w:r>
        <w:rPr>
          <w:lang w:eastAsia="zh-CN"/>
        </w:rPr>
        <w:t>节论证的</w:t>
      </w:r>
      <w:r>
        <w:rPr>
          <w:lang w:eastAsia="zh-CN"/>
        </w:rPr>
        <w:t xml:space="preserve"> 122 </w:t>
      </w:r>
      <w:r>
        <w:rPr>
          <w:lang w:eastAsia="zh-CN"/>
        </w:rPr>
        <w:t>个工作日（</w:t>
      </w:r>
      <w:r>
        <w:rPr>
          <w:lang w:eastAsia="zh-CN"/>
        </w:rPr>
        <w:t xml:space="preserve">2026-03-02 </w:t>
      </w:r>
      <w:r>
        <w:rPr>
          <w:lang w:eastAsia="zh-CN"/>
        </w:rPr>
        <w:t>至</w:t>
      </w:r>
      <w:r>
        <w:rPr>
          <w:lang w:eastAsia="zh-CN"/>
        </w:rPr>
        <w:t xml:space="preserve"> 2026-08-19</w:t>
      </w:r>
      <w:r>
        <w:rPr>
          <w:lang w:eastAsia="zh-CN"/>
        </w:rPr>
        <w:t>）作为承诺工期，而非按网络计划计算值</w:t>
      </w:r>
      <w:r>
        <w:rPr>
          <w:lang w:eastAsia="zh-CN"/>
        </w:rPr>
        <w:t xml:space="preserve"> 114 </w:t>
      </w:r>
      <w:r>
        <w:rPr>
          <w:lang w:eastAsia="zh-CN"/>
        </w:rPr>
        <w:t>天承诺。</w:t>
      </w:r>
    </w:p>
    <w:p w14:paraId="3E2E521F" w14:textId="77777777" w:rsidR="001E4BE5" w:rsidRDefault="00000000">
      <w:pPr>
        <w:pStyle w:val="1"/>
        <w:spacing w:before="300" w:after="160"/>
        <w:rPr>
          <w:lang w:eastAsia="zh-CN"/>
        </w:rPr>
      </w:pPr>
      <w:bookmarkStart w:id="16" w:name="_Toc244037549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4 </w:t>
      </w:r>
      <w:r>
        <w:rPr>
          <w:rFonts w:ascii="Times New Roman" w:eastAsia="黑体" w:hAnsi="Times New Roman"/>
          <w:color w:val="000000"/>
          <w:sz w:val="32"/>
          <w:lang w:eastAsia="zh-CN"/>
        </w:rPr>
        <w:t>项目范围与</w:t>
      </w:r>
      <w:r>
        <w:rPr>
          <w:rFonts w:ascii="Times New Roman" w:eastAsia="黑体" w:hAnsi="Times New Roman"/>
          <w:color w:val="000000"/>
          <w:sz w:val="32"/>
          <w:lang w:eastAsia="zh-CN"/>
        </w:rPr>
        <w:t>WBS</w:t>
      </w:r>
      <w:bookmarkEnd w:id="16"/>
    </w:p>
    <w:p w14:paraId="12114BE0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17" w:name="_Toc244037550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4.1 </w:t>
      </w:r>
      <w:r>
        <w:rPr>
          <w:rFonts w:ascii="Times New Roman" w:eastAsia="黑体" w:hAnsi="Times New Roman"/>
          <w:color w:val="000000"/>
          <w:sz w:val="27"/>
          <w:lang w:eastAsia="zh-CN"/>
        </w:rPr>
        <w:t>项目范围说明书</w:t>
      </w:r>
      <w:bookmarkEnd w:id="17"/>
    </w:p>
    <w:p w14:paraId="3C989755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项目范围定义为：在哈尔滨商业大学北校区</w:t>
      </w:r>
      <w:r>
        <w:rPr>
          <w:lang w:eastAsia="zh-CN"/>
        </w:rPr>
        <w:t xml:space="preserve"> A</w:t>
      </w:r>
      <w:r>
        <w:rPr>
          <w:lang w:eastAsia="zh-CN"/>
        </w:rPr>
        <w:t>、</w:t>
      </w:r>
      <w:r>
        <w:rPr>
          <w:lang w:eastAsia="zh-CN"/>
        </w:rPr>
        <w:t>B</w:t>
      </w:r>
      <w:r>
        <w:rPr>
          <w:lang w:eastAsia="zh-CN"/>
        </w:rPr>
        <w:t>、</w:t>
      </w:r>
      <w:r>
        <w:rPr>
          <w:lang w:eastAsia="zh-CN"/>
        </w:rPr>
        <w:t xml:space="preserve">C </w:t>
      </w:r>
      <w:r>
        <w:rPr>
          <w:lang w:eastAsia="zh-CN"/>
        </w:rPr>
        <w:t>三个片区内，建成</w:t>
      </w:r>
      <w:r>
        <w:rPr>
          <w:lang w:eastAsia="zh-CN"/>
        </w:rPr>
        <w:t xml:space="preserve"> 6 </w:t>
      </w:r>
      <w:r>
        <w:rPr>
          <w:lang w:eastAsia="zh-CN"/>
        </w:rPr>
        <w:t>个点位的智能外卖取餐柜组网（</w:t>
      </w:r>
      <w:r>
        <w:rPr>
          <w:lang w:eastAsia="zh-CN"/>
        </w:rPr>
        <w:t xml:space="preserve">34 </w:t>
      </w:r>
      <w:r>
        <w:rPr>
          <w:lang w:eastAsia="zh-CN"/>
        </w:rPr>
        <w:t>组柜体、</w:t>
      </w:r>
      <w:r>
        <w:rPr>
          <w:lang w:eastAsia="zh-CN"/>
        </w:rPr>
        <w:t xml:space="preserve">1,360 </w:t>
      </w:r>
      <w:r>
        <w:rPr>
          <w:lang w:eastAsia="zh-CN"/>
        </w:rPr>
        <w:t>个格口），配套建成骑手端、用户端、运营后台三端系统及与之匹配的运营流程，完成单点位试运行、问题整改、全点位上线与首周运营，</w:t>
      </w:r>
      <w:r>
        <w:rPr>
          <w:lang w:eastAsia="zh-CN"/>
        </w:rPr>
        <w:lastRenderedPageBreak/>
        <w:t>并通过校方验收移交。范围的核心边界是</w:t>
      </w:r>
      <w:r>
        <w:rPr>
          <w:lang w:eastAsia="zh-CN"/>
        </w:rPr>
        <w:t>“</w:t>
      </w:r>
      <w:r>
        <w:rPr>
          <w:lang w:eastAsia="zh-CN"/>
        </w:rPr>
        <w:t>末端交付环节</w:t>
      </w:r>
      <w:r>
        <w:rPr>
          <w:lang w:eastAsia="zh-CN"/>
        </w:rPr>
        <w:t>”</w:t>
      </w:r>
      <w:r>
        <w:rPr>
          <w:lang w:eastAsia="zh-CN"/>
        </w:rPr>
        <w:t>，即餐品从骑手到达校园至学生取走这一区间，不延伸至餐品制作、平台派单与骑手劳动关系。</w:t>
      </w:r>
    </w:p>
    <w:p w14:paraId="44F2723E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范围的三条判据贯穿全项目。第一，是否影响</w:t>
      </w:r>
      <w:r>
        <w:rPr>
          <w:lang w:eastAsia="zh-CN"/>
        </w:rPr>
        <w:t xml:space="preserve"> 1,360 </w:t>
      </w:r>
      <w:r>
        <w:rPr>
          <w:lang w:eastAsia="zh-CN"/>
        </w:rPr>
        <w:t>个格口的可用性</w:t>
      </w:r>
      <w:r>
        <w:rPr>
          <w:lang w:eastAsia="zh-CN"/>
        </w:rPr>
        <w:t>——</w:t>
      </w:r>
      <w:r>
        <w:rPr>
          <w:lang w:eastAsia="zh-CN"/>
        </w:rPr>
        <w:t>任何直接决定格口能否正常开启、保温、计费的软硬件工作均属范围内。第二，是否影响校方的管理可见性</w:t>
      </w:r>
      <w:r>
        <w:rPr>
          <w:lang w:eastAsia="zh-CN"/>
        </w:rPr>
        <w:t>——</w:t>
      </w:r>
      <w:r>
        <w:rPr>
          <w:lang w:eastAsia="zh-CN"/>
        </w:rPr>
        <w:t>是否能为后勤处提供点位占用率、周转率、超时与故障数据，是判定系统功能是否必要的重要标准。第三，是否在</w:t>
      </w:r>
      <w:r>
        <w:rPr>
          <w:lang w:eastAsia="zh-CN"/>
        </w:rPr>
        <w:t xml:space="preserve"> 114 </w:t>
      </w:r>
      <w:r>
        <w:rPr>
          <w:lang w:eastAsia="zh-CN"/>
        </w:rPr>
        <w:t>个工作日的网络计划内可完成</w:t>
      </w:r>
      <w:r>
        <w:rPr>
          <w:lang w:eastAsia="zh-CN"/>
        </w:rPr>
        <w:t>——</w:t>
      </w:r>
      <w:r>
        <w:rPr>
          <w:lang w:eastAsia="zh-CN"/>
        </w:rPr>
        <w:t>凡需要跨年度审批或涉及校园基础设施改造的诉求，一律排除在范围之外，转入后续项目建议。</w:t>
      </w:r>
    </w:p>
    <w:p w14:paraId="2415909D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18" w:name="_Toc244037551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4.2 </w:t>
      </w:r>
      <w:r>
        <w:rPr>
          <w:rFonts w:ascii="Times New Roman" w:eastAsia="黑体" w:hAnsi="Times New Roman"/>
          <w:color w:val="000000"/>
          <w:sz w:val="27"/>
          <w:lang w:eastAsia="zh-CN"/>
        </w:rPr>
        <w:t>主要交付物</w:t>
      </w:r>
      <w:bookmarkEnd w:id="18"/>
    </w:p>
    <w:p w14:paraId="6A599393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交付物清单按</w:t>
      </w:r>
      <w:r>
        <w:rPr>
          <w:lang w:eastAsia="zh-CN"/>
        </w:rPr>
        <w:t>“</w:t>
      </w:r>
      <w:r>
        <w:rPr>
          <w:lang w:eastAsia="zh-CN"/>
        </w:rPr>
        <w:t>可验收</w:t>
      </w:r>
      <w:r>
        <w:rPr>
          <w:lang w:eastAsia="zh-CN"/>
        </w:rPr>
        <w:t>”</w:t>
      </w:r>
      <w:r>
        <w:rPr>
          <w:lang w:eastAsia="zh-CN"/>
        </w:rPr>
        <w:t>原则编制，每项交付物均对应明确的责任角色与验收方式，避免出现</w:t>
      </w:r>
      <w:r>
        <w:rPr>
          <w:lang w:eastAsia="zh-CN"/>
        </w:rPr>
        <w:t>“</w:t>
      </w:r>
      <w:r>
        <w:rPr>
          <w:lang w:eastAsia="zh-CN"/>
        </w:rPr>
        <w:t>做完了但没人签字</w:t>
      </w:r>
      <w:r>
        <w:rPr>
          <w:lang w:eastAsia="zh-CN"/>
        </w:rPr>
        <w:t>”</w:t>
      </w:r>
      <w:r>
        <w:rPr>
          <w:lang w:eastAsia="zh-CN"/>
        </w:rPr>
        <w:t>的悬空状态。主要交付物及其责任分工如表</w:t>
      </w:r>
      <w:r>
        <w:rPr>
          <w:lang w:eastAsia="zh-CN"/>
        </w:rPr>
        <w:t xml:space="preserve"> 4-1 </w:t>
      </w:r>
      <w:r>
        <w:rPr>
          <w:lang w:eastAsia="zh-CN"/>
        </w:rPr>
        <w:t>所示。</w:t>
      </w:r>
    </w:p>
    <w:p w14:paraId="097F659E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4-1 </w:t>
      </w:r>
      <w:r>
        <w:rPr>
          <w:rFonts w:eastAsia="黑体"/>
          <w:b/>
          <w:sz w:val="21"/>
          <w:lang w:eastAsia="zh-CN"/>
        </w:rPr>
        <w:t>主要交付物清单与验收责任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"/>
        <w:gridCol w:w="3452"/>
        <w:gridCol w:w="1559"/>
        <w:gridCol w:w="1113"/>
        <w:gridCol w:w="2561"/>
      </w:tblGrid>
      <w:tr w:rsidR="001E4BE5" w14:paraId="6F3C030C" w14:textId="77777777">
        <w:trPr>
          <w:tblHeader/>
          <w:jc w:val="center"/>
        </w:trPr>
        <w:tc>
          <w:tcPr>
            <w:tcW w:w="612" w:type="dxa"/>
            <w:shd w:val="clear" w:color="auto" w:fill="DCE6F1"/>
          </w:tcPr>
          <w:p w14:paraId="776A117F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序号</w:t>
            </w:r>
            <w:proofErr w:type="spellEnd"/>
          </w:p>
        </w:tc>
        <w:tc>
          <w:tcPr>
            <w:tcW w:w="3452" w:type="dxa"/>
            <w:shd w:val="clear" w:color="auto" w:fill="DCE6F1"/>
          </w:tcPr>
          <w:p w14:paraId="3B2E30B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交付物</w:t>
            </w:r>
          </w:p>
        </w:tc>
        <w:tc>
          <w:tcPr>
            <w:tcW w:w="1559" w:type="dxa"/>
            <w:shd w:val="clear" w:color="auto" w:fill="DCE6F1"/>
          </w:tcPr>
          <w:p w14:paraId="760EE45E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形式</w:t>
            </w:r>
          </w:p>
        </w:tc>
        <w:tc>
          <w:tcPr>
            <w:tcW w:w="1113" w:type="dxa"/>
            <w:shd w:val="clear" w:color="auto" w:fill="DCE6F1"/>
          </w:tcPr>
          <w:p w14:paraId="345BE3D5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对应活动</w:t>
            </w:r>
          </w:p>
        </w:tc>
        <w:tc>
          <w:tcPr>
            <w:tcW w:w="2561" w:type="dxa"/>
            <w:shd w:val="clear" w:color="auto" w:fill="DCE6F1"/>
          </w:tcPr>
          <w:p w14:paraId="44403B9E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验收责任</w:t>
            </w:r>
          </w:p>
        </w:tc>
      </w:tr>
      <w:tr w:rsidR="001E4BE5" w14:paraId="0EAC9E7D" w14:textId="77777777">
        <w:trPr>
          <w:jc w:val="center"/>
        </w:trPr>
        <w:tc>
          <w:tcPr>
            <w:tcW w:w="612" w:type="dxa"/>
          </w:tcPr>
          <w:p w14:paraId="6C4DDDB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3452" w:type="dxa"/>
          </w:tcPr>
          <w:p w14:paraId="023FA72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需求调研报告（含问卷数据集）</w:t>
            </w:r>
          </w:p>
        </w:tc>
        <w:tc>
          <w:tcPr>
            <w:tcW w:w="1559" w:type="dxa"/>
          </w:tcPr>
          <w:p w14:paraId="5EFC2569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文档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数据表</w:t>
            </w:r>
            <w:proofErr w:type="spellEnd"/>
          </w:p>
        </w:tc>
        <w:tc>
          <w:tcPr>
            <w:tcW w:w="1113" w:type="dxa"/>
          </w:tcPr>
          <w:p w14:paraId="0A34075D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A</w:t>
            </w:r>
          </w:p>
        </w:tc>
        <w:tc>
          <w:tcPr>
            <w:tcW w:w="2561" w:type="dxa"/>
          </w:tcPr>
          <w:p w14:paraId="090B3994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项目经理</w:t>
            </w:r>
          </w:p>
        </w:tc>
      </w:tr>
      <w:tr w:rsidR="001E4BE5" w14:paraId="0A6D7913" w14:textId="77777777">
        <w:trPr>
          <w:jc w:val="center"/>
        </w:trPr>
        <w:tc>
          <w:tcPr>
            <w:tcW w:w="612" w:type="dxa"/>
          </w:tcPr>
          <w:p w14:paraId="0F48CBF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3452" w:type="dxa"/>
          </w:tcPr>
          <w:p w14:paraId="76C5C98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可行性研究报告与立项批复</w:t>
            </w:r>
          </w:p>
        </w:tc>
        <w:tc>
          <w:tcPr>
            <w:tcW w:w="1559" w:type="dxa"/>
          </w:tcPr>
          <w:p w14:paraId="1CD1111E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文档</w:t>
            </w:r>
            <w:proofErr w:type="spellEnd"/>
          </w:p>
        </w:tc>
        <w:tc>
          <w:tcPr>
            <w:tcW w:w="1113" w:type="dxa"/>
          </w:tcPr>
          <w:p w14:paraId="1B8A740F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B</w:t>
            </w:r>
          </w:p>
        </w:tc>
        <w:tc>
          <w:tcPr>
            <w:tcW w:w="2561" w:type="dxa"/>
          </w:tcPr>
          <w:p w14:paraId="299313DB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校方后勤处</w:t>
            </w:r>
          </w:p>
        </w:tc>
      </w:tr>
      <w:tr w:rsidR="001E4BE5" w14:paraId="0D118001" w14:textId="77777777">
        <w:trPr>
          <w:jc w:val="center"/>
        </w:trPr>
        <w:tc>
          <w:tcPr>
            <w:tcW w:w="612" w:type="dxa"/>
          </w:tcPr>
          <w:p w14:paraId="24CA907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3452" w:type="dxa"/>
          </w:tcPr>
          <w:p w14:paraId="0A13FDE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范围说明书与</w:t>
            </w:r>
            <w:r>
              <w:rPr>
                <w:sz w:val="19"/>
                <w:lang w:eastAsia="zh-CN"/>
              </w:rPr>
              <w:t xml:space="preserve"> WBS </w:t>
            </w:r>
            <w:r>
              <w:rPr>
                <w:sz w:val="19"/>
                <w:lang w:eastAsia="zh-CN"/>
              </w:rPr>
              <w:t>词典</w:t>
            </w:r>
          </w:p>
        </w:tc>
        <w:tc>
          <w:tcPr>
            <w:tcW w:w="1559" w:type="dxa"/>
          </w:tcPr>
          <w:p w14:paraId="3C00E30F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文档</w:t>
            </w:r>
            <w:proofErr w:type="spellEnd"/>
          </w:p>
        </w:tc>
        <w:tc>
          <w:tcPr>
            <w:tcW w:w="1113" w:type="dxa"/>
          </w:tcPr>
          <w:p w14:paraId="09138341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C</w:t>
            </w:r>
          </w:p>
        </w:tc>
        <w:tc>
          <w:tcPr>
            <w:tcW w:w="2561" w:type="dxa"/>
          </w:tcPr>
          <w:p w14:paraId="4C9F0F0F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项目经理</w:t>
            </w:r>
          </w:p>
        </w:tc>
      </w:tr>
      <w:tr w:rsidR="001E4BE5" w14:paraId="38F91258" w14:textId="77777777">
        <w:trPr>
          <w:jc w:val="center"/>
        </w:trPr>
        <w:tc>
          <w:tcPr>
            <w:tcW w:w="612" w:type="dxa"/>
          </w:tcPr>
          <w:p w14:paraId="736859C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3452" w:type="dxa"/>
          </w:tcPr>
          <w:p w14:paraId="05487EE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柜体技术方案与格口配置表</w:t>
            </w:r>
          </w:p>
        </w:tc>
        <w:tc>
          <w:tcPr>
            <w:tcW w:w="1559" w:type="dxa"/>
          </w:tcPr>
          <w:p w14:paraId="493967DE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图纸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文档</w:t>
            </w:r>
            <w:proofErr w:type="spellEnd"/>
          </w:p>
        </w:tc>
        <w:tc>
          <w:tcPr>
            <w:tcW w:w="1113" w:type="dxa"/>
          </w:tcPr>
          <w:p w14:paraId="3A528478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D</w:t>
            </w:r>
          </w:p>
        </w:tc>
        <w:tc>
          <w:tcPr>
            <w:tcW w:w="2561" w:type="dxa"/>
          </w:tcPr>
          <w:p w14:paraId="0AB0BAC0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质量与验收专员</w:t>
            </w:r>
          </w:p>
        </w:tc>
      </w:tr>
      <w:tr w:rsidR="001E4BE5" w14:paraId="4F198F95" w14:textId="77777777">
        <w:trPr>
          <w:jc w:val="center"/>
        </w:trPr>
        <w:tc>
          <w:tcPr>
            <w:tcW w:w="612" w:type="dxa"/>
          </w:tcPr>
          <w:p w14:paraId="4641957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3452" w:type="dxa"/>
          </w:tcPr>
          <w:p w14:paraId="5D0F7B0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场地使用许可与用电接入批复</w:t>
            </w:r>
          </w:p>
        </w:tc>
        <w:tc>
          <w:tcPr>
            <w:tcW w:w="1559" w:type="dxa"/>
          </w:tcPr>
          <w:p w14:paraId="35EF86FF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批件</w:t>
            </w:r>
            <w:proofErr w:type="spellEnd"/>
          </w:p>
        </w:tc>
        <w:tc>
          <w:tcPr>
            <w:tcW w:w="1113" w:type="dxa"/>
          </w:tcPr>
          <w:p w14:paraId="411ABB1B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E</w:t>
            </w:r>
          </w:p>
        </w:tc>
        <w:tc>
          <w:tcPr>
            <w:tcW w:w="2561" w:type="dxa"/>
          </w:tcPr>
          <w:p w14:paraId="3988C5D0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校方后勤处、保卫处</w:t>
            </w:r>
          </w:p>
        </w:tc>
      </w:tr>
      <w:tr w:rsidR="001E4BE5" w14:paraId="26A91A40" w14:textId="77777777">
        <w:trPr>
          <w:jc w:val="center"/>
        </w:trPr>
        <w:tc>
          <w:tcPr>
            <w:tcW w:w="612" w:type="dxa"/>
          </w:tcPr>
          <w:p w14:paraId="22A62AD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3452" w:type="dxa"/>
          </w:tcPr>
          <w:p w14:paraId="5BC70AB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三端需求规格与交互原型</w:t>
            </w:r>
          </w:p>
        </w:tc>
        <w:tc>
          <w:tcPr>
            <w:tcW w:w="1559" w:type="dxa"/>
          </w:tcPr>
          <w:p w14:paraId="7DF22128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原型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文档</w:t>
            </w:r>
            <w:proofErr w:type="spellEnd"/>
          </w:p>
        </w:tc>
        <w:tc>
          <w:tcPr>
            <w:tcW w:w="1113" w:type="dxa"/>
          </w:tcPr>
          <w:p w14:paraId="4CEEFB35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F</w:t>
            </w:r>
          </w:p>
        </w:tc>
        <w:tc>
          <w:tcPr>
            <w:tcW w:w="2561" w:type="dxa"/>
          </w:tcPr>
          <w:p w14:paraId="07280DE1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项目经理</w:t>
            </w:r>
          </w:p>
        </w:tc>
      </w:tr>
      <w:tr w:rsidR="001E4BE5" w14:paraId="12952CD1" w14:textId="77777777">
        <w:trPr>
          <w:jc w:val="center"/>
        </w:trPr>
        <w:tc>
          <w:tcPr>
            <w:tcW w:w="612" w:type="dxa"/>
          </w:tcPr>
          <w:p w14:paraId="4060D4D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3452" w:type="dxa"/>
          </w:tcPr>
          <w:p w14:paraId="5DD2939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骑手协同方案与超时处置规则</w:t>
            </w:r>
          </w:p>
        </w:tc>
        <w:tc>
          <w:tcPr>
            <w:tcW w:w="1559" w:type="dxa"/>
          </w:tcPr>
          <w:p w14:paraId="72753DB4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文档</w:t>
            </w:r>
            <w:proofErr w:type="spellEnd"/>
          </w:p>
        </w:tc>
        <w:tc>
          <w:tcPr>
            <w:tcW w:w="1113" w:type="dxa"/>
          </w:tcPr>
          <w:p w14:paraId="16CD1C87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G</w:t>
            </w:r>
          </w:p>
        </w:tc>
        <w:tc>
          <w:tcPr>
            <w:tcW w:w="2561" w:type="dxa"/>
          </w:tcPr>
          <w:p w14:paraId="55CC1D84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运营专员</w:t>
            </w:r>
          </w:p>
        </w:tc>
      </w:tr>
      <w:tr w:rsidR="001E4BE5" w14:paraId="29D06A3E" w14:textId="77777777">
        <w:trPr>
          <w:jc w:val="center"/>
        </w:trPr>
        <w:tc>
          <w:tcPr>
            <w:tcW w:w="612" w:type="dxa"/>
          </w:tcPr>
          <w:p w14:paraId="7FE51BE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3452" w:type="dxa"/>
          </w:tcPr>
          <w:p w14:paraId="136D305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采购合同与供应商履约计划</w:t>
            </w:r>
          </w:p>
        </w:tc>
        <w:tc>
          <w:tcPr>
            <w:tcW w:w="1559" w:type="dxa"/>
          </w:tcPr>
          <w:p w14:paraId="5EE31F0A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合同</w:t>
            </w:r>
            <w:proofErr w:type="spellEnd"/>
          </w:p>
        </w:tc>
        <w:tc>
          <w:tcPr>
            <w:tcW w:w="1113" w:type="dxa"/>
          </w:tcPr>
          <w:p w14:paraId="4A2AA264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H</w:t>
            </w:r>
          </w:p>
        </w:tc>
        <w:tc>
          <w:tcPr>
            <w:tcW w:w="2561" w:type="dxa"/>
          </w:tcPr>
          <w:p w14:paraId="60A4B569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项目经理</w:t>
            </w:r>
          </w:p>
        </w:tc>
      </w:tr>
      <w:tr w:rsidR="001E4BE5" w14:paraId="1A50FAC4" w14:textId="77777777">
        <w:trPr>
          <w:jc w:val="center"/>
        </w:trPr>
        <w:tc>
          <w:tcPr>
            <w:tcW w:w="612" w:type="dxa"/>
          </w:tcPr>
          <w:p w14:paraId="3B8891F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3452" w:type="dxa"/>
          </w:tcPr>
          <w:p w14:paraId="015532A3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34 </w:t>
            </w:r>
            <w:r>
              <w:rPr>
                <w:sz w:val="19"/>
                <w:lang w:eastAsia="zh-CN"/>
              </w:rPr>
              <w:t>组柜体及出厂检验报告</w:t>
            </w:r>
          </w:p>
        </w:tc>
        <w:tc>
          <w:tcPr>
            <w:tcW w:w="1559" w:type="dxa"/>
          </w:tcPr>
          <w:p w14:paraId="3C8452A2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实物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报告</w:t>
            </w:r>
            <w:proofErr w:type="spellEnd"/>
          </w:p>
        </w:tc>
        <w:tc>
          <w:tcPr>
            <w:tcW w:w="1113" w:type="dxa"/>
          </w:tcPr>
          <w:p w14:paraId="3B62EC44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I</w:t>
            </w:r>
          </w:p>
        </w:tc>
        <w:tc>
          <w:tcPr>
            <w:tcW w:w="2561" w:type="dxa"/>
          </w:tcPr>
          <w:p w14:paraId="5D0EC2B8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质量与验收专员</w:t>
            </w:r>
          </w:p>
        </w:tc>
      </w:tr>
      <w:tr w:rsidR="001E4BE5" w14:paraId="1FCBE8BB" w14:textId="77777777">
        <w:trPr>
          <w:jc w:val="center"/>
        </w:trPr>
        <w:tc>
          <w:tcPr>
            <w:tcW w:w="612" w:type="dxa"/>
          </w:tcPr>
          <w:p w14:paraId="2FB0F69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3452" w:type="dxa"/>
          </w:tcPr>
          <w:p w14:paraId="32F0B9FA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三端系统（骑手端／用户端／后台）</w:t>
            </w:r>
          </w:p>
        </w:tc>
        <w:tc>
          <w:tcPr>
            <w:tcW w:w="1559" w:type="dxa"/>
          </w:tcPr>
          <w:p w14:paraId="581B6B5C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可运行系统</w:t>
            </w:r>
            <w:proofErr w:type="spellEnd"/>
          </w:p>
        </w:tc>
        <w:tc>
          <w:tcPr>
            <w:tcW w:w="1113" w:type="dxa"/>
          </w:tcPr>
          <w:p w14:paraId="2EF28376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J</w:t>
            </w:r>
          </w:p>
        </w:tc>
        <w:tc>
          <w:tcPr>
            <w:tcW w:w="2561" w:type="dxa"/>
          </w:tcPr>
          <w:p w14:paraId="28AA13F2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前端／测试工程师</w:t>
            </w:r>
          </w:p>
        </w:tc>
      </w:tr>
      <w:tr w:rsidR="001E4BE5" w14:paraId="01E2A546" w14:textId="77777777">
        <w:trPr>
          <w:jc w:val="center"/>
        </w:trPr>
        <w:tc>
          <w:tcPr>
            <w:tcW w:w="612" w:type="dxa"/>
          </w:tcPr>
          <w:p w14:paraId="6CAC222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11</w:t>
            </w:r>
          </w:p>
        </w:tc>
        <w:tc>
          <w:tcPr>
            <w:tcW w:w="3452" w:type="dxa"/>
          </w:tcPr>
          <w:p w14:paraId="22A7124E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场地基础与配电工程</w:t>
            </w:r>
          </w:p>
        </w:tc>
        <w:tc>
          <w:tcPr>
            <w:tcW w:w="1559" w:type="dxa"/>
          </w:tcPr>
          <w:p w14:paraId="7E75EF9B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工程实体</w:t>
            </w:r>
          </w:p>
        </w:tc>
        <w:tc>
          <w:tcPr>
            <w:tcW w:w="1113" w:type="dxa"/>
          </w:tcPr>
          <w:p w14:paraId="0D761322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L</w:t>
            </w:r>
          </w:p>
        </w:tc>
        <w:tc>
          <w:tcPr>
            <w:tcW w:w="2561" w:type="dxa"/>
          </w:tcPr>
          <w:p w14:paraId="05C8C2B7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现场安装工程师</w:t>
            </w:r>
          </w:p>
        </w:tc>
      </w:tr>
      <w:tr w:rsidR="001E4BE5" w14:paraId="4161F706" w14:textId="77777777">
        <w:trPr>
          <w:jc w:val="center"/>
        </w:trPr>
        <w:tc>
          <w:tcPr>
            <w:tcW w:w="612" w:type="dxa"/>
          </w:tcPr>
          <w:p w14:paraId="6EEB2A2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3452" w:type="dxa"/>
          </w:tcPr>
          <w:p w14:paraId="4EBCC4B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柜体安装与逐格测试记录</w:t>
            </w:r>
          </w:p>
        </w:tc>
        <w:tc>
          <w:tcPr>
            <w:tcW w:w="1559" w:type="dxa"/>
          </w:tcPr>
          <w:p w14:paraId="3AD40B15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记录表</w:t>
            </w:r>
            <w:proofErr w:type="spellEnd"/>
          </w:p>
        </w:tc>
        <w:tc>
          <w:tcPr>
            <w:tcW w:w="1113" w:type="dxa"/>
          </w:tcPr>
          <w:p w14:paraId="73B9F39A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M</w:t>
            </w:r>
          </w:p>
        </w:tc>
        <w:tc>
          <w:tcPr>
            <w:tcW w:w="2561" w:type="dxa"/>
          </w:tcPr>
          <w:p w14:paraId="3FC34605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质量与验收专员</w:t>
            </w:r>
          </w:p>
        </w:tc>
      </w:tr>
      <w:tr w:rsidR="001E4BE5" w14:paraId="52E7A55D" w14:textId="77777777">
        <w:trPr>
          <w:jc w:val="center"/>
        </w:trPr>
        <w:tc>
          <w:tcPr>
            <w:tcW w:w="612" w:type="dxa"/>
          </w:tcPr>
          <w:p w14:paraId="664E666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13</w:t>
            </w:r>
          </w:p>
        </w:tc>
        <w:tc>
          <w:tcPr>
            <w:tcW w:w="3452" w:type="dxa"/>
          </w:tcPr>
          <w:p w14:paraId="68BBC40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集成联调与压力测试报告</w:t>
            </w:r>
          </w:p>
        </w:tc>
        <w:tc>
          <w:tcPr>
            <w:tcW w:w="1559" w:type="dxa"/>
          </w:tcPr>
          <w:p w14:paraId="065D14DF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报告</w:t>
            </w:r>
            <w:proofErr w:type="spellEnd"/>
          </w:p>
        </w:tc>
        <w:tc>
          <w:tcPr>
            <w:tcW w:w="1113" w:type="dxa"/>
          </w:tcPr>
          <w:p w14:paraId="3BF662F0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K</w:t>
            </w:r>
          </w:p>
        </w:tc>
        <w:tc>
          <w:tcPr>
            <w:tcW w:w="2561" w:type="dxa"/>
          </w:tcPr>
          <w:p w14:paraId="763E664E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系统开发工程师</w:t>
            </w:r>
          </w:p>
        </w:tc>
      </w:tr>
      <w:tr w:rsidR="001E4BE5" w14:paraId="4220D2BB" w14:textId="77777777">
        <w:trPr>
          <w:jc w:val="center"/>
        </w:trPr>
        <w:tc>
          <w:tcPr>
            <w:tcW w:w="612" w:type="dxa"/>
          </w:tcPr>
          <w:p w14:paraId="1BBFB15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3452" w:type="dxa"/>
          </w:tcPr>
          <w:p w14:paraId="2402EDD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试运行小结与问题清单</w:t>
            </w:r>
          </w:p>
        </w:tc>
        <w:tc>
          <w:tcPr>
            <w:tcW w:w="1559" w:type="dxa"/>
          </w:tcPr>
          <w:p w14:paraId="1F6AEA0F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报告</w:t>
            </w:r>
            <w:proofErr w:type="spellEnd"/>
          </w:p>
        </w:tc>
        <w:tc>
          <w:tcPr>
            <w:tcW w:w="1113" w:type="dxa"/>
          </w:tcPr>
          <w:p w14:paraId="63A20795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N</w:t>
            </w:r>
          </w:p>
        </w:tc>
        <w:tc>
          <w:tcPr>
            <w:tcW w:w="2561" w:type="dxa"/>
          </w:tcPr>
          <w:p w14:paraId="5A09B991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运营专员</w:t>
            </w:r>
          </w:p>
        </w:tc>
      </w:tr>
      <w:tr w:rsidR="001E4BE5" w14:paraId="7E1DB423" w14:textId="77777777">
        <w:trPr>
          <w:jc w:val="center"/>
        </w:trPr>
        <w:tc>
          <w:tcPr>
            <w:tcW w:w="612" w:type="dxa"/>
          </w:tcPr>
          <w:p w14:paraId="00412EB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15</w:t>
            </w:r>
          </w:p>
        </w:tc>
        <w:tc>
          <w:tcPr>
            <w:tcW w:w="3452" w:type="dxa"/>
          </w:tcPr>
          <w:p w14:paraId="5FAA1A1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验收测试报告与整改闭环表</w:t>
            </w:r>
          </w:p>
        </w:tc>
        <w:tc>
          <w:tcPr>
            <w:tcW w:w="1559" w:type="dxa"/>
          </w:tcPr>
          <w:p w14:paraId="1BB6D41F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报告</w:t>
            </w:r>
            <w:proofErr w:type="spellEnd"/>
          </w:p>
        </w:tc>
        <w:tc>
          <w:tcPr>
            <w:tcW w:w="1113" w:type="dxa"/>
          </w:tcPr>
          <w:p w14:paraId="4FF4783C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O</w:t>
            </w:r>
          </w:p>
        </w:tc>
        <w:tc>
          <w:tcPr>
            <w:tcW w:w="2561" w:type="dxa"/>
          </w:tcPr>
          <w:p w14:paraId="70B580DE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质量与验收专员</w:t>
            </w:r>
          </w:p>
        </w:tc>
      </w:tr>
      <w:tr w:rsidR="001E4BE5" w14:paraId="797BD675" w14:textId="77777777">
        <w:trPr>
          <w:jc w:val="center"/>
        </w:trPr>
        <w:tc>
          <w:tcPr>
            <w:tcW w:w="612" w:type="dxa"/>
          </w:tcPr>
          <w:p w14:paraId="5494ADB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3452" w:type="dxa"/>
          </w:tcPr>
          <w:p w14:paraId="66D8D07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培训记录与运营制度汇编</w:t>
            </w:r>
          </w:p>
        </w:tc>
        <w:tc>
          <w:tcPr>
            <w:tcW w:w="1559" w:type="dxa"/>
          </w:tcPr>
          <w:p w14:paraId="26C36683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文档</w:t>
            </w:r>
            <w:proofErr w:type="spellEnd"/>
          </w:p>
        </w:tc>
        <w:tc>
          <w:tcPr>
            <w:tcW w:w="1113" w:type="dxa"/>
          </w:tcPr>
          <w:p w14:paraId="31408948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P</w:t>
            </w:r>
          </w:p>
        </w:tc>
        <w:tc>
          <w:tcPr>
            <w:tcW w:w="2561" w:type="dxa"/>
          </w:tcPr>
          <w:p w14:paraId="13DF52E5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运营专员</w:t>
            </w:r>
          </w:p>
        </w:tc>
      </w:tr>
      <w:tr w:rsidR="001E4BE5" w14:paraId="2DE8B987" w14:textId="77777777">
        <w:trPr>
          <w:jc w:val="center"/>
        </w:trPr>
        <w:tc>
          <w:tcPr>
            <w:tcW w:w="612" w:type="dxa"/>
          </w:tcPr>
          <w:p w14:paraId="1EDF3A5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17</w:t>
            </w:r>
          </w:p>
        </w:tc>
        <w:tc>
          <w:tcPr>
            <w:tcW w:w="3452" w:type="dxa"/>
          </w:tcPr>
          <w:p w14:paraId="74CE14E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首周运营日报与上线确认单</w:t>
            </w:r>
          </w:p>
        </w:tc>
        <w:tc>
          <w:tcPr>
            <w:tcW w:w="1559" w:type="dxa"/>
          </w:tcPr>
          <w:p w14:paraId="210531C5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报表</w:t>
            </w:r>
            <w:proofErr w:type="spellEnd"/>
          </w:p>
        </w:tc>
        <w:tc>
          <w:tcPr>
            <w:tcW w:w="1113" w:type="dxa"/>
          </w:tcPr>
          <w:p w14:paraId="5F53279C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Q</w:t>
            </w:r>
          </w:p>
        </w:tc>
        <w:tc>
          <w:tcPr>
            <w:tcW w:w="2561" w:type="dxa"/>
          </w:tcPr>
          <w:p w14:paraId="14236BBC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校方后勤处</w:t>
            </w:r>
          </w:p>
        </w:tc>
      </w:tr>
      <w:tr w:rsidR="001E4BE5" w14:paraId="7FBFFEC4" w14:textId="77777777">
        <w:trPr>
          <w:jc w:val="center"/>
        </w:trPr>
        <w:tc>
          <w:tcPr>
            <w:tcW w:w="612" w:type="dxa"/>
          </w:tcPr>
          <w:p w14:paraId="54224CA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3452" w:type="dxa"/>
          </w:tcPr>
          <w:p w14:paraId="42E38FFD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 xml:space="preserve">KPI </w:t>
            </w:r>
            <w:r>
              <w:rPr>
                <w:sz w:val="19"/>
              </w:rPr>
              <w:t>复盘报告</w:t>
            </w:r>
          </w:p>
        </w:tc>
        <w:tc>
          <w:tcPr>
            <w:tcW w:w="1559" w:type="dxa"/>
          </w:tcPr>
          <w:p w14:paraId="2F17B746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报告</w:t>
            </w:r>
          </w:p>
        </w:tc>
        <w:tc>
          <w:tcPr>
            <w:tcW w:w="1113" w:type="dxa"/>
          </w:tcPr>
          <w:p w14:paraId="3BDED484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S</w:t>
            </w:r>
          </w:p>
        </w:tc>
        <w:tc>
          <w:tcPr>
            <w:tcW w:w="2561" w:type="dxa"/>
          </w:tcPr>
          <w:p w14:paraId="6E8BAEDB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项目经理</w:t>
            </w:r>
          </w:p>
        </w:tc>
      </w:tr>
      <w:tr w:rsidR="001E4BE5" w14:paraId="357E4208" w14:textId="77777777">
        <w:trPr>
          <w:jc w:val="center"/>
        </w:trPr>
        <w:tc>
          <w:tcPr>
            <w:tcW w:w="612" w:type="dxa"/>
          </w:tcPr>
          <w:p w14:paraId="039DA51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19</w:t>
            </w:r>
          </w:p>
        </w:tc>
        <w:tc>
          <w:tcPr>
            <w:tcW w:w="3452" w:type="dxa"/>
          </w:tcPr>
          <w:p w14:paraId="51D3D90B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竣工资料与移交清单</w:t>
            </w:r>
          </w:p>
        </w:tc>
        <w:tc>
          <w:tcPr>
            <w:tcW w:w="1559" w:type="dxa"/>
          </w:tcPr>
          <w:p w14:paraId="473A6BD7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档案</w:t>
            </w:r>
          </w:p>
        </w:tc>
        <w:tc>
          <w:tcPr>
            <w:tcW w:w="1113" w:type="dxa"/>
          </w:tcPr>
          <w:p w14:paraId="2747DFB6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T</w:t>
            </w:r>
          </w:p>
        </w:tc>
        <w:tc>
          <w:tcPr>
            <w:tcW w:w="2561" w:type="dxa"/>
          </w:tcPr>
          <w:p w14:paraId="0B5E2356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校方后勤处</w:t>
            </w:r>
          </w:p>
        </w:tc>
      </w:tr>
      <w:tr w:rsidR="001E4BE5" w14:paraId="0441071F" w14:textId="77777777">
        <w:trPr>
          <w:jc w:val="center"/>
        </w:trPr>
        <w:tc>
          <w:tcPr>
            <w:tcW w:w="612" w:type="dxa"/>
          </w:tcPr>
          <w:p w14:paraId="47B7F1B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20</w:t>
            </w:r>
          </w:p>
        </w:tc>
        <w:tc>
          <w:tcPr>
            <w:tcW w:w="3452" w:type="dxa"/>
          </w:tcPr>
          <w:p w14:paraId="76BFE36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结项报告与经验教训库</w:t>
            </w:r>
          </w:p>
        </w:tc>
        <w:tc>
          <w:tcPr>
            <w:tcW w:w="1559" w:type="dxa"/>
          </w:tcPr>
          <w:p w14:paraId="3A83A090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9"/>
              </w:rPr>
              <w:t>文档</w:t>
            </w:r>
            <w:proofErr w:type="spellEnd"/>
          </w:p>
        </w:tc>
        <w:tc>
          <w:tcPr>
            <w:tcW w:w="1113" w:type="dxa"/>
          </w:tcPr>
          <w:p w14:paraId="66B38C5A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U</w:t>
            </w:r>
          </w:p>
        </w:tc>
        <w:tc>
          <w:tcPr>
            <w:tcW w:w="2561" w:type="dxa"/>
          </w:tcPr>
          <w:p w14:paraId="111C42F2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项目经理</w:t>
            </w:r>
          </w:p>
        </w:tc>
      </w:tr>
    </w:tbl>
    <w:p w14:paraId="4DBAF57F" w14:textId="77777777" w:rsidR="001E4BE5" w:rsidRDefault="001E4BE5">
      <w:pPr>
        <w:spacing w:after="40" w:line="240" w:lineRule="auto"/>
      </w:pPr>
    </w:p>
    <w:p w14:paraId="1868DCAF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19" w:name="_Toc244037552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4.3 </w:t>
      </w:r>
      <w:r>
        <w:rPr>
          <w:rFonts w:ascii="Times New Roman" w:eastAsia="黑体" w:hAnsi="Times New Roman"/>
          <w:color w:val="000000"/>
          <w:sz w:val="27"/>
          <w:lang w:eastAsia="zh-CN"/>
        </w:rPr>
        <w:t>范围排除清单（不做什么）</w:t>
      </w:r>
      <w:bookmarkEnd w:id="19"/>
    </w:p>
    <w:p w14:paraId="09E6ED5C" w14:textId="77777777" w:rsidR="001E4BE5" w:rsidRDefault="00000000">
      <w:pPr>
        <w:spacing w:after="0"/>
        <w:ind w:firstLine="480"/>
        <w:jc w:val="both"/>
      </w:pPr>
      <w:r>
        <w:rPr>
          <w:lang w:eastAsia="zh-CN"/>
        </w:rPr>
        <w:t>范围管理的关键在于明确</w:t>
      </w:r>
      <w:r>
        <w:rPr>
          <w:lang w:eastAsia="zh-CN"/>
        </w:rPr>
        <w:t>“</w:t>
      </w:r>
      <w:r>
        <w:rPr>
          <w:lang w:eastAsia="zh-CN"/>
        </w:rPr>
        <w:t>不做什么</w:t>
      </w:r>
      <w:r>
        <w:rPr>
          <w:lang w:eastAsia="zh-CN"/>
        </w:rPr>
        <w:t>”</w:t>
      </w:r>
      <w:r>
        <w:rPr>
          <w:lang w:eastAsia="zh-CN"/>
        </w:rPr>
        <w:t>。本项目在启动阶段即编制排除清单并经校方确认，其作用有二：一是防止实施过程中范围蔓延导致工期与投资失控；二是为变更请求提</w:t>
      </w:r>
      <w:r>
        <w:rPr>
          <w:lang w:eastAsia="zh-CN"/>
        </w:rPr>
        <w:lastRenderedPageBreak/>
        <w:t>供判断依据</w:t>
      </w:r>
      <w:r>
        <w:rPr>
          <w:lang w:eastAsia="zh-CN"/>
        </w:rPr>
        <w:t>——</w:t>
      </w:r>
      <w:r>
        <w:rPr>
          <w:lang w:eastAsia="zh-CN"/>
        </w:rPr>
        <w:t>凡属排除清单内的诉求，一律走变更流程，由项目经理评估对关键路径与概算的影响后报校方决策。</w:t>
      </w:r>
      <w:proofErr w:type="spellStart"/>
      <w:r>
        <w:t>排除清单如表</w:t>
      </w:r>
      <w:proofErr w:type="spellEnd"/>
      <w:r>
        <w:t xml:space="preserve"> 4-2 </w:t>
      </w:r>
      <w:proofErr w:type="spellStart"/>
      <w:r>
        <w:t>所示</w:t>
      </w:r>
      <w:proofErr w:type="spellEnd"/>
      <w:r>
        <w:t>。</w:t>
      </w:r>
    </w:p>
    <w:p w14:paraId="7B2C9658" w14:textId="77777777" w:rsidR="001E4BE5" w:rsidRDefault="00000000">
      <w:pPr>
        <w:spacing w:before="160" w:after="60" w:line="276" w:lineRule="auto"/>
        <w:jc w:val="center"/>
      </w:pPr>
      <w:r>
        <w:rPr>
          <w:rFonts w:eastAsia="黑体"/>
          <w:b/>
          <w:sz w:val="21"/>
        </w:rPr>
        <w:t>表</w:t>
      </w:r>
      <w:r>
        <w:rPr>
          <w:rFonts w:eastAsia="黑体"/>
          <w:b/>
          <w:sz w:val="21"/>
        </w:rPr>
        <w:t xml:space="preserve"> 4-2 </w:t>
      </w:r>
      <w:r>
        <w:rPr>
          <w:rFonts w:eastAsia="黑体"/>
          <w:b/>
          <w:sz w:val="21"/>
        </w:rPr>
        <w:t>范围排除清单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2"/>
        <w:gridCol w:w="2561"/>
        <w:gridCol w:w="3006"/>
        <w:gridCol w:w="3118"/>
      </w:tblGrid>
      <w:tr w:rsidR="001E4BE5" w14:paraId="0CB79E6B" w14:textId="77777777">
        <w:trPr>
          <w:tblHeader/>
          <w:jc w:val="center"/>
        </w:trPr>
        <w:tc>
          <w:tcPr>
            <w:tcW w:w="612" w:type="dxa"/>
            <w:shd w:val="clear" w:color="auto" w:fill="DCE6F1"/>
          </w:tcPr>
          <w:p w14:paraId="7890A973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序号</w:t>
            </w:r>
          </w:p>
        </w:tc>
        <w:tc>
          <w:tcPr>
            <w:tcW w:w="2561" w:type="dxa"/>
            <w:shd w:val="clear" w:color="auto" w:fill="DCE6F1"/>
          </w:tcPr>
          <w:p w14:paraId="60C187CD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排除项</w:t>
            </w:r>
          </w:p>
        </w:tc>
        <w:tc>
          <w:tcPr>
            <w:tcW w:w="3006" w:type="dxa"/>
            <w:shd w:val="clear" w:color="auto" w:fill="DCE6F1"/>
          </w:tcPr>
          <w:p w14:paraId="7B83BA61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排除理由</w:t>
            </w:r>
          </w:p>
        </w:tc>
        <w:tc>
          <w:tcPr>
            <w:tcW w:w="3118" w:type="dxa"/>
            <w:shd w:val="clear" w:color="auto" w:fill="DCE6F1"/>
          </w:tcPr>
          <w:p w14:paraId="0792258F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如需纳入的处理路径</w:t>
            </w:r>
          </w:p>
        </w:tc>
      </w:tr>
      <w:tr w:rsidR="001E4BE5" w14:paraId="541CCAD6" w14:textId="77777777">
        <w:trPr>
          <w:jc w:val="center"/>
        </w:trPr>
        <w:tc>
          <w:tcPr>
            <w:tcW w:w="612" w:type="dxa"/>
          </w:tcPr>
          <w:p w14:paraId="7B451C9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2561" w:type="dxa"/>
          </w:tcPr>
          <w:p w14:paraId="25662BF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外卖平台自营配送体系与骑手劳动关系</w:t>
            </w:r>
          </w:p>
        </w:tc>
        <w:tc>
          <w:tcPr>
            <w:tcW w:w="3006" w:type="dxa"/>
          </w:tcPr>
          <w:p w14:paraId="5BB1603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超出校方授权范围，属平台经营自主权</w:t>
            </w:r>
          </w:p>
        </w:tc>
        <w:tc>
          <w:tcPr>
            <w:tcW w:w="3118" w:type="dxa"/>
          </w:tcPr>
          <w:p w14:paraId="3EC62F9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由校方与平台另行协商，本项目仅提供柜体与流程接口</w:t>
            </w:r>
          </w:p>
        </w:tc>
      </w:tr>
      <w:tr w:rsidR="001E4BE5" w14:paraId="69118856" w14:textId="77777777">
        <w:trPr>
          <w:jc w:val="center"/>
        </w:trPr>
        <w:tc>
          <w:tcPr>
            <w:tcW w:w="612" w:type="dxa"/>
          </w:tcPr>
          <w:p w14:paraId="6F9E4DC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2561" w:type="dxa"/>
          </w:tcPr>
          <w:p w14:paraId="271BBE6A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食堂后厨与前厅改造</w:t>
            </w:r>
          </w:p>
        </w:tc>
        <w:tc>
          <w:tcPr>
            <w:tcW w:w="3006" w:type="dxa"/>
          </w:tcPr>
          <w:p w14:paraId="6E64B59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属基建改造项目，与本项目交付物无直接耦合</w:t>
            </w:r>
          </w:p>
        </w:tc>
        <w:tc>
          <w:tcPr>
            <w:tcW w:w="3118" w:type="dxa"/>
          </w:tcPr>
          <w:p w14:paraId="2897F7F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列入校方年度基建计划</w:t>
            </w:r>
          </w:p>
        </w:tc>
      </w:tr>
      <w:tr w:rsidR="001E4BE5" w14:paraId="1544C0C8" w14:textId="77777777">
        <w:trPr>
          <w:jc w:val="center"/>
        </w:trPr>
        <w:tc>
          <w:tcPr>
            <w:tcW w:w="612" w:type="dxa"/>
          </w:tcPr>
          <w:p w14:paraId="60A84CD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2561" w:type="dxa"/>
          </w:tcPr>
          <w:p w14:paraId="3399C3A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宿舍楼内入户配送与楼层配送机器人</w:t>
            </w:r>
          </w:p>
        </w:tc>
        <w:tc>
          <w:tcPr>
            <w:tcW w:w="3006" w:type="dxa"/>
          </w:tcPr>
          <w:p w14:paraId="2CF2CF4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技术成熟度与成本均不满足本期约束</w:t>
            </w:r>
          </w:p>
        </w:tc>
        <w:tc>
          <w:tcPr>
            <w:tcW w:w="3118" w:type="dxa"/>
          </w:tcPr>
          <w:p w14:paraId="7A07B8A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作为二期技术验证课题</w:t>
            </w:r>
          </w:p>
        </w:tc>
      </w:tr>
      <w:tr w:rsidR="001E4BE5" w14:paraId="390EB71D" w14:textId="77777777">
        <w:trPr>
          <w:jc w:val="center"/>
        </w:trPr>
        <w:tc>
          <w:tcPr>
            <w:tcW w:w="612" w:type="dxa"/>
          </w:tcPr>
          <w:p w14:paraId="09A47CE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2561" w:type="dxa"/>
          </w:tcPr>
          <w:p w14:paraId="0659090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校园一卡通与门禁系统对接</w:t>
            </w:r>
          </w:p>
        </w:tc>
        <w:tc>
          <w:tcPr>
            <w:tcW w:w="3006" w:type="dxa"/>
          </w:tcPr>
          <w:p w14:paraId="20BD351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涉及校方核心系统改造，审批链路过长</w:t>
            </w:r>
          </w:p>
        </w:tc>
        <w:tc>
          <w:tcPr>
            <w:tcW w:w="3118" w:type="dxa"/>
          </w:tcPr>
          <w:p w14:paraId="15AA15B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在用户端保留学号登录接口，暂不对接</w:t>
            </w:r>
          </w:p>
        </w:tc>
      </w:tr>
      <w:tr w:rsidR="001E4BE5" w14:paraId="34E43BC5" w14:textId="77777777">
        <w:trPr>
          <w:jc w:val="center"/>
        </w:trPr>
        <w:tc>
          <w:tcPr>
            <w:tcW w:w="612" w:type="dxa"/>
          </w:tcPr>
          <w:p w14:paraId="0493938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2561" w:type="dxa"/>
          </w:tcPr>
          <w:p w14:paraId="2C8F5A2A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冷链生鲜与药品专用柜</w:t>
            </w:r>
          </w:p>
        </w:tc>
        <w:tc>
          <w:tcPr>
            <w:tcW w:w="3006" w:type="dxa"/>
          </w:tcPr>
          <w:p w14:paraId="1282D8F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超出食品接触材料与温区的既有设计假设</w:t>
            </w:r>
          </w:p>
        </w:tc>
        <w:tc>
          <w:tcPr>
            <w:tcW w:w="3118" w:type="dxa"/>
          </w:tcPr>
          <w:p w14:paraId="40CA888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单独立项，重新做温区与合规评估</w:t>
            </w:r>
          </w:p>
        </w:tc>
      </w:tr>
      <w:tr w:rsidR="001E4BE5" w14:paraId="21146C89" w14:textId="77777777">
        <w:trPr>
          <w:jc w:val="center"/>
        </w:trPr>
        <w:tc>
          <w:tcPr>
            <w:tcW w:w="612" w:type="dxa"/>
          </w:tcPr>
          <w:p w14:paraId="32D5CC2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561" w:type="dxa"/>
          </w:tcPr>
          <w:p w14:paraId="4F060155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柜体硬件自研与生产</w:t>
            </w:r>
          </w:p>
        </w:tc>
        <w:tc>
          <w:tcPr>
            <w:tcW w:w="3006" w:type="dxa"/>
          </w:tcPr>
          <w:p w14:paraId="346DFBD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不具备生产资质与产线，自研不经济</w:t>
            </w:r>
          </w:p>
        </w:tc>
        <w:tc>
          <w:tcPr>
            <w:tcW w:w="3118" w:type="dxa"/>
          </w:tcPr>
          <w:p w14:paraId="7A621D8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维持外购，通过技术标评审控制质量</w:t>
            </w:r>
          </w:p>
        </w:tc>
      </w:tr>
      <w:tr w:rsidR="001E4BE5" w14:paraId="1A68BEB7" w14:textId="77777777">
        <w:trPr>
          <w:jc w:val="center"/>
        </w:trPr>
        <w:tc>
          <w:tcPr>
            <w:tcW w:w="612" w:type="dxa"/>
          </w:tcPr>
          <w:p w14:paraId="2794942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2561" w:type="dxa"/>
          </w:tcPr>
          <w:p w14:paraId="0A050BA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校园宽带专线与运营商基站建设</w:t>
            </w:r>
          </w:p>
        </w:tc>
        <w:tc>
          <w:tcPr>
            <w:tcW w:w="3006" w:type="dxa"/>
          </w:tcPr>
          <w:p w14:paraId="7E9C5A2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采用</w:t>
            </w:r>
            <w:r>
              <w:rPr>
                <w:sz w:val="19"/>
                <w:lang w:eastAsia="zh-CN"/>
              </w:rPr>
              <w:t xml:space="preserve"> 4G </w:t>
            </w:r>
            <w:r>
              <w:rPr>
                <w:sz w:val="19"/>
                <w:lang w:eastAsia="zh-CN"/>
              </w:rPr>
              <w:t>模组已满足联网需求，专线投入产出比低</w:t>
            </w:r>
          </w:p>
        </w:tc>
        <w:tc>
          <w:tcPr>
            <w:tcW w:w="3118" w:type="dxa"/>
          </w:tcPr>
          <w:p w14:paraId="4F3AB61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如后续并发不足再申请专线</w:t>
            </w:r>
          </w:p>
        </w:tc>
      </w:tr>
      <w:tr w:rsidR="001E4BE5" w14:paraId="6095CBC2" w14:textId="77777777">
        <w:trPr>
          <w:jc w:val="center"/>
        </w:trPr>
        <w:tc>
          <w:tcPr>
            <w:tcW w:w="612" w:type="dxa"/>
          </w:tcPr>
          <w:p w14:paraId="3F693FF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2561" w:type="dxa"/>
          </w:tcPr>
          <w:p w14:paraId="43C76CC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广告位招商代理与商务谈判</w:t>
            </w:r>
          </w:p>
        </w:tc>
        <w:tc>
          <w:tcPr>
            <w:tcW w:w="3006" w:type="dxa"/>
          </w:tcPr>
          <w:p w14:paraId="54A5C34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属商业运营范畴，首年仅按保底测算</w:t>
            </w:r>
          </w:p>
        </w:tc>
        <w:tc>
          <w:tcPr>
            <w:tcW w:w="3118" w:type="dxa"/>
          </w:tcPr>
          <w:p w14:paraId="764217B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由运营团队在二期自主招商</w:t>
            </w:r>
          </w:p>
        </w:tc>
      </w:tr>
      <w:tr w:rsidR="001E4BE5" w14:paraId="3E0300CB" w14:textId="77777777">
        <w:trPr>
          <w:jc w:val="center"/>
        </w:trPr>
        <w:tc>
          <w:tcPr>
            <w:tcW w:w="612" w:type="dxa"/>
          </w:tcPr>
          <w:p w14:paraId="6DB6B58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w="2561" w:type="dxa"/>
          </w:tcPr>
          <w:p w14:paraId="155E0283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长期运维外包招标</w:t>
            </w:r>
          </w:p>
        </w:tc>
        <w:tc>
          <w:tcPr>
            <w:tcW w:w="3006" w:type="dxa"/>
          </w:tcPr>
          <w:p w14:paraId="52931DC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首年按</w:t>
            </w:r>
            <w:r>
              <w:rPr>
                <w:sz w:val="19"/>
                <w:lang w:eastAsia="zh-CN"/>
              </w:rPr>
              <w:t xml:space="preserve"> 2 </w:t>
            </w:r>
            <w:r>
              <w:rPr>
                <w:sz w:val="19"/>
                <w:lang w:eastAsia="zh-CN"/>
              </w:rPr>
              <w:t>人自营运维计入年运营成本</w:t>
            </w:r>
          </w:p>
        </w:tc>
        <w:tc>
          <w:tcPr>
            <w:tcW w:w="3118" w:type="dxa"/>
          </w:tcPr>
          <w:p w14:paraId="70E9377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第二年依据实际工单量决定是否外包</w:t>
            </w:r>
          </w:p>
        </w:tc>
      </w:tr>
      <w:tr w:rsidR="001E4BE5" w14:paraId="41C7E519" w14:textId="77777777">
        <w:trPr>
          <w:jc w:val="center"/>
        </w:trPr>
        <w:tc>
          <w:tcPr>
            <w:tcW w:w="612" w:type="dxa"/>
          </w:tcPr>
          <w:p w14:paraId="144236C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10</w:t>
            </w:r>
          </w:p>
        </w:tc>
        <w:tc>
          <w:tcPr>
            <w:tcW w:w="2561" w:type="dxa"/>
          </w:tcPr>
          <w:p w14:paraId="4B3B36C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既有快递驿站（菜鸟驿站）改造</w:t>
            </w:r>
          </w:p>
        </w:tc>
        <w:tc>
          <w:tcPr>
            <w:tcW w:w="3006" w:type="dxa"/>
          </w:tcPr>
          <w:p w14:paraId="39B1074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产权与经营权不属于本项目</w:t>
            </w:r>
          </w:p>
        </w:tc>
        <w:tc>
          <w:tcPr>
            <w:tcW w:w="3118" w:type="dxa"/>
          </w:tcPr>
          <w:p w14:paraId="5771BF6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保持独立运营，仅做动线避让</w:t>
            </w:r>
          </w:p>
        </w:tc>
      </w:tr>
    </w:tbl>
    <w:p w14:paraId="2CACC966" w14:textId="77777777" w:rsidR="001E4BE5" w:rsidRDefault="001E4BE5">
      <w:pPr>
        <w:spacing w:after="40" w:line="240" w:lineRule="auto"/>
        <w:rPr>
          <w:lang w:eastAsia="zh-CN"/>
        </w:rPr>
      </w:pPr>
    </w:p>
    <w:p w14:paraId="7BB7154F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20" w:name="_Toc244037553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4.4 WBS </w:t>
      </w:r>
      <w:r>
        <w:rPr>
          <w:rFonts w:ascii="Times New Roman" w:eastAsia="黑体" w:hAnsi="Times New Roman"/>
          <w:color w:val="000000"/>
          <w:sz w:val="27"/>
          <w:lang w:eastAsia="zh-CN"/>
        </w:rPr>
        <w:t>编制原则与三级结构</w:t>
      </w:r>
      <w:bookmarkEnd w:id="20"/>
    </w:p>
    <w:p w14:paraId="39B96DF0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 xml:space="preserve">WBS </w:t>
      </w:r>
      <w:r>
        <w:rPr>
          <w:lang w:eastAsia="zh-CN"/>
        </w:rPr>
        <w:t>采用</w:t>
      </w:r>
      <w:r>
        <w:rPr>
          <w:lang w:eastAsia="zh-CN"/>
        </w:rPr>
        <w:t>“</w:t>
      </w:r>
      <w:r>
        <w:rPr>
          <w:lang w:eastAsia="zh-CN"/>
        </w:rPr>
        <w:t>交付物导向</w:t>
      </w:r>
      <w:r>
        <w:rPr>
          <w:lang w:eastAsia="zh-CN"/>
        </w:rPr>
        <w:t>”</w:t>
      </w:r>
      <w:r>
        <w:rPr>
          <w:lang w:eastAsia="zh-CN"/>
        </w:rPr>
        <w:t>而非</w:t>
      </w:r>
      <w:r>
        <w:rPr>
          <w:lang w:eastAsia="zh-CN"/>
        </w:rPr>
        <w:t>“</w:t>
      </w:r>
      <w:r>
        <w:rPr>
          <w:lang w:eastAsia="zh-CN"/>
        </w:rPr>
        <w:t>部门导向</w:t>
      </w:r>
      <w:r>
        <w:rPr>
          <w:lang w:eastAsia="zh-CN"/>
        </w:rPr>
        <w:t>”</w:t>
      </w:r>
      <w:r>
        <w:rPr>
          <w:lang w:eastAsia="zh-CN"/>
        </w:rPr>
        <w:t>编制，按</w:t>
      </w:r>
      <w:r>
        <w:rPr>
          <w:lang w:eastAsia="zh-CN"/>
        </w:rPr>
        <w:t xml:space="preserve"> 100% </w:t>
      </w:r>
      <w:r>
        <w:rPr>
          <w:lang w:eastAsia="zh-CN"/>
        </w:rPr>
        <w:t>原则逐层分解至可估算、可派工、可验收的工作包。一级为项目阶段（</w:t>
      </w:r>
      <w:r>
        <w:rPr>
          <w:lang w:eastAsia="zh-CN"/>
        </w:rPr>
        <w:t xml:space="preserve">5 </w:t>
      </w:r>
      <w:r>
        <w:rPr>
          <w:lang w:eastAsia="zh-CN"/>
        </w:rPr>
        <w:t>项），二级为工作包即网络计划中的</w:t>
      </w:r>
      <w:r>
        <w:rPr>
          <w:lang w:eastAsia="zh-CN"/>
        </w:rPr>
        <w:t xml:space="preserve"> 20 </w:t>
      </w:r>
      <w:r>
        <w:rPr>
          <w:lang w:eastAsia="zh-CN"/>
        </w:rPr>
        <w:t>项活动（</w:t>
      </w:r>
      <w:r>
        <w:rPr>
          <w:lang w:eastAsia="zh-CN"/>
        </w:rPr>
        <w:t xml:space="preserve">A </w:t>
      </w:r>
      <w:r>
        <w:rPr>
          <w:lang w:eastAsia="zh-CN"/>
        </w:rPr>
        <w:t>至</w:t>
      </w:r>
      <w:r>
        <w:rPr>
          <w:lang w:eastAsia="zh-CN"/>
        </w:rPr>
        <w:t xml:space="preserve"> U</w:t>
      </w:r>
      <w:r>
        <w:rPr>
          <w:lang w:eastAsia="zh-CN"/>
        </w:rPr>
        <w:t>，共</w:t>
      </w:r>
      <w:r>
        <w:rPr>
          <w:lang w:eastAsia="zh-CN"/>
        </w:rPr>
        <w:t xml:space="preserve"> 20 </w:t>
      </w:r>
      <w:r>
        <w:rPr>
          <w:lang w:eastAsia="zh-CN"/>
        </w:rPr>
        <w:t>项），三级为工序级任务（共</w:t>
      </w:r>
      <w:r>
        <w:rPr>
          <w:lang w:eastAsia="zh-CN"/>
        </w:rPr>
        <w:t xml:space="preserve"> 57 </w:t>
      </w:r>
      <w:r>
        <w:rPr>
          <w:lang w:eastAsia="zh-CN"/>
        </w:rPr>
        <w:t>项），四至五级不再展开，由工作包责任人自行细化到周计划。分解结果与网络计划、成本科目、原型模块严格一一对应：</w:t>
      </w:r>
      <w:r>
        <w:rPr>
          <w:lang w:eastAsia="zh-CN"/>
        </w:rPr>
        <w:t xml:space="preserve">WBS </w:t>
      </w:r>
      <w:r>
        <w:rPr>
          <w:lang w:eastAsia="zh-CN"/>
        </w:rPr>
        <w:t>二级编码即活动编号，例如</w:t>
      </w:r>
      <w:r>
        <w:rPr>
          <w:lang w:eastAsia="zh-CN"/>
        </w:rPr>
        <w:t xml:space="preserve"> 1.1 </w:t>
      </w:r>
      <w:r>
        <w:rPr>
          <w:lang w:eastAsia="zh-CN"/>
        </w:rPr>
        <w:t>对应活动</w:t>
      </w:r>
      <w:r>
        <w:rPr>
          <w:lang w:eastAsia="zh-CN"/>
        </w:rPr>
        <w:t xml:space="preserve"> A</w:t>
      </w:r>
      <w:r>
        <w:rPr>
          <w:lang w:eastAsia="zh-CN"/>
        </w:rPr>
        <w:t>、</w:t>
      </w:r>
      <w:r>
        <w:rPr>
          <w:lang w:eastAsia="zh-CN"/>
        </w:rPr>
        <w:t xml:space="preserve">2.3 </w:t>
      </w:r>
      <w:r>
        <w:rPr>
          <w:lang w:eastAsia="zh-CN"/>
        </w:rPr>
        <w:t>对应活动</w:t>
      </w:r>
      <w:r>
        <w:rPr>
          <w:lang w:eastAsia="zh-CN"/>
        </w:rPr>
        <w:t xml:space="preserve"> F</w:t>
      </w:r>
      <w:r>
        <w:rPr>
          <w:lang w:eastAsia="zh-CN"/>
        </w:rPr>
        <w:t>、</w:t>
      </w:r>
      <w:r>
        <w:rPr>
          <w:lang w:eastAsia="zh-CN"/>
        </w:rPr>
        <w:t xml:space="preserve">5.3 </w:t>
      </w:r>
      <w:r>
        <w:rPr>
          <w:lang w:eastAsia="zh-CN"/>
        </w:rPr>
        <w:t>对应活动</w:t>
      </w:r>
      <w:r>
        <w:rPr>
          <w:lang w:eastAsia="zh-CN"/>
        </w:rPr>
        <w:t xml:space="preserve"> U</w:t>
      </w:r>
      <w:r>
        <w:rPr>
          <w:lang w:eastAsia="zh-CN"/>
        </w:rPr>
        <w:t>；这一编码规则在第</w:t>
      </w:r>
      <w:r>
        <w:rPr>
          <w:lang w:eastAsia="zh-CN"/>
        </w:rPr>
        <w:t xml:space="preserve"> 13 </w:t>
      </w:r>
      <w:r>
        <w:rPr>
          <w:lang w:eastAsia="zh-CN"/>
        </w:rPr>
        <w:t>章的四码对照表中给出完整映射，确保</w:t>
      </w:r>
      <w:r>
        <w:rPr>
          <w:lang w:eastAsia="zh-CN"/>
        </w:rPr>
        <w:t xml:space="preserve">“WBS </w:t>
      </w:r>
      <w:r>
        <w:rPr>
          <w:lang w:eastAsia="zh-CN"/>
        </w:rPr>
        <w:t>编码</w:t>
      </w:r>
      <w:r>
        <w:rPr>
          <w:lang w:eastAsia="zh-CN"/>
        </w:rPr>
        <w:t xml:space="preserve"> = </w:t>
      </w:r>
      <w:r>
        <w:rPr>
          <w:lang w:eastAsia="zh-CN"/>
        </w:rPr>
        <w:t>活动编号</w:t>
      </w:r>
      <w:r>
        <w:rPr>
          <w:lang w:eastAsia="zh-CN"/>
        </w:rPr>
        <w:t xml:space="preserve"> = </w:t>
      </w:r>
      <w:r>
        <w:rPr>
          <w:lang w:eastAsia="zh-CN"/>
        </w:rPr>
        <w:t>成本科目</w:t>
      </w:r>
      <w:r>
        <w:rPr>
          <w:lang w:eastAsia="zh-CN"/>
        </w:rPr>
        <w:t xml:space="preserve"> = </w:t>
      </w:r>
      <w:r>
        <w:rPr>
          <w:lang w:eastAsia="zh-CN"/>
        </w:rPr>
        <w:t>原型模块</w:t>
      </w:r>
      <w:r>
        <w:rPr>
          <w:lang w:eastAsia="zh-CN"/>
        </w:rPr>
        <w:t>”</w:t>
      </w:r>
      <w:r>
        <w:rPr>
          <w:lang w:eastAsia="zh-CN"/>
        </w:rPr>
        <w:t>四者编号一致。</w:t>
      </w:r>
    </w:p>
    <w:p w14:paraId="19BB5BF1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三级结构如表</w:t>
      </w:r>
      <w:r>
        <w:rPr>
          <w:lang w:eastAsia="zh-CN"/>
        </w:rPr>
        <w:t xml:space="preserve"> 4-3 </w:t>
      </w:r>
      <w:r>
        <w:rPr>
          <w:lang w:eastAsia="zh-CN"/>
        </w:rPr>
        <w:t>所示。表中</w:t>
      </w:r>
      <w:r>
        <w:rPr>
          <w:lang w:eastAsia="zh-CN"/>
        </w:rPr>
        <w:t>“</w:t>
      </w:r>
      <w:r>
        <w:rPr>
          <w:lang w:eastAsia="zh-CN"/>
        </w:rPr>
        <w:t>层级</w:t>
      </w:r>
      <w:r>
        <w:rPr>
          <w:lang w:eastAsia="zh-CN"/>
        </w:rPr>
        <w:t>”</w:t>
      </w:r>
      <w:r>
        <w:rPr>
          <w:lang w:eastAsia="zh-CN"/>
        </w:rPr>
        <w:t>列标明一级、二级、三级；</w:t>
      </w:r>
      <w:r>
        <w:rPr>
          <w:lang w:eastAsia="zh-CN"/>
        </w:rPr>
        <w:t>“</w:t>
      </w:r>
      <w:r>
        <w:rPr>
          <w:lang w:eastAsia="zh-CN"/>
        </w:rPr>
        <w:t>活动编号</w:t>
      </w:r>
      <w:r>
        <w:rPr>
          <w:lang w:eastAsia="zh-CN"/>
        </w:rPr>
        <w:t>”</w:t>
      </w:r>
      <w:r>
        <w:rPr>
          <w:lang w:eastAsia="zh-CN"/>
        </w:rPr>
        <w:t>列仅对二级工作包标注，三级工序继承其父级工作包的活动编号；层级隶属关系通过编码本身（如</w:t>
      </w:r>
      <w:r>
        <w:rPr>
          <w:lang w:eastAsia="zh-CN"/>
        </w:rPr>
        <w:t xml:space="preserve"> 2.2.3 </w:t>
      </w:r>
      <w:r>
        <w:rPr>
          <w:lang w:eastAsia="zh-CN"/>
        </w:rPr>
        <w:t>隶属</w:t>
      </w:r>
      <w:r>
        <w:rPr>
          <w:lang w:eastAsia="zh-CN"/>
        </w:rPr>
        <w:t xml:space="preserve"> 2.2</w:t>
      </w:r>
      <w:r>
        <w:rPr>
          <w:lang w:eastAsia="zh-CN"/>
        </w:rPr>
        <w:t>）与</w:t>
      </w:r>
      <w:r>
        <w:rPr>
          <w:lang w:eastAsia="zh-CN"/>
        </w:rPr>
        <w:t>“</w:t>
      </w:r>
      <w:r>
        <w:rPr>
          <w:lang w:eastAsia="zh-CN"/>
        </w:rPr>
        <w:t>层级</w:t>
      </w:r>
      <w:r>
        <w:rPr>
          <w:lang w:eastAsia="zh-CN"/>
        </w:rPr>
        <w:t>”</w:t>
      </w:r>
      <w:r>
        <w:rPr>
          <w:lang w:eastAsia="zh-CN"/>
        </w:rPr>
        <w:t>列共同体现，不依赖合并单元格，便于在任何阅读器中保持可读。</w:t>
      </w:r>
    </w:p>
    <w:p w14:paraId="43C2F887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4-3 </w:t>
      </w:r>
      <w:r>
        <w:rPr>
          <w:rFonts w:eastAsia="黑体"/>
          <w:b/>
          <w:sz w:val="21"/>
          <w:lang w:eastAsia="zh-CN"/>
        </w:rPr>
        <w:t>三级</w:t>
      </w:r>
      <w:r>
        <w:rPr>
          <w:rFonts w:eastAsia="黑体"/>
          <w:b/>
          <w:sz w:val="21"/>
          <w:lang w:eastAsia="zh-CN"/>
        </w:rPr>
        <w:t xml:space="preserve"> WBS </w:t>
      </w:r>
      <w:r>
        <w:rPr>
          <w:rFonts w:eastAsia="黑体"/>
          <w:b/>
          <w:sz w:val="21"/>
          <w:lang w:eastAsia="zh-CN"/>
        </w:rPr>
        <w:t>分解表（一级阶段／二级工作包／三级工序，共</w:t>
      </w:r>
      <w:r>
        <w:rPr>
          <w:rFonts w:eastAsia="黑体"/>
          <w:b/>
          <w:sz w:val="21"/>
          <w:lang w:eastAsia="zh-CN"/>
        </w:rPr>
        <w:t xml:space="preserve"> 5</w:t>
      </w:r>
      <w:r>
        <w:rPr>
          <w:rFonts w:eastAsia="黑体"/>
          <w:b/>
          <w:sz w:val="21"/>
          <w:lang w:eastAsia="zh-CN"/>
        </w:rPr>
        <w:t>／</w:t>
      </w:r>
      <w:r>
        <w:rPr>
          <w:rFonts w:eastAsia="黑体"/>
          <w:b/>
          <w:sz w:val="21"/>
          <w:lang w:eastAsia="zh-CN"/>
        </w:rPr>
        <w:t>20</w:t>
      </w:r>
      <w:r>
        <w:rPr>
          <w:rFonts w:eastAsia="黑体"/>
          <w:b/>
          <w:sz w:val="21"/>
          <w:lang w:eastAsia="zh-CN"/>
        </w:rPr>
        <w:t>／</w:t>
      </w:r>
      <w:r>
        <w:rPr>
          <w:rFonts w:eastAsia="黑体"/>
          <w:b/>
          <w:sz w:val="21"/>
          <w:lang w:eastAsia="zh-CN"/>
        </w:rPr>
        <w:t xml:space="preserve">57 </w:t>
      </w:r>
      <w:r>
        <w:rPr>
          <w:rFonts w:eastAsia="黑体"/>
          <w:b/>
          <w:sz w:val="21"/>
          <w:lang w:eastAsia="zh-CN"/>
        </w:rPr>
        <w:t>项）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37"/>
        <w:gridCol w:w="964"/>
        <w:gridCol w:w="3118"/>
        <w:gridCol w:w="850"/>
        <w:gridCol w:w="3458"/>
      </w:tblGrid>
      <w:tr w:rsidR="001E4BE5" w14:paraId="4F050B83" w14:textId="77777777">
        <w:trPr>
          <w:tblHeader/>
          <w:jc w:val="center"/>
        </w:trPr>
        <w:tc>
          <w:tcPr>
            <w:tcW w:w="737" w:type="dxa"/>
            <w:shd w:val="clear" w:color="auto" w:fill="DCE6F1"/>
          </w:tcPr>
          <w:p w14:paraId="29C533ED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lastRenderedPageBreak/>
              <w:t>层级</w:t>
            </w:r>
            <w:proofErr w:type="spellEnd"/>
          </w:p>
        </w:tc>
        <w:tc>
          <w:tcPr>
            <w:tcW w:w="964" w:type="dxa"/>
            <w:shd w:val="clear" w:color="auto" w:fill="DCE6F1"/>
          </w:tcPr>
          <w:p w14:paraId="0D65DF9F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 xml:space="preserve">WBS </w:t>
            </w:r>
            <w:r>
              <w:rPr>
                <w:rFonts w:eastAsia="黑体"/>
                <w:b/>
                <w:sz w:val="17"/>
              </w:rPr>
              <w:t>编码</w:t>
            </w:r>
          </w:p>
        </w:tc>
        <w:tc>
          <w:tcPr>
            <w:tcW w:w="3118" w:type="dxa"/>
            <w:shd w:val="clear" w:color="auto" w:fill="DCE6F1"/>
          </w:tcPr>
          <w:p w14:paraId="1840860B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工作包／活动名称</w:t>
            </w:r>
          </w:p>
        </w:tc>
        <w:tc>
          <w:tcPr>
            <w:tcW w:w="850" w:type="dxa"/>
            <w:shd w:val="clear" w:color="auto" w:fill="DCE6F1"/>
          </w:tcPr>
          <w:p w14:paraId="7E631F1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活动编号</w:t>
            </w:r>
          </w:p>
        </w:tc>
        <w:tc>
          <w:tcPr>
            <w:tcW w:w="3458" w:type="dxa"/>
            <w:shd w:val="clear" w:color="auto" w:fill="DCE6F1"/>
          </w:tcPr>
          <w:p w14:paraId="3BABF5E4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主要交付物</w:t>
            </w:r>
          </w:p>
        </w:tc>
      </w:tr>
      <w:tr w:rsidR="001E4BE5" w14:paraId="2E17F1DD" w14:textId="77777777">
        <w:trPr>
          <w:jc w:val="center"/>
        </w:trPr>
        <w:tc>
          <w:tcPr>
            <w:tcW w:w="737" w:type="dxa"/>
          </w:tcPr>
          <w:p w14:paraId="0F9778B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一级</w:t>
            </w:r>
          </w:p>
        </w:tc>
        <w:tc>
          <w:tcPr>
            <w:tcW w:w="964" w:type="dxa"/>
          </w:tcPr>
          <w:p w14:paraId="40FE829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118" w:type="dxa"/>
          </w:tcPr>
          <w:p w14:paraId="7EE55FC1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项目启动与规划</w:t>
            </w:r>
          </w:p>
        </w:tc>
        <w:tc>
          <w:tcPr>
            <w:tcW w:w="850" w:type="dxa"/>
          </w:tcPr>
          <w:p w14:paraId="40975B1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3458" w:type="dxa"/>
          </w:tcPr>
          <w:p w14:paraId="098E2B18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阶段验收通过、阶段文档归档</w:t>
            </w:r>
          </w:p>
        </w:tc>
      </w:tr>
      <w:tr w:rsidR="001E4BE5" w14:paraId="5CB8D7C4" w14:textId="77777777">
        <w:trPr>
          <w:jc w:val="center"/>
        </w:trPr>
        <w:tc>
          <w:tcPr>
            <w:tcW w:w="737" w:type="dxa"/>
          </w:tcPr>
          <w:p w14:paraId="67A68353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二级</w:t>
            </w:r>
            <w:proofErr w:type="spellEnd"/>
          </w:p>
        </w:tc>
        <w:tc>
          <w:tcPr>
            <w:tcW w:w="964" w:type="dxa"/>
          </w:tcPr>
          <w:p w14:paraId="7A08F16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1.1</w:t>
            </w:r>
          </w:p>
        </w:tc>
        <w:tc>
          <w:tcPr>
            <w:tcW w:w="3118" w:type="dxa"/>
          </w:tcPr>
          <w:p w14:paraId="4421C59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需求调研与现状诊断</w:t>
            </w:r>
          </w:p>
        </w:tc>
        <w:tc>
          <w:tcPr>
            <w:tcW w:w="850" w:type="dxa"/>
          </w:tcPr>
          <w:p w14:paraId="5EA7506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3458" w:type="dxa"/>
          </w:tcPr>
          <w:p w14:paraId="53C58CD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问卷数据集、六点位勘察报告</w:t>
            </w:r>
          </w:p>
        </w:tc>
      </w:tr>
      <w:tr w:rsidR="001E4BE5" w14:paraId="21F2B750" w14:textId="77777777">
        <w:trPr>
          <w:jc w:val="center"/>
        </w:trPr>
        <w:tc>
          <w:tcPr>
            <w:tcW w:w="737" w:type="dxa"/>
          </w:tcPr>
          <w:p w14:paraId="3A3A54DE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三级</w:t>
            </w:r>
            <w:proofErr w:type="spellEnd"/>
          </w:p>
        </w:tc>
        <w:tc>
          <w:tcPr>
            <w:tcW w:w="964" w:type="dxa"/>
          </w:tcPr>
          <w:p w14:paraId="6AD69A3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1.1.1</w:t>
            </w:r>
          </w:p>
        </w:tc>
        <w:tc>
          <w:tcPr>
            <w:tcW w:w="3118" w:type="dxa"/>
          </w:tcPr>
          <w:p w14:paraId="45E8354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师生问卷与外卖单量调研</w:t>
            </w:r>
          </w:p>
        </w:tc>
        <w:tc>
          <w:tcPr>
            <w:tcW w:w="850" w:type="dxa"/>
          </w:tcPr>
          <w:p w14:paraId="7851EA0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A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798C99B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问卷原始数据</w:t>
            </w:r>
            <w:r>
              <w:rPr>
                <w:sz w:val="17"/>
                <w:lang w:eastAsia="zh-CN"/>
              </w:rPr>
              <w:t xml:space="preserve"> 150 </w:t>
            </w:r>
            <w:r>
              <w:rPr>
                <w:sz w:val="17"/>
                <w:lang w:eastAsia="zh-CN"/>
              </w:rPr>
              <w:t>份以上、单量测算表</w:t>
            </w:r>
          </w:p>
        </w:tc>
      </w:tr>
      <w:tr w:rsidR="001E4BE5" w14:paraId="1B7F2618" w14:textId="77777777">
        <w:trPr>
          <w:jc w:val="center"/>
        </w:trPr>
        <w:tc>
          <w:tcPr>
            <w:tcW w:w="737" w:type="dxa"/>
          </w:tcPr>
          <w:p w14:paraId="776F2ED5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三级</w:t>
            </w:r>
            <w:proofErr w:type="spellEnd"/>
          </w:p>
        </w:tc>
        <w:tc>
          <w:tcPr>
            <w:tcW w:w="964" w:type="dxa"/>
          </w:tcPr>
          <w:p w14:paraId="7F64991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1.1.2</w:t>
            </w:r>
          </w:p>
        </w:tc>
        <w:tc>
          <w:tcPr>
            <w:tcW w:w="3118" w:type="dxa"/>
          </w:tcPr>
          <w:p w14:paraId="5152D19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六点位现场勘察与痛点分析</w:t>
            </w:r>
          </w:p>
        </w:tc>
        <w:tc>
          <w:tcPr>
            <w:tcW w:w="850" w:type="dxa"/>
          </w:tcPr>
          <w:p w14:paraId="713E6E0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A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0310184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点位照片、痛点清单、选址初判</w:t>
            </w:r>
          </w:p>
        </w:tc>
      </w:tr>
      <w:tr w:rsidR="001E4BE5" w14:paraId="1137FB99" w14:textId="77777777">
        <w:trPr>
          <w:jc w:val="center"/>
        </w:trPr>
        <w:tc>
          <w:tcPr>
            <w:tcW w:w="737" w:type="dxa"/>
          </w:tcPr>
          <w:p w14:paraId="77E52E33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二级</w:t>
            </w:r>
            <w:proofErr w:type="spellEnd"/>
          </w:p>
        </w:tc>
        <w:tc>
          <w:tcPr>
            <w:tcW w:w="964" w:type="dxa"/>
          </w:tcPr>
          <w:p w14:paraId="2E2A564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1.2</w:t>
            </w:r>
          </w:p>
        </w:tc>
        <w:tc>
          <w:tcPr>
            <w:tcW w:w="3118" w:type="dxa"/>
          </w:tcPr>
          <w:p w14:paraId="293DF13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可行性研究与立项审批</w:t>
            </w:r>
          </w:p>
        </w:tc>
        <w:tc>
          <w:tcPr>
            <w:tcW w:w="850" w:type="dxa"/>
          </w:tcPr>
          <w:p w14:paraId="485C712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3458" w:type="dxa"/>
          </w:tcPr>
          <w:p w14:paraId="1D6D9D4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可行性研究报告、立项批复</w:t>
            </w:r>
          </w:p>
        </w:tc>
      </w:tr>
      <w:tr w:rsidR="001E4BE5" w14:paraId="03547F2D" w14:textId="77777777">
        <w:trPr>
          <w:jc w:val="center"/>
        </w:trPr>
        <w:tc>
          <w:tcPr>
            <w:tcW w:w="737" w:type="dxa"/>
          </w:tcPr>
          <w:p w14:paraId="2BBBDCA6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三级</w:t>
            </w:r>
            <w:proofErr w:type="spellEnd"/>
          </w:p>
        </w:tc>
        <w:tc>
          <w:tcPr>
            <w:tcW w:w="964" w:type="dxa"/>
          </w:tcPr>
          <w:p w14:paraId="610C8B6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1.2.1</w:t>
            </w:r>
          </w:p>
        </w:tc>
        <w:tc>
          <w:tcPr>
            <w:tcW w:w="3118" w:type="dxa"/>
          </w:tcPr>
          <w:p w14:paraId="394C7949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政策与标准合规分析</w:t>
            </w:r>
          </w:p>
        </w:tc>
        <w:tc>
          <w:tcPr>
            <w:tcW w:w="850" w:type="dxa"/>
          </w:tcPr>
          <w:p w14:paraId="45D5A5F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B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304C89F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政策清单与合规对照表</w:t>
            </w:r>
          </w:p>
        </w:tc>
      </w:tr>
      <w:tr w:rsidR="001E4BE5" w14:paraId="0F699E13" w14:textId="77777777">
        <w:trPr>
          <w:jc w:val="center"/>
        </w:trPr>
        <w:tc>
          <w:tcPr>
            <w:tcW w:w="737" w:type="dxa"/>
          </w:tcPr>
          <w:p w14:paraId="5B9FA3A8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三级</w:t>
            </w:r>
            <w:proofErr w:type="spellEnd"/>
          </w:p>
        </w:tc>
        <w:tc>
          <w:tcPr>
            <w:tcW w:w="964" w:type="dxa"/>
          </w:tcPr>
          <w:p w14:paraId="16565AB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1.2.2</w:t>
            </w:r>
          </w:p>
        </w:tc>
        <w:tc>
          <w:tcPr>
            <w:tcW w:w="3118" w:type="dxa"/>
          </w:tcPr>
          <w:p w14:paraId="09E32AE6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柜体技术方案比选</w:t>
            </w:r>
          </w:p>
        </w:tc>
        <w:tc>
          <w:tcPr>
            <w:tcW w:w="850" w:type="dxa"/>
          </w:tcPr>
          <w:p w14:paraId="6AF17C2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B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4D354374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三家方案比选表</w:t>
            </w:r>
          </w:p>
        </w:tc>
      </w:tr>
      <w:tr w:rsidR="001E4BE5" w14:paraId="7CF7497C" w14:textId="77777777">
        <w:trPr>
          <w:jc w:val="center"/>
        </w:trPr>
        <w:tc>
          <w:tcPr>
            <w:tcW w:w="737" w:type="dxa"/>
          </w:tcPr>
          <w:p w14:paraId="61E1E5B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32367AC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1.2.3</w:t>
            </w:r>
          </w:p>
        </w:tc>
        <w:tc>
          <w:tcPr>
            <w:tcW w:w="3118" w:type="dxa"/>
          </w:tcPr>
          <w:p w14:paraId="6F109082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经济可行性测算</w:t>
            </w:r>
          </w:p>
        </w:tc>
        <w:tc>
          <w:tcPr>
            <w:tcW w:w="850" w:type="dxa"/>
          </w:tcPr>
          <w:p w14:paraId="6984CD3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B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26C2099B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投资与效益测算表</w:t>
            </w:r>
          </w:p>
        </w:tc>
      </w:tr>
      <w:tr w:rsidR="001E4BE5" w14:paraId="7BD79431" w14:textId="77777777">
        <w:trPr>
          <w:jc w:val="center"/>
        </w:trPr>
        <w:tc>
          <w:tcPr>
            <w:tcW w:w="737" w:type="dxa"/>
          </w:tcPr>
          <w:p w14:paraId="35CB138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二级</w:t>
            </w:r>
          </w:p>
        </w:tc>
        <w:tc>
          <w:tcPr>
            <w:tcW w:w="964" w:type="dxa"/>
          </w:tcPr>
          <w:p w14:paraId="4AB826A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1.3</w:t>
            </w:r>
          </w:p>
        </w:tc>
        <w:tc>
          <w:tcPr>
            <w:tcW w:w="3118" w:type="dxa"/>
          </w:tcPr>
          <w:p w14:paraId="15AF0ED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项目范围与</w:t>
            </w:r>
            <w:r>
              <w:rPr>
                <w:sz w:val="17"/>
                <w:lang w:eastAsia="zh-CN"/>
              </w:rPr>
              <w:t>WBS</w:t>
            </w:r>
            <w:r>
              <w:rPr>
                <w:sz w:val="17"/>
                <w:lang w:eastAsia="zh-CN"/>
              </w:rPr>
              <w:t>确认</w:t>
            </w:r>
          </w:p>
        </w:tc>
        <w:tc>
          <w:tcPr>
            <w:tcW w:w="850" w:type="dxa"/>
          </w:tcPr>
          <w:p w14:paraId="77D8F67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3458" w:type="dxa"/>
          </w:tcPr>
          <w:p w14:paraId="597515F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范围说明书、</w:t>
            </w:r>
            <w:r>
              <w:rPr>
                <w:sz w:val="17"/>
                <w:lang w:eastAsia="zh-CN"/>
              </w:rPr>
              <w:t xml:space="preserve">WBS </w:t>
            </w:r>
            <w:r>
              <w:rPr>
                <w:sz w:val="17"/>
                <w:lang w:eastAsia="zh-CN"/>
              </w:rPr>
              <w:t>词典</w:t>
            </w:r>
          </w:p>
        </w:tc>
      </w:tr>
      <w:tr w:rsidR="001E4BE5" w14:paraId="6C5DD019" w14:textId="77777777">
        <w:trPr>
          <w:jc w:val="center"/>
        </w:trPr>
        <w:tc>
          <w:tcPr>
            <w:tcW w:w="737" w:type="dxa"/>
          </w:tcPr>
          <w:p w14:paraId="185D0D3F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三级</w:t>
            </w:r>
            <w:proofErr w:type="spellEnd"/>
          </w:p>
        </w:tc>
        <w:tc>
          <w:tcPr>
            <w:tcW w:w="964" w:type="dxa"/>
          </w:tcPr>
          <w:p w14:paraId="44D1DDA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1.3.1</w:t>
            </w:r>
          </w:p>
        </w:tc>
        <w:tc>
          <w:tcPr>
            <w:tcW w:w="3118" w:type="dxa"/>
          </w:tcPr>
          <w:p w14:paraId="423189F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范围说明书（含不做清单）</w:t>
            </w:r>
          </w:p>
        </w:tc>
        <w:tc>
          <w:tcPr>
            <w:tcW w:w="850" w:type="dxa"/>
          </w:tcPr>
          <w:p w14:paraId="0185AB7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000F773B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范围说明书签认版</w:t>
            </w:r>
          </w:p>
        </w:tc>
      </w:tr>
      <w:tr w:rsidR="001E4BE5" w14:paraId="69603E07" w14:textId="77777777">
        <w:trPr>
          <w:jc w:val="center"/>
        </w:trPr>
        <w:tc>
          <w:tcPr>
            <w:tcW w:w="737" w:type="dxa"/>
          </w:tcPr>
          <w:p w14:paraId="6605473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738A5E4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1.3.2</w:t>
            </w:r>
          </w:p>
        </w:tc>
        <w:tc>
          <w:tcPr>
            <w:tcW w:w="3118" w:type="dxa"/>
          </w:tcPr>
          <w:p w14:paraId="1E508ED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WBS </w:t>
            </w:r>
            <w:r>
              <w:rPr>
                <w:sz w:val="17"/>
                <w:lang w:eastAsia="zh-CN"/>
              </w:rPr>
              <w:t>与责任分配矩阵确认</w:t>
            </w:r>
          </w:p>
        </w:tc>
        <w:tc>
          <w:tcPr>
            <w:tcW w:w="850" w:type="dxa"/>
          </w:tcPr>
          <w:p w14:paraId="138459B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C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5772C79A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WBS </w:t>
            </w:r>
            <w:r>
              <w:rPr>
                <w:sz w:val="17"/>
              </w:rPr>
              <w:t>词典、</w:t>
            </w:r>
            <w:r>
              <w:rPr>
                <w:sz w:val="17"/>
              </w:rPr>
              <w:t xml:space="preserve">RAM </w:t>
            </w:r>
            <w:r>
              <w:rPr>
                <w:sz w:val="17"/>
              </w:rPr>
              <w:t>矩阵</w:t>
            </w:r>
          </w:p>
        </w:tc>
      </w:tr>
      <w:tr w:rsidR="001E4BE5" w14:paraId="78756EAF" w14:textId="77777777">
        <w:trPr>
          <w:jc w:val="center"/>
        </w:trPr>
        <w:tc>
          <w:tcPr>
            <w:tcW w:w="737" w:type="dxa"/>
          </w:tcPr>
          <w:p w14:paraId="2C387FA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一级</w:t>
            </w:r>
          </w:p>
        </w:tc>
        <w:tc>
          <w:tcPr>
            <w:tcW w:w="964" w:type="dxa"/>
          </w:tcPr>
          <w:p w14:paraId="0E857C0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118" w:type="dxa"/>
          </w:tcPr>
          <w:p w14:paraId="31F44DB9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方案设计与报批</w:t>
            </w:r>
          </w:p>
        </w:tc>
        <w:tc>
          <w:tcPr>
            <w:tcW w:w="850" w:type="dxa"/>
          </w:tcPr>
          <w:p w14:paraId="04566DA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3458" w:type="dxa"/>
          </w:tcPr>
          <w:p w14:paraId="02B86E8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阶段验收通过、阶段文档归档</w:t>
            </w:r>
          </w:p>
        </w:tc>
      </w:tr>
      <w:tr w:rsidR="001E4BE5" w14:paraId="28FDA3B5" w14:textId="77777777">
        <w:trPr>
          <w:jc w:val="center"/>
        </w:trPr>
        <w:tc>
          <w:tcPr>
            <w:tcW w:w="737" w:type="dxa"/>
          </w:tcPr>
          <w:p w14:paraId="4C242583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二级</w:t>
            </w:r>
            <w:proofErr w:type="spellEnd"/>
          </w:p>
        </w:tc>
        <w:tc>
          <w:tcPr>
            <w:tcW w:w="964" w:type="dxa"/>
          </w:tcPr>
          <w:p w14:paraId="21BFFFC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2.1</w:t>
            </w:r>
          </w:p>
        </w:tc>
        <w:tc>
          <w:tcPr>
            <w:tcW w:w="3118" w:type="dxa"/>
          </w:tcPr>
          <w:p w14:paraId="5DC3A84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柜体选型与技术方案设计</w:t>
            </w:r>
          </w:p>
        </w:tc>
        <w:tc>
          <w:tcPr>
            <w:tcW w:w="850" w:type="dxa"/>
          </w:tcPr>
          <w:p w14:paraId="361B1D0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3458" w:type="dxa"/>
          </w:tcPr>
          <w:p w14:paraId="49359E1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柜型配置表、防寒结构图纸</w:t>
            </w:r>
          </w:p>
        </w:tc>
      </w:tr>
      <w:tr w:rsidR="001E4BE5" w14:paraId="43643552" w14:textId="77777777">
        <w:trPr>
          <w:jc w:val="center"/>
        </w:trPr>
        <w:tc>
          <w:tcPr>
            <w:tcW w:w="737" w:type="dxa"/>
          </w:tcPr>
          <w:p w14:paraId="257E0CB4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三级</w:t>
            </w:r>
            <w:proofErr w:type="spellEnd"/>
          </w:p>
        </w:tc>
        <w:tc>
          <w:tcPr>
            <w:tcW w:w="964" w:type="dxa"/>
          </w:tcPr>
          <w:p w14:paraId="6FBA26D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2.1.1</w:t>
            </w:r>
          </w:p>
        </w:tc>
        <w:tc>
          <w:tcPr>
            <w:tcW w:w="3118" w:type="dxa"/>
          </w:tcPr>
          <w:p w14:paraId="5370CA9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柜型与格口配置表编制</w:t>
            </w:r>
          </w:p>
        </w:tc>
        <w:tc>
          <w:tcPr>
            <w:tcW w:w="850" w:type="dxa"/>
          </w:tcPr>
          <w:p w14:paraId="2918DD9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39F9E8C9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点位</w:t>
            </w:r>
            <w:r>
              <w:rPr>
                <w:sz w:val="17"/>
              </w:rPr>
              <w:t xml:space="preserve"> 34 </w:t>
            </w:r>
            <w:r>
              <w:rPr>
                <w:sz w:val="17"/>
              </w:rPr>
              <w:t>组配置表</w:t>
            </w:r>
          </w:p>
        </w:tc>
      </w:tr>
      <w:tr w:rsidR="001E4BE5" w14:paraId="306CD626" w14:textId="77777777">
        <w:trPr>
          <w:jc w:val="center"/>
        </w:trPr>
        <w:tc>
          <w:tcPr>
            <w:tcW w:w="737" w:type="dxa"/>
          </w:tcPr>
          <w:p w14:paraId="765E5D8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1D36327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2.1.2</w:t>
            </w:r>
          </w:p>
        </w:tc>
        <w:tc>
          <w:tcPr>
            <w:tcW w:w="3118" w:type="dxa"/>
          </w:tcPr>
          <w:p w14:paraId="433A20B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温控与加热分区方案</w:t>
            </w:r>
          </w:p>
        </w:tc>
        <w:tc>
          <w:tcPr>
            <w:tcW w:w="850" w:type="dxa"/>
          </w:tcPr>
          <w:p w14:paraId="2807175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3317BAFA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340 </w:t>
            </w:r>
            <w:r>
              <w:rPr>
                <w:sz w:val="17"/>
              </w:rPr>
              <w:t>格口分区方案</w:t>
            </w:r>
          </w:p>
        </w:tc>
      </w:tr>
      <w:tr w:rsidR="001E4BE5" w14:paraId="01E220F6" w14:textId="77777777">
        <w:trPr>
          <w:jc w:val="center"/>
        </w:trPr>
        <w:tc>
          <w:tcPr>
            <w:tcW w:w="737" w:type="dxa"/>
          </w:tcPr>
          <w:p w14:paraId="5A6034A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37D134D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2.1.3</w:t>
            </w:r>
          </w:p>
        </w:tc>
        <w:tc>
          <w:tcPr>
            <w:tcW w:w="3118" w:type="dxa"/>
          </w:tcPr>
          <w:p w14:paraId="6FE45F09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结构与防寒图纸评审</w:t>
            </w:r>
          </w:p>
        </w:tc>
        <w:tc>
          <w:tcPr>
            <w:tcW w:w="850" w:type="dxa"/>
          </w:tcPr>
          <w:p w14:paraId="271EDB0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D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65C64216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图纸评审记录</w:t>
            </w:r>
          </w:p>
        </w:tc>
      </w:tr>
      <w:tr w:rsidR="001E4BE5" w14:paraId="052C847D" w14:textId="77777777">
        <w:trPr>
          <w:jc w:val="center"/>
        </w:trPr>
        <w:tc>
          <w:tcPr>
            <w:tcW w:w="737" w:type="dxa"/>
          </w:tcPr>
          <w:p w14:paraId="5B171E1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二级</w:t>
            </w:r>
          </w:p>
        </w:tc>
        <w:tc>
          <w:tcPr>
            <w:tcW w:w="964" w:type="dxa"/>
          </w:tcPr>
          <w:p w14:paraId="20EB007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2.2</w:t>
            </w:r>
          </w:p>
        </w:tc>
        <w:tc>
          <w:tcPr>
            <w:tcW w:w="3118" w:type="dxa"/>
          </w:tcPr>
          <w:p w14:paraId="727E0CCD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点位选址与场地报批</w:t>
            </w:r>
          </w:p>
        </w:tc>
        <w:tc>
          <w:tcPr>
            <w:tcW w:w="850" w:type="dxa"/>
          </w:tcPr>
          <w:p w14:paraId="68BE156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3458" w:type="dxa"/>
          </w:tcPr>
          <w:p w14:paraId="5F48C14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场地使用许可、用电接入批复</w:t>
            </w:r>
          </w:p>
        </w:tc>
      </w:tr>
      <w:tr w:rsidR="001E4BE5" w14:paraId="10DD6421" w14:textId="77777777">
        <w:trPr>
          <w:jc w:val="center"/>
        </w:trPr>
        <w:tc>
          <w:tcPr>
            <w:tcW w:w="737" w:type="dxa"/>
          </w:tcPr>
          <w:p w14:paraId="17E356E6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三级</w:t>
            </w:r>
            <w:proofErr w:type="spellEnd"/>
          </w:p>
        </w:tc>
        <w:tc>
          <w:tcPr>
            <w:tcW w:w="964" w:type="dxa"/>
          </w:tcPr>
          <w:p w14:paraId="078984D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2.2.1</w:t>
            </w:r>
          </w:p>
        </w:tc>
        <w:tc>
          <w:tcPr>
            <w:tcW w:w="3118" w:type="dxa"/>
          </w:tcPr>
          <w:p w14:paraId="41B9999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六点位定位与用地红线核对</w:t>
            </w:r>
          </w:p>
        </w:tc>
        <w:tc>
          <w:tcPr>
            <w:tcW w:w="850" w:type="dxa"/>
          </w:tcPr>
          <w:p w14:paraId="0846619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E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0F1AC3FC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点位定位图</w:t>
            </w:r>
          </w:p>
        </w:tc>
      </w:tr>
      <w:tr w:rsidR="001E4BE5" w14:paraId="46E1B423" w14:textId="77777777">
        <w:trPr>
          <w:jc w:val="center"/>
        </w:trPr>
        <w:tc>
          <w:tcPr>
            <w:tcW w:w="737" w:type="dxa"/>
          </w:tcPr>
          <w:p w14:paraId="185707B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5DCF435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2.2.2</w:t>
            </w:r>
          </w:p>
        </w:tc>
        <w:tc>
          <w:tcPr>
            <w:tcW w:w="3118" w:type="dxa"/>
          </w:tcPr>
          <w:p w14:paraId="7356DD88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后勤处场地使用报批</w:t>
            </w:r>
          </w:p>
        </w:tc>
        <w:tc>
          <w:tcPr>
            <w:tcW w:w="850" w:type="dxa"/>
          </w:tcPr>
          <w:p w14:paraId="667D997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E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7B74B21B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场地使用许可</w:t>
            </w:r>
          </w:p>
        </w:tc>
      </w:tr>
      <w:tr w:rsidR="001E4BE5" w14:paraId="7B15007D" w14:textId="77777777">
        <w:trPr>
          <w:jc w:val="center"/>
        </w:trPr>
        <w:tc>
          <w:tcPr>
            <w:tcW w:w="737" w:type="dxa"/>
          </w:tcPr>
          <w:p w14:paraId="5BC8862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36CF14B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2.2.3</w:t>
            </w:r>
          </w:p>
        </w:tc>
        <w:tc>
          <w:tcPr>
            <w:tcW w:w="3118" w:type="dxa"/>
          </w:tcPr>
          <w:p w14:paraId="415A205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保卫处消防通道与用电会签</w:t>
            </w:r>
          </w:p>
        </w:tc>
        <w:tc>
          <w:tcPr>
            <w:tcW w:w="850" w:type="dxa"/>
          </w:tcPr>
          <w:p w14:paraId="3998B45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E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324ACFDC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会签意见单</w:t>
            </w:r>
          </w:p>
        </w:tc>
      </w:tr>
      <w:tr w:rsidR="001E4BE5" w14:paraId="445C4E0E" w14:textId="77777777">
        <w:trPr>
          <w:jc w:val="center"/>
        </w:trPr>
        <w:tc>
          <w:tcPr>
            <w:tcW w:w="737" w:type="dxa"/>
          </w:tcPr>
          <w:p w14:paraId="6FC0A5E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4CA8AD4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2.2.4</w:t>
            </w:r>
          </w:p>
        </w:tc>
        <w:tc>
          <w:tcPr>
            <w:tcW w:w="3118" w:type="dxa"/>
          </w:tcPr>
          <w:p w14:paraId="7E0CAFC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电力增容与接入方案确认</w:t>
            </w:r>
          </w:p>
        </w:tc>
        <w:tc>
          <w:tcPr>
            <w:tcW w:w="850" w:type="dxa"/>
          </w:tcPr>
          <w:p w14:paraId="47C0FCA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E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51A865F5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接入方案</w:t>
            </w:r>
          </w:p>
        </w:tc>
      </w:tr>
      <w:tr w:rsidR="001E4BE5" w14:paraId="01C34F85" w14:textId="77777777">
        <w:trPr>
          <w:jc w:val="center"/>
        </w:trPr>
        <w:tc>
          <w:tcPr>
            <w:tcW w:w="737" w:type="dxa"/>
          </w:tcPr>
          <w:p w14:paraId="242B581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二级</w:t>
            </w:r>
          </w:p>
        </w:tc>
        <w:tc>
          <w:tcPr>
            <w:tcW w:w="964" w:type="dxa"/>
          </w:tcPr>
          <w:p w14:paraId="2DDE23A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2.3</w:t>
            </w:r>
          </w:p>
        </w:tc>
        <w:tc>
          <w:tcPr>
            <w:tcW w:w="3118" w:type="dxa"/>
          </w:tcPr>
          <w:p w14:paraId="3E0A55D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系统需求分析与原型设计</w:t>
            </w:r>
          </w:p>
        </w:tc>
        <w:tc>
          <w:tcPr>
            <w:tcW w:w="850" w:type="dxa"/>
          </w:tcPr>
          <w:p w14:paraId="2D8D193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F</w:t>
            </w:r>
          </w:p>
        </w:tc>
        <w:tc>
          <w:tcPr>
            <w:tcW w:w="3458" w:type="dxa"/>
          </w:tcPr>
          <w:p w14:paraId="190C23BA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需求规格说明书、交互原型</w:t>
            </w:r>
          </w:p>
        </w:tc>
      </w:tr>
      <w:tr w:rsidR="001E4BE5" w14:paraId="19BCDCE4" w14:textId="77777777">
        <w:trPr>
          <w:jc w:val="center"/>
        </w:trPr>
        <w:tc>
          <w:tcPr>
            <w:tcW w:w="737" w:type="dxa"/>
          </w:tcPr>
          <w:p w14:paraId="3CCE5697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三级</w:t>
            </w:r>
            <w:proofErr w:type="spellEnd"/>
          </w:p>
        </w:tc>
        <w:tc>
          <w:tcPr>
            <w:tcW w:w="964" w:type="dxa"/>
          </w:tcPr>
          <w:p w14:paraId="52DCBE5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2.3.1</w:t>
            </w:r>
          </w:p>
        </w:tc>
        <w:tc>
          <w:tcPr>
            <w:tcW w:w="3118" w:type="dxa"/>
          </w:tcPr>
          <w:p w14:paraId="797E03A3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三端功能需求清单</w:t>
            </w:r>
          </w:p>
        </w:tc>
        <w:tc>
          <w:tcPr>
            <w:tcW w:w="850" w:type="dxa"/>
          </w:tcPr>
          <w:p w14:paraId="725E78B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F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2D4A62CB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需求清单（三端）</w:t>
            </w:r>
          </w:p>
        </w:tc>
      </w:tr>
      <w:tr w:rsidR="001E4BE5" w14:paraId="0A3E088B" w14:textId="77777777">
        <w:trPr>
          <w:jc w:val="center"/>
        </w:trPr>
        <w:tc>
          <w:tcPr>
            <w:tcW w:w="737" w:type="dxa"/>
          </w:tcPr>
          <w:p w14:paraId="7D72D3D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3934F39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2.3.2</w:t>
            </w:r>
          </w:p>
        </w:tc>
        <w:tc>
          <w:tcPr>
            <w:tcW w:w="3118" w:type="dxa"/>
          </w:tcPr>
          <w:p w14:paraId="3F71824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交互原型与数据模型</w:t>
            </w:r>
          </w:p>
        </w:tc>
        <w:tc>
          <w:tcPr>
            <w:tcW w:w="850" w:type="dxa"/>
          </w:tcPr>
          <w:p w14:paraId="00A0C8C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F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33421C2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可点击原型、数据模型图</w:t>
            </w:r>
          </w:p>
        </w:tc>
      </w:tr>
      <w:tr w:rsidR="001E4BE5" w14:paraId="0DE8317B" w14:textId="77777777">
        <w:trPr>
          <w:jc w:val="center"/>
        </w:trPr>
        <w:tc>
          <w:tcPr>
            <w:tcW w:w="737" w:type="dxa"/>
          </w:tcPr>
          <w:p w14:paraId="08DA605A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三级</w:t>
            </w:r>
            <w:proofErr w:type="spellEnd"/>
          </w:p>
        </w:tc>
        <w:tc>
          <w:tcPr>
            <w:tcW w:w="964" w:type="dxa"/>
          </w:tcPr>
          <w:p w14:paraId="3CAF201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2.3.3</w:t>
            </w:r>
          </w:p>
        </w:tc>
        <w:tc>
          <w:tcPr>
            <w:tcW w:w="3118" w:type="dxa"/>
          </w:tcPr>
          <w:p w14:paraId="256F0E2D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需求评审与基线冻结</w:t>
            </w:r>
          </w:p>
        </w:tc>
        <w:tc>
          <w:tcPr>
            <w:tcW w:w="850" w:type="dxa"/>
          </w:tcPr>
          <w:p w14:paraId="307FA13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F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2B58EF7C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需求基线确认单</w:t>
            </w:r>
          </w:p>
        </w:tc>
      </w:tr>
      <w:tr w:rsidR="001E4BE5" w14:paraId="7F7EEF79" w14:textId="77777777">
        <w:trPr>
          <w:jc w:val="center"/>
        </w:trPr>
        <w:tc>
          <w:tcPr>
            <w:tcW w:w="737" w:type="dxa"/>
          </w:tcPr>
          <w:p w14:paraId="1FBEEF7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二级</w:t>
            </w:r>
          </w:p>
        </w:tc>
        <w:tc>
          <w:tcPr>
            <w:tcW w:w="964" w:type="dxa"/>
          </w:tcPr>
          <w:p w14:paraId="7AF5490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2.4</w:t>
            </w:r>
          </w:p>
        </w:tc>
        <w:tc>
          <w:tcPr>
            <w:tcW w:w="3118" w:type="dxa"/>
          </w:tcPr>
          <w:p w14:paraId="2F0040A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运营流程与骑手协同方案</w:t>
            </w:r>
          </w:p>
        </w:tc>
        <w:tc>
          <w:tcPr>
            <w:tcW w:w="850" w:type="dxa"/>
          </w:tcPr>
          <w:p w14:paraId="37BC304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G</w:t>
            </w:r>
          </w:p>
        </w:tc>
        <w:tc>
          <w:tcPr>
            <w:tcW w:w="3458" w:type="dxa"/>
          </w:tcPr>
          <w:p w14:paraId="49954B8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运营流程手册、协同方案</w:t>
            </w:r>
          </w:p>
        </w:tc>
      </w:tr>
      <w:tr w:rsidR="001E4BE5" w14:paraId="0C77B916" w14:textId="77777777">
        <w:trPr>
          <w:jc w:val="center"/>
        </w:trPr>
        <w:tc>
          <w:tcPr>
            <w:tcW w:w="737" w:type="dxa"/>
          </w:tcPr>
          <w:p w14:paraId="43B60412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三级</w:t>
            </w:r>
            <w:proofErr w:type="spellEnd"/>
          </w:p>
        </w:tc>
        <w:tc>
          <w:tcPr>
            <w:tcW w:w="964" w:type="dxa"/>
          </w:tcPr>
          <w:p w14:paraId="38C6FDF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2.4.1</w:t>
            </w:r>
          </w:p>
        </w:tc>
        <w:tc>
          <w:tcPr>
            <w:tcW w:w="3118" w:type="dxa"/>
          </w:tcPr>
          <w:p w14:paraId="450A5F0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骑手投柜作业流程设计</w:t>
            </w:r>
          </w:p>
        </w:tc>
        <w:tc>
          <w:tcPr>
            <w:tcW w:w="850" w:type="dxa"/>
          </w:tcPr>
          <w:p w14:paraId="39ED398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G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5CC4FF01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骑手作业流程图</w:t>
            </w:r>
          </w:p>
        </w:tc>
      </w:tr>
      <w:tr w:rsidR="001E4BE5" w14:paraId="35CB656D" w14:textId="77777777">
        <w:trPr>
          <w:jc w:val="center"/>
        </w:trPr>
        <w:tc>
          <w:tcPr>
            <w:tcW w:w="737" w:type="dxa"/>
          </w:tcPr>
          <w:p w14:paraId="68042DC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035DDCC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2.4.2</w:t>
            </w:r>
          </w:p>
        </w:tc>
        <w:tc>
          <w:tcPr>
            <w:tcW w:w="3118" w:type="dxa"/>
          </w:tcPr>
          <w:p w14:paraId="42EB86D3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超时与丢餐处置规则</w:t>
            </w:r>
          </w:p>
        </w:tc>
        <w:tc>
          <w:tcPr>
            <w:tcW w:w="850" w:type="dxa"/>
          </w:tcPr>
          <w:p w14:paraId="60A01FE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G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79F48CD3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处置规则文本</w:t>
            </w:r>
          </w:p>
        </w:tc>
      </w:tr>
      <w:tr w:rsidR="001E4BE5" w14:paraId="5F828E5D" w14:textId="77777777">
        <w:trPr>
          <w:jc w:val="center"/>
        </w:trPr>
        <w:tc>
          <w:tcPr>
            <w:tcW w:w="737" w:type="dxa"/>
          </w:tcPr>
          <w:p w14:paraId="56FEDA4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0A0944F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2.4.3</w:t>
            </w:r>
          </w:p>
        </w:tc>
        <w:tc>
          <w:tcPr>
            <w:tcW w:w="3118" w:type="dxa"/>
          </w:tcPr>
          <w:p w14:paraId="20A789C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平台对接与结算口径约定</w:t>
            </w:r>
          </w:p>
        </w:tc>
        <w:tc>
          <w:tcPr>
            <w:tcW w:w="850" w:type="dxa"/>
          </w:tcPr>
          <w:p w14:paraId="565D6D2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G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59319DE0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结算口径备忘录</w:t>
            </w:r>
          </w:p>
        </w:tc>
      </w:tr>
      <w:tr w:rsidR="001E4BE5" w14:paraId="7DDA0785" w14:textId="77777777">
        <w:trPr>
          <w:jc w:val="center"/>
        </w:trPr>
        <w:tc>
          <w:tcPr>
            <w:tcW w:w="737" w:type="dxa"/>
          </w:tcPr>
          <w:p w14:paraId="2E9C668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一级</w:t>
            </w:r>
          </w:p>
        </w:tc>
        <w:tc>
          <w:tcPr>
            <w:tcW w:w="964" w:type="dxa"/>
          </w:tcPr>
          <w:p w14:paraId="4115C2E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3118" w:type="dxa"/>
          </w:tcPr>
          <w:p w14:paraId="7AE2CF70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采购与建设实施</w:t>
            </w:r>
          </w:p>
        </w:tc>
        <w:tc>
          <w:tcPr>
            <w:tcW w:w="850" w:type="dxa"/>
          </w:tcPr>
          <w:p w14:paraId="6A3CEC6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3458" w:type="dxa"/>
          </w:tcPr>
          <w:p w14:paraId="3E45264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阶段验收通过、阶段文档归档</w:t>
            </w:r>
          </w:p>
        </w:tc>
      </w:tr>
      <w:tr w:rsidR="001E4BE5" w14:paraId="34B49609" w14:textId="77777777">
        <w:trPr>
          <w:jc w:val="center"/>
        </w:trPr>
        <w:tc>
          <w:tcPr>
            <w:tcW w:w="737" w:type="dxa"/>
          </w:tcPr>
          <w:p w14:paraId="305F6D15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二级</w:t>
            </w:r>
            <w:proofErr w:type="spellEnd"/>
          </w:p>
        </w:tc>
        <w:tc>
          <w:tcPr>
            <w:tcW w:w="964" w:type="dxa"/>
          </w:tcPr>
          <w:p w14:paraId="57E88A8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3.1</w:t>
            </w:r>
          </w:p>
        </w:tc>
        <w:tc>
          <w:tcPr>
            <w:tcW w:w="3118" w:type="dxa"/>
          </w:tcPr>
          <w:p w14:paraId="0F175D53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招采与供应商签约</w:t>
            </w:r>
          </w:p>
        </w:tc>
        <w:tc>
          <w:tcPr>
            <w:tcW w:w="850" w:type="dxa"/>
          </w:tcPr>
          <w:p w14:paraId="0E63EB6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H</w:t>
            </w:r>
          </w:p>
        </w:tc>
        <w:tc>
          <w:tcPr>
            <w:tcW w:w="3458" w:type="dxa"/>
          </w:tcPr>
          <w:p w14:paraId="2A4BB03B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采购合同、进场计划</w:t>
            </w:r>
          </w:p>
        </w:tc>
      </w:tr>
      <w:tr w:rsidR="001E4BE5" w14:paraId="07B510EB" w14:textId="77777777">
        <w:trPr>
          <w:jc w:val="center"/>
        </w:trPr>
        <w:tc>
          <w:tcPr>
            <w:tcW w:w="737" w:type="dxa"/>
          </w:tcPr>
          <w:p w14:paraId="0EEC9F8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26AFCF3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3.1.1</w:t>
            </w:r>
          </w:p>
        </w:tc>
        <w:tc>
          <w:tcPr>
            <w:tcW w:w="3118" w:type="dxa"/>
          </w:tcPr>
          <w:p w14:paraId="41AE138D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询价与技术标评审</w:t>
            </w:r>
          </w:p>
        </w:tc>
        <w:tc>
          <w:tcPr>
            <w:tcW w:w="850" w:type="dxa"/>
          </w:tcPr>
          <w:p w14:paraId="4E30F17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H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46AD76D8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询价记录、评审意见</w:t>
            </w:r>
          </w:p>
        </w:tc>
      </w:tr>
      <w:tr w:rsidR="001E4BE5" w14:paraId="7BD75AD6" w14:textId="77777777">
        <w:trPr>
          <w:jc w:val="center"/>
        </w:trPr>
        <w:tc>
          <w:tcPr>
            <w:tcW w:w="737" w:type="dxa"/>
          </w:tcPr>
          <w:p w14:paraId="4856AFA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409E9BC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3.1.2</w:t>
            </w:r>
          </w:p>
        </w:tc>
        <w:tc>
          <w:tcPr>
            <w:tcW w:w="3118" w:type="dxa"/>
          </w:tcPr>
          <w:p w14:paraId="1FCAD48C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合同与履约条款谈判</w:t>
            </w:r>
          </w:p>
        </w:tc>
        <w:tc>
          <w:tcPr>
            <w:tcW w:w="850" w:type="dxa"/>
          </w:tcPr>
          <w:p w14:paraId="4348BBA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H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5852CEE0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合同正本</w:t>
            </w:r>
          </w:p>
        </w:tc>
      </w:tr>
      <w:tr w:rsidR="001E4BE5" w14:paraId="4C20CB71" w14:textId="77777777">
        <w:trPr>
          <w:jc w:val="center"/>
        </w:trPr>
        <w:tc>
          <w:tcPr>
            <w:tcW w:w="737" w:type="dxa"/>
          </w:tcPr>
          <w:p w14:paraId="0FC4C06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0A16D2A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3.1.3</w:t>
            </w:r>
          </w:p>
        </w:tc>
        <w:tc>
          <w:tcPr>
            <w:tcW w:w="3118" w:type="dxa"/>
          </w:tcPr>
          <w:p w14:paraId="289C9F06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供应商进场计划确认</w:t>
            </w:r>
          </w:p>
        </w:tc>
        <w:tc>
          <w:tcPr>
            <w:tcW w:w="850" w:type="dxa"/>
          </w:tcPr>
          <w:p w14:paraId="1B8D65C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H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1A871AE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进场计划表</w:t>
            </w:r>
          </w:p>
        </w:tc>
      </w:tr>
      <w:tr w:rsidR="001E4BE5" w14:paraId="32CD4D6B" w14:textId="77777777">
        <w:trPr>
          <w:jc w:val="center"/>
        </w:trPr>
        <w:tc>
          <w:tcPr>
            <w:tcW w:w="737" w:type="dxa"/>
          </w:tcPr>
          <w:p w14:paraId="2129839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二级</w:t>
            </w:r>
          </w:p>
        </w:tc>
        <w:tc>
          <w:tcPr>
            <w:tcW w:w="964" w:type="dxa"/>
          </w:tcPr>
          <w:p w14:paraId="50AB2ED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3.2</w:t>
            </w:r>
          </w:p>
        </w:tc>
        <w:tc>
          <w:tcPr>
            <w:tcW w:w="3118" w:type="dxa"/>
          </w:tcPr>
          <w:p w14:paraId="5231FF1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柜体生产与出厂检验</w:t>
            </w:r>
          </w:p>
        </w:tc>
        <w:tc>
          <w:tcPr>
            <w:tcW w:w="850" w:type="dxa"/>
          </w:tcPr>
          <w:p w14:paraId="6315277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3458" w:type="dxa"/>
          </w:tcPr>
          <w:p w14:paraId="3D9907C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34 </w:t>
            </w:r>
            <w:r>
              <w:rPr>
                <w:sz w:val="17"/>
                <w:lang w:eastAsia="zh-CN"/>
              </w:rPr>
              <w:t>组柜体、出厂检验报告</w:t>
            </w:r>
          </w:p>
        </w:tc>
      </w:tr>
      <w:tr w:rsidR="001E4BE5" w14:paraId="6E45C838" w14:textId="77777777">
        <w:trPr>
          <w:jc w:val="center"/>
        </w:trPr>
        <w:tc>
          <w:tcPr>
            <w:tcW w:w="737" w:type="dxa"/>
          </w:tcPr>
          <w:p w14:paraId="091FC4B6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三级</w:t>
            </w:r>
            <w:proofErr w:type="spellEnd"/>
          </w:p>
        </w:tc>
        <w:tc>
          <w:tcPr>
            <w:tcW w:w="964" w:type="dxa"/>
          </w:tcPr>
          <w:p w14:paraId="22CA2E7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3.2.1</w:t>
            </w:r>
          </w:p>
        </w:tc>
        <w:tc>
          <w:tcPr>
            <w:tcW w:w="3118" w:type="dxa"/>
          </w:tcPr>
          <w:p w14:paraId="41667057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首批排产与物料齐套</w:t>
            </w:r>
          </w:p>
        </w:tc>
        <w:tc>
          <w:tcPr>
            <w:tcW w:w="850" w:type="dxa"/>
          </w:tcPr>
          <w:p w14:paraId="11F087E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I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539AA200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排产通知</w:t>
            </w:r>
          </w:p>
        </w:tc>
      </w:tr>
      <w:tr w:rsidR="001E4BE5" w14:paraId="054DF4C7" w14:textId="77777777">
        <w:trPr>
          <w:jc w:val="center"/>
        </w:trPr>
        <w:tc>
          <w:tcPr>
            <w:tcW w:w="737" w:type="dxa"/>
          </w:tcPr>
          <w:p w14:paraId="061EED9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6B8DFE1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3.2.2</w:t>
            </w:r>
          </w:p>
        </w:tc>
        <w:tc>
          <w:tcPr>
            <w:tcW w:w="3118" w:type="dxa"/>
          </w:tcPr>
          <w:p w14:paraId="4159ADB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两批次生产（分包并行）</w:t>
            </w:r>
          </w:p>
        </w:tc>
        <w:tc>
          <w:tcPr>
            <w:tcW w:w="850" w:type="dxa"/>
          </w:tcPr>
          <w:p w14:paraId="28694A8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I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6A5CCDB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两批次交接单</w:t>
            </w:r>
          </w:p>
        </w:tc>
      </w:tr>
      <w:tr w:rsidR="001E4BE5" w14:paraId="6E225529" w14:textId="77777777">
        <w:trPr>
          <w:jc w:val="center"/>
        </w:trPr>
        <w:tc>
          <w:tcPr>
            <w:tcW w:w="737" w:type="dxa"/>
          </w:tcPr>
          <w:p w14:paraId="1AB4285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0C7C9EB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3.2.3</w:t>
            </w:r>
          </w:p>
        </w:tc>
        <w:tc>
          <w:tcPr>
            <w:tcW w:w="3118" w:type="dxa"/>
          </w:tcPr>
          <w:p w14:paraId="23E0EDA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出厂检验与合格证归档</w:t>
            </w:r>
          </w:p>
        </w:tc>
        <w:tc>
          <w:tcPr>
            <w:tcW w:w="850" w:type="dxa"/>
          </w:tcPr>
          <w:p w14:paraId="0709009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I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7F68AF84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检验报告、合格证</w:t>
            </w:r>
          </w:p>
        </w:tc>
      </w:tr>
      <w:tr w:rsidR="001E4BE5" w14:paraId="6D49495B" w14:textId="77777777">
        <w:trPr>
          <w:jc w:val="center"/>
        </w:trPr>
        <w:tc>
          <w:tcPr>
            <w:tcW w:w="737" w:type="dxa"/>
          </w:tcPr>
          <w:p w14:paraId="3629E9A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二级</w:t>
            </w:r>
          </w:p>
        </w:tc>
        <w:tc>
          <w:tcPr>
            <w:tcW w:w="964" w:type="dxa"/>
          </w:tcPr>
          <w:p w14:paraId="00F46FF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3.3</w:t>
            </w:r>
          </w:p>
        </w:tc>
        <w:tc>
          <w:tcPr>
            <w:tcW w:w="3118" w:type="dxa"/>
          </w:tcPr>
          <w:p w14:paraId="3C787CEC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平台软件开发</w:t>
            </w:r>
          </w:p>
        </w:tc>
        <w:tc>
          <w:tcPr>
            <w:tcW w:w="850" w:type="dxa"/>
          </w:tcPr>
          <w:p w14:paraId="755D3EE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J</w:t>
            </w:r>
          </w:p>
        </w:tc>
        <w:tc>
          <w:tcPr>
            <w:tcW w:w="3458" w:type="dxa"/>
          </w:tcPr>
          <w:p w14:paraId="1544038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三端系统可运行版本</w:t>
            </w:r>
          </w:p>
        </w:tc>
      </w:tr>
      <w:tr w:rsidR="001E4BE5" w14:paraId="2AC4BDCD" w14:textId="77777777">
        <w:trPr>
          <w:jc w:val="center"/>
        </w:trPr>
        <w:tc>
          <w:tcPr>
            <w:tcW w:w="737" w:type="dxa"/>
          </w:tcPr>
          <w:p w14:paraId="2F90220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4776CEB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3.3.1</w:t>
            </w:r>
          </w:p>
        </w:tc>
        <w:tc>
          <w:tcPr>
            <w:tcW w:w="3118" w:type="dxa"/>
          </w:tcPr>
          <w:p w14:paraId="33E64B8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骑手端开发</w:t>
            </w:r>
          </w:p>
        </w:tc>
        <w:tc>
          <w:tcPr>
            <w:tcW w:w="850" w:type="dxa"/>
          </w:tcPr>
          <w:p w14:paraId="24ED5C1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J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40F24EC5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骑手端功能包</w:t>
            </w:r>
          </w:p>
        </w:tc>
      </w:tr>
      <w:tr w:rsidR="001E4BE5" w14:paraId="248950B4" w14:textId="77777777">
        <w:trPr>
          <w:jc w:val="center"/>
        </w:trPr>
        <w:tc>
          <w:tcPr>
            <w:tcW w:w="737" w:type="dxa"/>
          </w:tcPr>
          <w:p w14:paraId="58B219F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439B174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3.3.2</w:t>
            </w:r>
          </w:p>
        </w:tc>
        <w:tc>
          <w:tcPr>
            <w:tcW w:w="3118" w:type="dxa"/>
          </w:tcPr>
          <w:p w14:paraId="2FD91D58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用户端开发</w:t>
            </w:r>
          </w:p>
        </w:tc>
        <w:tc>
          <w:tcPr>
            <w:tcW w:w="850" w:type="dxa"/>
          </w:tcPr>
          <w:p w14:paraId="374779E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J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4C1D8BC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用户端功能包</w:t>
            </w:r>
          </w:p>
        </w:tc>
      </w:tr>
      <w:tr w:rsidR="001E4BE5" w14:paraId="1869BBBB" w14:textId="77777777">
        <w:trPr>
          <w:jc w:val="center"/>
        </w:trPr>
        <w:tc>
          <w:tcPr>
            <w:tcW w:w="737" w:type="dxa"/>
          </w:tcPr>
          <w:p w14:paraId="42E9CE5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1E9D243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3.3.3</w:t>
            </w:r>
          </w:p>
        </w:tc>
        <w:tc>
          <w:tcPr>
            <w:tcW w:w="3118" w:type="dxa"/>
          </w:tcPr>
          <w:p w14:paraId="0D821DB5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运营后台与看板开发</w:t>
            </w:r>
          </w:p>
        </w:tc>
        <w:tc>
          <w:tcPr>
            <w:tcW w:w="850" w:type="dxa"/>
          </w:tcPr>
          <w:p w14:paraId="53BA5B2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J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2F48D6EB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后台与看板</w:t>
            </w:r>
          </w:p>
        </w:tc>
      </w:tr>
      <w:tr w:rsidR="001E4BE5" w14:paraId="3481DC4F" w14:textId="77777777">
        <w:trPr>
          <w:jc w:val="center"/>
        </w:trPr>
        <w:tc>
          <w:tcPr>
            <w:tcW w:w="737" w:type="dxa"/>
          </w:tcPr>
          <w:p w14:paraId="2B53BDE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46A990B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3.3.4</w:t>
            </w:r>
          </w:p>
        </w:tc>
        <w:tc>
          <w:tcPr>
            <w:tcW w:w="3118" w:type="dxa"/>
          </w:tcPr>
          <w:p w14:paraId="722102E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数据接口与联调准备</w:t>
            </w:r>
          </w:p>
        </w:tc>
        <w:tc>
          <w:tcPr>
            <w:tcW w:w="850" w:type="dxa"/>
          </w:tcPr>
          <w:p w14:paraId="777A77D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J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30547E66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接口文档</w:t>
            </w:r>
          </w:p>
        </w:tc>
      </w:tr>
      <w:tr w:rsidR="001E4BE5" w14:paraId="12640CF1" w14:textId="77777777">
        <w:trPr>
          <w:jc w:val="center"/>
        </w:trPr>
        <w:tc>
          <w:tcPr>
            <w:tcW w:w="737" w:type="dxa"/>
          </w:tcPr>
          <w:p w14:paraId="74ED809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二级</w:t>
            </w:r>
          </w:p>
        </w:tc>
        <w:tc>
          <w:tcPr>
            <w:tcW w:w="964" w:type="dxa"/>
          </w:tcPr>
          <w:p w14:paraId="566AFC0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3.4</w:t>
            </w:r>
          </w:p>
        </w:tc>
        <w:tc>
          <w:tcPr>
            <w:tcW w:w="3118" w:type="dxa"/>
          </w:tcPr>
          <w:p w14:paraId="61540E15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场地施工与电力接入</w:t>
            </w:r>
          </w:p>
        </w:tc>
        <w:tc>
          <w:tcPr>
            <w:tcW w:w="850" w:type="dxa"/>
          </w:tcPr>
          <w:p w14:paraId="70AD1E8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w="3458" w:type="dxa"/>
          </w:tcPr>
          <w:p w14:paraId="3C793E9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基础与配电工程实体</w:t>
            </w:r>
          </w:p>
        </w:tc>
      </w:tr>
      <w:tr w:rsidR="001E4BE5" w14:paraId="52B7E295" w14:textId="77777777">
        <w:trPr>
          <w:jc w:val="center"/>
        </w:trPr>
        <w:tc>
          <w:tcPr>
            <w:tcW w:w="737" w:type="dxa"/>
          </w:tcPr>
          <w:p w14:paraId="23512F5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7C92533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3.4.1</w:t>
            </w:r>
          </w:p>
        </w:tc>
        <w:tc>
          <w:tcPr>
            <w:tcW w:w="3118" w:type="dxa"/>
          </w:tcPr>
          <w:p w14:paraId="148EE4FC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基础浇筑与预埋</w:t>
            </w:r>
          </w:p>
        </w:tc>
        <w:tc>
          <w:tcPr>
            <w:tcW w:w="850" w:type="dxa"/>
          </w:tcPr>
          <w:p w14:paraId="48F34B0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3891F6DA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基础验收单</w:t>
            </w:r>
          </w:p>
        </w:tc>
      </w:tr>
      <w:tr w:rsidR="001E4BE5" w14:paraId="68BC5366" w14:textId="77777777">
        <w:trPr>
          <w:jc w:val="center"/>
        </w:trPr>
        <w:tc>
          <w:tcPr>
            <w:tcW w:w="737" w:type="dxa"/>
          </w:tcPr>
          <w:p w14:paraId="737C62B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05E3F89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3.4.2</w:t>
            </w:r>
          </w:p>
        </w:tc>
        <w:tc>
          <w:tcPr>
            <w:tcW w:w="3118" w:type="dxa"/>
          </w:tcPr>
          <w:p w14:paraId="15C4D1A3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电力接入与配电箱安装</w:t>
            </w:r>
          </w:p>
        </w:tc>
        <w:tc>
          <w:tcPr>
            <w:tcW w:w="850" w:type="dxa"/>
          </w:tcPr>
          <w:p w14:paraId="3AAB1BB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515298CA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配电验收单</w:t>
            </w:r>
          </w:p>
        </w:tc>
      </w:tr>
      <w:tr w:rsidR="001E4BE5" w14:paraId="24909503" w14:textId="77777777">
        <w:trPr>
          <w:jc w:val="center"/>
        </w:trPr>
        <w:tc>
          <w:tcPr>
            <w:tcW w:w="737" w:type="dxa"/>
          </w:tcPr>
          <w:p w14:paraId="1BD85DF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569A053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3.4.3</w:t>
            </w:r>
          </w:p>
        </w:tc>
        <w:tc>
          <w:tcPr>
            <w:tcW w:w="3118" w:type="dxa"/>
          </w:tcPr>
          <w:p w14:paraId="6DC67D5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点位围挡与场地恢复</w:t>
            </w:r>
          </w:p>
        </w:tc>
        <w:tc>
          <w:tcPr>
            <w:tcW w:w="850" w:type="dxa"/>
          </w:tcPr>
          <w:p w14:paraId="72C48B6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79253C8B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恢复确认单</w:t>
            </w:r>
          </w:p>
        </w:tc>
      </w:tr>
      <w:tr w:rsidR="001E4BE5" w14:paraId="2944548A" w14:textId="77777777">
        <w:trPr>
          <w:jc w:val="center"/>
        </w:trPr>
        <w:tc>
          <w:tcPr>
            <w:tcW w:w="737" w:type="dxa"/>
          </w:tcPr>
          <w:p w14:paraId="59B158F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二级</w:t>
            </w:r>
          </w:p>
        </w:tc>
        <w:tc>
          <w:tcPr>
            <w:tcW w:w="964" w:type="dxa"/>
          </w:tcPr>
          <w:p w14:paraId="03AE395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3.5</w:t>
            </w:r>
          </w:p>
        </w:tc>
        <w:tc>
          <w:tcPr>
            <w:tcW w:w="3118" w:type="dxa"/>
          </w:tcPr>
          <w:p w14:paraId="4DDAC15B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柜体运输与安装</w:t>
            </w:r>
          </w:p>
        </w:tc>
        <w:tc>
          <w:tcPr>
            <w:tcW w:w="850" w:type="dxa"/>
          </w:tcPr>
          <w:p w14:paraId="5C38987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3458" w:type="dxa"/>
          </w:tcPr>
          <w:p w14:paraId="023E40B0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34 </w:t>
            </w:r>
            <w:r>
              <w:rPr>
                <w:sz w:val="17"/>
              </w:rPr>
              <w:t>组柜体安装完成</w:t>
            </w:r>
          </w:p>
        </w:tc>
      </w:tr>
      <w:tr w:rsidR="001E4BE5" w14:paraId="0B0089DB" w14:textId="77777777">
        <w:trPr>
          <w:jc w:val="center"/>
        </w:trPr>
        <w:tc>
          <w:tcPr>
            <w:tcW w:w="737" w:type="dxa"/>
          </w:tcPr>
          <w:p w14:paraId="3D6BF93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lastRenderedPageBreak/>
              <w:t>三级</w:t>
            </w:r>
          </w:p>
        </w:tc>
        <w:tc>
          <w:tcPr>
            <w:tcW w:w="964" w:type="dxa"/>
          </w:tcPr>
          <w:p w14:paraId="7245987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3.5.1</w:t>
            </w:r>
          </w:p>
        </w:tc>
        <w:tc>
          <w:tcPr>
            <w:tcW w:w="3118" w:type="dxa"/>
          </w:tcPr>
          <w:p w14:paraId="72F6D802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运输与到场验收</w:t>
            </w:r>
          </w:p>
        </w:tc>
        <w:tc>
          <w:tcPr>
            <w:tcW w:w="850" w:type="dxa"/>
          </w:tcPr>
          <w:p w14:paraId="02C9A95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M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0D72DFC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到场验收单</w:t>
            </w:r>
          </w:p>
        </w:tc>
      </w:tr>
      <w:tr w:rsidR="001E4BE5" w14:paraId="2A8AD57D" w14:textId="77777777">
        <w:trPr>
          <w:jc w:val="center"/>
        </w:trPr>
        <w:tc>
          <w:tcPr>
            <w:tcW w:w="737" w:type="dxa"/>
          </w:tcPr>
          <w:p w14:paraId="2EB53A8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799307B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3.5.2</w:t>
            </w:r>
          </w:p>
        </w:tc>
        <w:tc>
          <w:tcPr>
            <w:tcW w:w="3118" w:type="dxa"/>
          </w:tcPr>
          <w:p w14:paraId="189BB393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34 </w:t>
            </w:r>
            <w:r>
              <w:rPr>
                <w:sz w:val="17"/>
              </w:rPr>
              <w:t>组柜体安装与找平</w:t>
            </w:r>
          </w:p>
        </w:tc>
        <w:tc>
          <w:tcPr>
            <w:tcW w:w="850" w:type="dxa"/>
          </w:tcPr>
          <w:p w14:paraId="2844DBF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M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74B6F967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安装记录</w:t>
            </w:r>
          </w:p>
        </w:tc>
      </w:tr>
      <w:tr w:rsidR="001E4BE5" w14:paraId="400C995F" w14:textId="77777777">
        <w:trPr>
          <w:jc w:val="center"/>
        </w:trPr>
        <w:tc>
          <w:tcPr>
            <w:tcW w:w="737" w:type="dxa"/>
          </w:tcPr>
          <w:p w14:paraId="2B2CD3A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71BFC2A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3.5.3</w:t>
            </w:r>
          </w:p>
        </w:tc>
        <w:tc>
          <w:tcPr>
            <w:tcW w:w="3118" w:type="dxa"/>
          </w:tcPr>
          <w:p w14:paraId="649C0BA3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通电自检与逐格测试</w:t>
            </w:r>
          </w:p>
        </w:tc>
        <w:tc>
          <w:tcPr>
            <w:tcW w:w="850" w:type="dxa"/>
          </w:tcPr>
          <w:p w14:paraId="51774D3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M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68DB4C57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逐格测试表</w:t>
            </w:r>
          </w:p>
        </w:tc>
      </w:tr>
      <w:tr w:rsidR="001E4BE5" w14:paraId="7CDDCFD1" w14:textId="77777777">
        <w:trPr>
          <w:jc w:val="center"/>
        </w:trPr>
        <w:tc>
          <w:tcPr>
            <w:tcW w:w="737" w:type="dxa"/>
          </w:tcPr>
          <w:p w14:paraId="3E649D5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二级</w:t>
            </w:r>
          </w:p>
        </w:tc>
        <w:tc>
          <w:tcPr>
            <w:tcW w:w="964" w:type="dxa"/>
          </w:tcPr>
          <w:p w14:paraId="34F4E58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3.6</w:t>
            </w:r>
          </w:p>
        </w:tc>
        <w:tc>
          <w:tcPr>
            <w:tcW w:w="3118" w:type="dxa"/>
          </w:tcPr>
          <w:p w14:paraId="32172EFC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系统集成与联调</w:t>
            </w:r>
          </w:p>
        </w:tc>
        <w:tc>
          <w:tcPr>
            <w:tcW w:w="850" w:type="dxa"/>
          </w:tcPr>
          <w:p w14:paraId="3E724E7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K</w:t>
            </w:r>
          </w:p>
        </w:tc>
        <w:tc>
          <w:tcPr>
            <w:tcW w:w="3458" w:type="dxa"/>
          </w:tcPr>
          <w:p w14:paraId="4238172C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联调与压测报告</w:t>
            </w:r>
          </w:p>
        </w:tc>
      </w:tr>
      <w:tr w:rsidR="001E4BE5" w14:paraId="6A062DC4" w14:textId="77777777">
        <w:trPr>
          <w:jc w:val="center"/>
        </w:trPr>
        <w:tc>
          <w:tcPr>
            <w:tcW w:w="737" w:type="dxa"/>
          </w:tcPr>
          <w:p w14:paraId="647A872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4B9FB15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3.6.1</w:t>
            </w:r>
          </w:p>
        </w:tc>
        <w:tc>
          <w:tcPr>
            <w:tcW w:w="3118" w:type="dxa"/>
          </w:tcPr>
          <w:p w14:paraId="48625B93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柜控与平台联调</w:t>
            </w:r>
          </w:p>
        </w:tc>
        <w:tc>
          <w:tcPr>
            <w:tcW w:w="850" w:type="dxa"/>
          </w:tcPr>
          <w:p w14:paraId="005FE68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K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7A1A9D01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联调记录</w:t>
            </w:r>
          </w:p>
        </w:tc>
      </w:tr>
      <w:tr w:rsidR="001E4BE5" w14:paraId="5A8EEAA4" w14:textId="77777777">
        <w:trPr>
          <w:jc w:val="center"/>
        </w:trPr>
        <w:tc>
          <w:tcPr>
            <w:tcW w:w="737" w:type="dxa"/>
          </w:tcPr>
          <w:p w14:paraId="0A16B0E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238DCC6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3.6.2</w:t>
            </w:r>
          </w:p>
        </w:tc>
        <w:tc>
          <w:tcPr>
            <w:tcW w:w="3118" w:type="dxa"/>
          </w:tcPr>
          <w:p w14:paraId="11E6C178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支付与结算联调</w:t>
            </w:r>
          </w:p>
        </w:tc>
        <w:tc>
          <w:tcPr>
            <w:tcW w:w="850" w:type="dxa"/>
          </w:tcPr>
          <w:p w14:paraId="5C98C15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K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6B3E92B4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结算对账单</w:t>
            </w:r>
          </w:p>
        </w:tc>
      </w:tr>
      <w:tr w:rsidR="001E4BE5" w14:paraId="2B7C748B" w14:textId="77777777">
        <w:trPr>
          <w:jc w:val="center"/>
        </w:trPr>
        <w:tc>
          <w:tcPr>
            <w:tcW w:w="737" w:type="dxa"/>
          </w:tcPr>
          <w:p w14:paraId="37CC7B1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3A9B995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3.6.3</w:t>
            </w:r>
          </w:p>
        </w:tc>
        <w:tc>
          <w:tcPr>
            <w:tcW w:w="3118" w:type="dxa"/>
          </w:tcPr>
          <w:p w14:paraId="7E578DD3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压力与异常场景测试</w:t>
            </w:r>
          </w:p>
        </w:tc>
        <w:tc>
          <w:tcPr>
            <w:tcW w:w="850" w:type="dxa"/>
          </w:tcPr>
          <w:p w14:paraId="7FE8E05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K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23F28F9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压测报告</w:t>
            </w:r>
          </w:p>
        </w:tc>
      </w:tr>
      <w:tr w:rsidR="001E4BE5" w14:paraId="21D47C77" w14:textId="77777777">
        <w:trPr>
          <w:jc w:val="center"/>
        </w:trPr>
        <w:tc>
          <w:tcPr>
            <w:tcW w:w="737" w:type="dxa"/>
          </w:tcPr>
          <w:p w14:paraId="608FD1A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一级</w:t>
            </w:r>
          </w:p>
        </w:tc>
        <w:tc>
          <w:tcPr>
            <w:tcW w:w="964" w:type="dxa"/>
          </w:tcPr>
          <w:p w14:paraId="086B201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3118" w:type="dxa"/>
          </w:tcPr>
          <w:p w14:paraId="10BA7762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测试与上线</w:t>
            </w:r>
          </w:p>
        </w:tc>
        <w:tc>
          <w:tcPr>
            <w:tcW w:w="850" w:type="dxa"/>
          </w:tcPr>
          <w:p w14:paraId="5C82B57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3458" w:type="dxa"/>
          </w:tcPr>
          <w:p w14:paraId="1D780E9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阶段验收通过、阶段文档归档</w:t>
            </w:r>
          </w:p>
        </w:tc>
      </w:tr>
      <w:tr w:rsidR="001E4BE5" w14:paraId="554FDA04" w14:textId="77777777">
        <w:trPr>
          <w:jc w:val="center"/>
        </w:trPr>
        <w:tc>
          <w:tcPr>
            <w:tcW w:w="737" w:type="dxa"/>
          </w:tcPr>
          <w:p w14:paraId="6FB7B140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二级</w:t>
            </w:r>
            <w:proofErr w:type="spellEnd"/>
          </w:p>
        </w:tc>
        <w:tc>
          <w:tcPr>
            <w:tcW w:w="964" w:type="dxa"/>
          </w:tcPr>
          <w:p w14:paraId="7517E42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4.1</w:t>
            </w:r>
          </w:p>
        </w:tc>
        <w:tc>
          <w:tcPr>
            <w:tcW w:w="3118" w:type="dxa"/>
          </w:tcPr>
          <w:p w14:paraId="30988868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单点位试运行</w:t>
            </w:r>
          </w:p>
        </w:tc>
        <w:tc>
          <w:tcPr>
            <w:tcW w:w="850" w:type="dxa"/>
          </w:tcPr>
          <w:p w14:paraId="66B5C85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N</w:t>
            </w:r>
          </w:p>
        </w:tc>
        <w:tc>
          <w:tcPr>
            <w:tcW w:w="3458" w:type="dxa"/>
          </w:tcPr>
          <w:p w14:paraId="66D35AD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试运行小结、问题清单</w:t>
            </w:r>
          </w:p>
        </w:tc>
      </w:tr>
      <w:tr w:rsidR="001E4BE5" w14:paraId="44E1B8DE" w14:textId="77777777">
        <w:trPr>
          <w:jc w:val="center"/>
        </w:trPr>
        <w:tc>
          <w:tcPr>
            <w:tcW w:w="737" w:type="dxa"/>
          </w:tcPr>
          <w:p w14:paraId="736BC057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三级</w:t>
            </w:r>
            <w:proofErr w:type="spellEnd"/>
          </w:p>
        </w:tc>
        <w:tc>
          <w:tcPr>
            <w:tcW w:w="964" w:type="dxa"/>
          </w:tcPr>
          <w:p w14:paraId="07BEB13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4.1.1</w:t>
            </w:r>
          </w:p>
        </w:tc>
        <w:tc>
          <w:tcPr>
            <w:tcW w:w="3118" w:type="dxa"/>
          </w:tcPr>
          <w:p w14:paraId="39A2065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P1 </w:t>
            </w:r>
            <w:r>
              <w:rPr>
                <w:sz w:val="17"/>
              </w:rPr>
              <w:t>点位试运行排班</w:t>
            </w:r>
          </w:p>
        </w:tc>
        <w:tc>
          <w:tcPr>
            <w:tcW w:w="850" w:type="dxa"/>
          </w:tcPr>
          <w:p w14:paraId="17DB072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48AD8C07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试运行值班表</w:t>
            </w:r>
          </w:p>
        </w:tc>
      </w:tr>
      <w:tr w:rsidR="001E4BE5" w14:paraId="596D5033" w14:textId="77777777">
        <w:trPr>
          <w:jc w:val="center"/>
        </w:trPr>
        <w:tc>
          <w:tcPr>
            <w:tcW w:w="737" w:type="dxa"/>
          </w:tcPr>
          <w:p w14:paraId="227DEBB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53C7FDB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4.1.2</w:t>
            </w:r>
          </w:p>
        </w:tc>
        <w:tc>
          <w:tcPr>
            <w:tcW w:w="3118" w:type="dxa"/>
          </w:tcPr>
          <w:p w14:paraId="3A5CCDC3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数据采集与问题清单</w:t>
            </w:r>
          </w:p>
        </w:tc>
        <w:tc>
          <w:tcPr>
            <w:tcW w:w="850" w:type="dxa"/>
          </w:tcPr>
          <w:p w14:paraId="154E96D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02FDB09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日数据与问题台账</w:t>
            </w:r>
          </w:p>
        </w:tc>
      </w:tr>
      <w:tr w:rsidR="001E4BE5" w14:paraId="5CBD7303" w14:textId="77777777">
        <w:trPr>
          <w:jc w:val="center"/>
        </w:trPr>
        <w:tc>
          <w:tcPr>
            <w:tcW w:w="737" w:type="dxa"/>
          </w:tcPr>
          <w:p w14:paraId="51AA943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1804CAB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4.1.3</w:t>
            </w:r>
          </w:p>
        </w:tc>
        <w:tc>
          <w:tcPr>
            <w:tcW w:w="3118" w:type="dxa"/>
          </w:tcPr>
          <w:p w14:paraId="0AE27673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试运行小结评审</w:t>
            </w:r>
          </w:p>
        </w:tc>
        <w:tc>
          <w:tcPr>
            <w:tcW w:w="850" w:type="dxa"/>
          </w:tcPr>
          <w:p w14:paraId="2CE6DFB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N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30202879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试运行评审纪要</w:t>
            </w:r>
          </w:p>
        </w:tc>
      </w:tr>
      <w:tr w:rsidR="001E4BE5" w14:paraId="0F8AEBC7" w14:textId="77777777">
        <w:trPr>
          <w:jc w:val="center"/>
        </w:trPr>
        <w:tc>
          <w:tcPr>
            <w:tcW w:w="737" w:type="dxa"/>
          </w:tcPr>
          <w:p w14:paraId="6AF217B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二级</w:t>
            </w:r>
          </w:p>
        </w:tc>
        <w:tc>
          <w:tcPr>
            <w:tcW w:w="964" w:type="dxa"/>
          </w:tcPr>
          <w:p w14:paraId="6485FC8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4.2</w:t>
            </w:r>
          </w:p>
        </w:tc>
        <w:tc>
          <w:tcPr>
            <w:tcW w:w="3118" w:type="dxa"/>
          </w:tcPr>
          <w:p w14:paraId="0336013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问题整改与验收测试</w:t>
            </w:r>
          </w:p>
        </w:tc>
        <w:tc>
          <w:tcPr>
            <w:tcW w:w="850" w:type="dxa"/>
          </w:tcPr>
          <w:p w14:paraId="49DA697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O</w:t>
            </w:r>
          </w:p>
        </w:tc>
        <w:tc>
          <w:tcPr>
            <w:tcW w:w="3458" w:type="dxa"/>
          </w:tcPr>
          <w:p w14:paraId="5B0CA7B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整改闭环表、验收测试报告</w:t>
            </w:r>
          </w:p>
        </w:tc>
      </w:tr>
      <w:tr w:rsidR="001E4BE5" w14:paraId="38148DB2" w14:textId="77777777">
        <w:trPr>
          <w:jc w:val="center"/>
        </w:trPr>
        <w:tc>
          <w:tcPr>
            <w:tcW w:w="737" w:type="dxa"/>
          </w:tcPr>
          <w:p w14:paraId="5F83F208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三级</w:t>
            </w:r>
            <w:proofErr w:type="spellEnd"/>
          </w:p>
        </w:tc>
        <w:tc>
          <w:tcPr>
            <w:tcW w:w="964" w:type="dxa"/>
          </w:tcPr>
          <w:p w14:paraId="63E8F45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4.2.1</w:t>
            </w:r>
          </w:p>
        </w:tc>
        <w:tc>
          <w:tcPr>
            <w:tcW w:w="3118" w:type="dxa"/>
          </w:tcPr>
          <w:p w14:paraId="7AF2D332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缺陷分级与整改闭环</w:t>
            </w:r>
          </w:p>
        </w:tc>
        <w:tc>
          <w:tcPr>
            <w:tcW w:w="850" w:type="dxa"/>
          </w:tcPr>
          <w:p w14:paraId="509D0F5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O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34623EEB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缺陷台账</w:t>
            </w:r>
          </w:p>
        </w:tc>
      </w:tr>
      <w:tr w:rsidR="001E4BE5" w14:paraId="687458FA" w14:textId="77777777">
        <w:trPr>
          <w:jc w:val="center"/>
        </w:trPr>
        <w:tc>
          <w:tcPr>
            <w:tcW w:w="737" w:type="dxa"/>
          </w:tcPr>
          <w:p w14:paraId="078CB4B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3BFD9C2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4.2.2</w:t>
            </w:r>
          </w:p>
        </w:tc>
        <w:tc>
          <w:tcPr>
            <w:tcW w:w="3118" w:type="dxa"/>
          </w:tcPr>
          <w:p w14:paraId="0B5C95E8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验收测试用例执行</w:t>
            </w:r>
          </w:p>
        </w:tc>
        <w:tc>
          <w:tcPr>
            <w:tcW w:w="850" w:type="dxa"/>
          </w:tcPr>
          <w:p w14:paraId="79EFA3E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O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797068E0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用例执行记录</w:t>
            </w:r>
          </w:p>
        </w:tc>
      </w:tr>
      <w:tr w:rsidR="001E4BE5" w14:paraId="519C495E" w14:textId="77777777">
        <w:trPr>
          <w:jc w:val="center"/>
        </w:trPr>
        <w:tc>
          <w:tcPr>
            <w:tcW w:w="737" w:type="dxa"/>
          </w:tcPr>
          <w:p w14:paraId="5286558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068CB6D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4.2.3</w:t>
            </w:r>
          </w:p>
        </w:tc>
        <w:tc>
          <w:tcPr>
            <w:tcW w:w="3118" w:type="dxa"/>
          </w:tcPr>
          <w:p w14:paraId="5F4E83C2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验收报告与签认</w:t>
            </w:r>
          </w:p>
        </w:tc>
        <w:tc>
          <w:tcPr>
            <w:tcW w:w="850" w:type="dxa"/>
          </w:tcPr>
          <w:p w14:paraId="622191C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O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3CE25323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验收报告</w:t>
            </w:r>
          </w:p>
        </w:tc>
      </w:tr>
      <w:tr w:rsidR="001E4BE5" w14:paraId="401CF159" w14:textId="77777777">
        <w:trPr>
          <w:jc w:val="center"/>
        </w:trPr>
        <w:tc>
          <w:tcPr>
            <w:tcW w:w="737" w:type="dxa"/>
          </w:tcPr>
          <w:p w14:paraId="73B78B5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二级</w:t>
            </w:r>
          </w:p>
        </w:tc>
        <w:tc>
          <w:tcPr>
            <w:tcW w:w="964" w:type="dxa"/>
          </w:tcPr>
          <w:p w14:paraId="6368790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4.3</w:t>
            </w:r>
          </w:p>
        </w:tc>
        <w:tc>
          <w:tcPr>
            <w:tcW w:w="3118" w:type="dxa"/>
          </w:tcPr>
          <w:p w14:paraId="39F873F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运营团队培训与制度发布</w:t>
            </w:r>
          </w:p>
        </w:tc>
        <w:tc>
          <w:tcPr>
            <w:tcW w:w="850" w:type="dxa"/>
          </w:tcPr>
          <w:p w14:paraId="0B8488F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w="3458" w:type="dxa"/>
          </w:tcPr>
          <w:p w14:paraId="76875035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培训记录、制度汇编</w:t>
            </w:r>
          </w:p>
        </w:tc>
      </w:tr>
      <w:tr w:rsidR="001E4BE5" w14:paraId="1F32DB8A" w14:textId="77777777">
        <w:trPr>
          <w:jc w:val="center"/>
        </w:trPr>
        <w:tc>
          <w:tcPr>
            <w:tcW w:w="737" w:type="dxa"/>
          </w:tcPr>
          <w:p w14:paraId="3163B2F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58D6243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4.3.1</w:t>
            </w:r>
          </w:p>
        </w:tc>
        <w:tc>
          <w:tcPr>
            <w:tcW w:w="3118" w:type="dxa"/>
          </w:tcPr>
          <w:p w14:paraId="2A394F4B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运维与客服培训</w:t>
            </w:r>
          </w:p>
        </w:tc>
        <w:tc>
          <w:tcPr>
            <w:tcW w:w="850" w:type="dxa"/>
          </w:tcPr>
          <w:p w14:paraId="73A3B1E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P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69EC096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培训签到与考核</w:t>
            </w:r>
          </w:p>
        </w:tc>
      </w:tr>
      <w:tr w:rsidR="001E4BE5" w14:paraId="07608BEC" w14:textId="77777777">
        <w:trPr>
          <w:jc w:val="center"/>
        </w:trPr>
        <w:tc>
          <w:tcPr>
            <w:tcW w:w="737" w:type="dxa"/>
          </w:tcPr>
          <w:p w14:paraId="7D1D0C6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5E71D25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4.3.2</w:t>
            </w:r>
          </w:p>
        </w:tc>
        <w:tc>
          <w:tcPr>
            <w:tcW w:w="3118" w:type="dxa"/>
          </w:tcPr>
          <w:p w14:paraId="4FA018D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应急预案与值守制度</w:t>
            </w:r>
          </w:p>
        </w:tc>
        <w:tc>
          <w:tcPr>
            <w:tcW w:w="850" w:type="dxa"/>
          </w:tcPr>
          <w:p w14:paraId="4BE6E9B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P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74A209D8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制度文本</w:t>
            </w:r>
          </w:p>
        </w:tc>
      </w:tr>
      <w:tr w:rsidR="001E4BE5" w14:paraId="29B558E5" w14:textId="77777777">
        <w:trPr>
          <w:jc w:val="center"/>
        </w:trPr>
        <w:tc>
          <w:tcPr>
            <w:tcW w:w="737" w:type="dxa"/>
          </w:tcPr>
          <w:p w14:paraId="1DE4984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65B3AB5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4.3.3</w:t>
            </w:r>
          </w:p>
        </w:tc>
        <w:tc>
          <w:tcPr>
            <w:tcW w:w="3118" w:type="dxa"/>
          </w:tcPr>
          <w:p w14:paraId="38C05177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用户指引与标识发布</w:t>
            </w:r>
          </w:p>
        </w:tc>
        <w:tc>
          <w:tcPr>
            <w:tcW w:w="850" w:type="dxa"/>
          </w:tcPr>
          <w:p w14:paraId="4502128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P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7B8EA0A2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指引物料</w:t>
            </w:r>
          </w:p>
        </w:tc>
      </w:tr>
      <w:tr w:rsidR="001E4BE5" w14:paraId="0706213D" w14:textId="77777777">
        <w:trPr>
          <w:jc w:val="center"/>
        </w:trPr>
        <w:tc>
          <w:tcPr>
            <w:tcW w:w="737" w:type="dxa"/>
          </w:tcPr>
          <w:p w14:paraId="2D200E5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二级</w:t>
            </w:r>
          </w:p>
        </w:tc>
        <w:tc>
          <w:tcPr>
            <w:tcW w:w="964" w:type="dxa"/>
          </w:tcPr>
          <w:p w14:paraId="41D35F4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4.4</w:t>
            </w:r>
          </w:p>
        </w:tc>
        <w:tc>
          <w:tcPr>
            <w:tcW w:w="3118" w:type="dxa"/>
          </w:tcPr>
          <w:p w14:paraId="64FACC5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全点位上线与首周运营</w:t>
            </w:r>
          </w:p>
        </w:tc>
        <w:tc>
          <w:tcPr>
            <w:tcW w:w="850" w:type="dxa"/>
          </w:tcPr>
          <w:p w14:paraId="047DB2C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Q</w:t>
            </w:r>
          </w:p>
        </w:tc>
        <w:tc>
          <w:tcPr>
            <w:tcW w:w="3458" w:type="dxa"/>
          </w:tcPr>
          <w:p w14:paraId="6540EE6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上线确认单、首周日报</w:t>
            </w:r>
          </w:p>
        </w:tc>
      </w:tr>
      <w:tr w:rsidR="001E4BE5" w14:paraId="52384FF1" w14:textId="77777777">
        <w:trPr>
          <w:jc w:val="center"/>
        </w:trPr>
        <w:tc>
          <w:tcPr>
            <w:tcW w:w="737" w:type="dxa"/>
          </w:tcPr>
          <w:p w14:paraId="1135C966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三级</w:t>
            </w:r>
            <w:proofErr w:type="spellEnd"/>
          </w:p>
        </w:tc>
        <w:tc>
          <w:tcPr>
            <w:tcW w:w="964" w:type="dxa"/>
          </w:tcPr>
          <w:p w14:paraId="577C164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4.4.1</w:t>
            </w:r>
          </w:p>
        </w:tc>
        <w:tc>
          <w:tcPr>
            <w:tcW w:w="3118" w:type="dxa"/>
          </w:tcPr>
          <w:p w14:paraId="4E6FCC41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六点位分批上线</w:t>
            </w:r>
          </w:p>
        </w:tc>
        <w:tc>
          <w:tcPr>
            <w:tcW w:w="850" w:type="dxa"/>
          </w:tcPr>
          <w:p w14:paraId="31FBBC5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Q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21764B6D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上线批次表</w:t>
            </w:r>
          </w:p>
        </w:tc>
      </w:tr>
      <w:tr w:rsidR="001E4BE5" w14:paraId="7F435264" w14:textId="77777777">
        <w:trPr>
          <w:jc w:val="center"/>
        </w:trPr>
        <w:tc>
          <w:tcPr>
            <w:tcW w:w="737" w:type="dxa"/>
          </w:tcPr>
          <w:p w14:paraId="555FA4F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5149995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4.4.2</w:t>
            </w:r>
          </w:p>
        </w:tc>
        <w:tc>
          <w:tcPr>
            <w:tcW w:w="3118" w:type="dxa"/>
          </w:tcPr>
          <w:p w14:paraId="0F8B6144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首周现场值守</w:t>
            </w:r>
          </w:p>
        </w:tc>
        <w:tc>
          <w:tcPr>
            <w:tcW w:w="850" w:type="dxa"/>
          </w:tcPr>
          <w:p w14:paraId="711F20F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Q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524013C5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值守记录</w:t>
            </w:r>
          </w:p>
        </w:tc>
      </w:tr>
      <w:tr w:rsidR="001E4BE5" w14:paraId="30DB2FDB" w14:textId="77777777">
        <w:trPr>
          <w:jc w:val="center"/>
        </w:trPr>
        <w:tc>
          <w:tcPr>
            <w:tcW w:w="737" w:type="dxa"/>
          </w:tcPr>
          <w:p w14:paraId="54BCC0C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683BCB2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4.4.3</w:t>
            </w:r>
          </w:p>
        </w:tc>
        <w:tc>
          <w:tcPr>
            <w:tcW w:w="3118" w:type="dxa"/>
          </w:tcPr>
          <w:p w14:paraId="58EEBBD0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首周运营日报</w:t>
            </w:r>
          </w:p>
        </w:tc>
        <w:tc>
          <w:tcPr>
            <w:tcW w:w="850" w:type="dxa"/>
          </w:tcPr>
          <w:p w14:paraId="59A8106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Q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1F8AF4B9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日报与周报</w:t>
            </w:r>
          </w:p>
        </w:tc>
      </w:tr>
      <w:tr w:rsidR="001E4BE5" w14:paraId="0F691998" w14:textId="77777777">
        <w:trPr>
          <w:jc w:val="center"/>
        </w:trPr>
        <w:tc>
          <w:tcPr>
            <w:tcW w:w="737" w:type="dxa"/>
          </w:tcPr>
          <w:p w14:paraId="63C7A57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一级</w:t>
            </w:r>
          </w:p>
        </w:tc>
        <w:tc>
          <w:tcPr>
            <w:tcW w:w="964" w:type="dxa"/>
          </w:tcPr>
          <w:p w14:paraId="7D22EBC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3118" w:type="dxa"/>
          </w:tcPr>
          <w:p w14:paraId="3FBC9B5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收尾与评价</w:t>
            </w:r>
          </w:p>
        </w:tc>
        <w:tc>
          <w:tcPr>
            <w:tcW w:w="850" w:type="dxa"/>
          </w:tcPr>
          <w:p w14:paraId="41A1501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3458" w:type="dxa"/>
          </w:tcPr>
          <w:p w14:paraId="6489A418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阶段验收通过、阶段文档归档</w:t>
            </w:r>
          </w:p>
        </w:tc>
      </w:tr>
      <w:tr w:rsidR="001E4BE5" w14:paraId="7D4A8370" w14:textId="77777777">
        <w:trPr>
          <w:jc w:val="center"/>
        </w:trPr>
        <w:tc>
          <w:tcPr>
            <w:tcW w:w="737" w:type="dxa"/>
          </w:tcPr>
          <w:p w14:paraId="4E078CC6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二级</w:t>
            </w:r>
            <w:proofErr w:type="spellEnd"/>
          </w:p>
        </w:tc>
        <w:tc>
          <w:tcPr>
            <w:tcW w:w="964" w:type="dxa"/>
          </w:tcPr>
          <w:p w14:paraId="12B0566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5.1</w:t>
            </w:r>
          </w:p>
        </w:tc>
        <w:tc>
          <w:tcPr>
            <w:tcW w:w="3118" w:type="dxa"/>
          </w:tcPr>
          <w:p w14:paraId="11EEA7E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效果评估与</w:t>
            </w:r>
            <w:r>
              <w:rPr>
                <w:sz w:val="17"/>
                <w:lang w:eastAsia="zh-CN"/>
              </w:rPr>
              <w:t>KPI</w:t>
            </w:r>
            <w:r>
              <w:rPr>
                <w:sz w:val="17"/>
                <w:lang w:eastAsia="zh-CN"/>
              </w:rPr>
              <w:t>复盘</w:t>
            </w:r>
          </w:p>
        </w:tc>
        <w:tc>
          <w:tcPr>
            <w:tcW w:w="850" w:type="dxa"/>
          </w:tcPr>
          <w:p w14:paraId="0BABE22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S</w:t>
            </w:r>
          </w:p>
        </w:tc>
        <w:tc>
          <w:tcPr>
            <w:tcW w:w="3458" w:type="dxa"/>
          </w:tcPr>
          <w:p w14:paraId="5C106DA0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KPI </w:t>
            </w:r>
            <w:r>
              <w:rPr>
                <w:sz w:val="17"/>
              </w:rPr>
              <w:t>复盘报告</w:t>
            </w:r>
          </w:p>
        </w:tc>
      </w:tr>
      <w:tr w:rsidR="001E4BE5" w14:paraId="1C3F758E" w14:textId="77777777">
        <w:trPr>
          <w:jc w:val="center"/>
        </w:trPr>
        <w:tc>
          <w:tcPr>
            <w:tcW w:w="737" w:type="dxa"/>
          </w:tcPr>
          <w:p w14:paraId="2EA16A9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01838D2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5.1.1</w:t>
            </w:r>
          </w:p>
        </w:tc>
        <w:tc>
          <w:tcPr>
            <w:tcW w:w="3118" w:type="dxa"/>
          </w:tcPr>
          <w:p w14:paraId="2ECB10F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KPI </w:t>
            </w:r>
            <w:r>
              <w:rPr>
                <w:sz w:val="17"/>
              </w:rPr>
              <w:t>数据汇总</w:t>
            </w:r>
          </w:p>
        </w:tc>
        <w:tc>
          <w:tcPr>
            <w:tcW w:w="850" w:type="dxa"/>
          </w:tcPr>
          <w:p w14:paraId="3F57DBD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S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28994D83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指标汇总表</w:t>
            </w:r>
          </w:p>
        </w:tc>
      </w:tr>
      <w:tr w:rsidR="001E4BE5" w14:paraId="57FC094E" w14:textId="77777777">
        <w:trPr>
          <w:jc w:val="center"/>
        </w:trPr>
        <w:tc>
          <w:tcPr>
            <w:tcW w:w="737" w:type="dxa"/>
          </w:tcPr>
          <w:p w14:paraId="498D8FB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56CE619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5.1.2</w:t>
            </w:r>
          </w:p>
        </w:tc>
        <w:tc>
          <w:tcPr>
            <w:tcW w:w="3118" w:type="dxa"/>
          </w:tcPr>
          <w:p w14:paraId="468324CA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与目标值对标分析</w:t>
            </w:r>
          </w:p>
        </w:tc>
        <w:tc>
          <w:tcPr>
            <w:tcW w:w="850" w:type="dxa"/>
          </w:tcPr>
          <w:p w14:paraId="30273D0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S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6C5D726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对标分析报告</w:t>
            </w:r>
          </w:p>
        </w:tc>
      </w:tr>
      <w:tr w:rsidR="001E4BE5" w14:paraId="6C23B515" w14:textId="77777777">
        <w:trPr>
          <w:jc w:val="center"/>
        </w:trPr>
        <w:tc>
          <w:tcPr>
            <w:tcW w:w="737" w:type="dxa"/>
          </w:tcPr>
          <w:p w14:paraId="7AFDCE4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二级</w:t>
            </w:r>
          </w:p>
        </w:tc>
        <w:tc>
          <w:tcPr>
            <w:tcW w:w="964" w:type="dxa"/>
          </w:tcPr>
          <w:p w14:paraId="75DF449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5.2</w:t>
            </w:r>
          </w:p>
        </w:tc>
        <w:tc>
          <w:tcPr>
            <w:tcW w:w="3118" w:type="dxa"/>
          </w:tcPr>
          <w:p w14:paraId="115679AC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项目验收与文档交付</w:t>
            </w:r>
          </w:p>
        </w:tc>
        <w:tc>
          <w:tcPr>
            <w:tcW w:w="850" w:type="dxa"/>
          </w:tcPr>
          <w:p w14:paraId="3D866CD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T</w:t>
            </w:r>
          </w:p>
        </w:tc>
        <w:tc>
          <w:tcPr>
            <w:tcW w:w="3458" w:type="dxa"/>
          </w:tcPr>
          <w:p w14:paraId="690B28A8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竣工资料、移交清单</w:t>
            </w:r>
          </w:p>
        </w:tc>
      </w:tr>
      <w:tr w:rsidR="001E4BE5" w14:paraId="409311CD" w14:textId="77777777">
        <w:trPr>
          <w:jc w:val="center"/>
        </w:trPr>
        <w:tc>
          <w:tcPr>
            <w:tcW w:w="737" w:type="dxa"/>
          </w:tcPr>
          <w:p w14:paraId="30E6D0B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21E2513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5.2.1</w:t>
            </w:r>
          </w:p>
        </w:tc>
        <w:tc>
          <w:tcPr>
            <w:tcW w:w="3118" w:type="dxa"/>
          </w:tcPr>
          <w:p w14:paraId="0252055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竣工资料整编</w:t>
            </w:r>
          </w:p>
        </w:tc>
        <w:tc>
          <w:tcPr>
            <w:tcW w:w="850" w:type="dxa"/>
          </w:tcPr>
          <w:p w14:paraId="1FA4B9F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0D7E47B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竣工资料册</w:t>
            </w:r>
          </w:p>
        </w:tc>
      </w:tr>
      <w:tr w:rsidR="001E4BE5" w14:paraId="3A3E69B4" w14:textId="77777777">
        <w:trPr>
          <w:jc w:val="center"/>
        </w:trPr>
        <w:tc>
          <w:tcPr>
            <w:tcW w:w="737" w:type="dxa"/>
          </w:tcPr>
          <w:p w14:paraId="651EADC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64FD8FF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5.2.2</w:t>
            </w:r>
          </w:p>
        </w:tc>
        <w:tc>
          <w:tcPr>
            <w:tcW w:w="3118" w:type="dxa"/>
          </w:tcPr>
          <w:p w14:paraId="6E8A0845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校方验收与移交</w:t>
            </w:r>
          </w:p>
        </w:tc>
        <w:tc>
          <w:tcPr>
            <w:tcW w:w="850" w:type="dxa"/>
          </w:tcPr>
          <w:p w14:paraId="406C28B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T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1062D2D2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移交签认单</w:t>
            </w:r>
          </w:p>
        </w:tc>
      </w:tr>
      <w:tr w:rsidR="001E4BE5" w14:paraId="1268AF43" w14:textId="77777777">
        <w:trPr>
          <w:jc w:val="center"/>
        </w:trPr>
        <w:tc>
          <w:tcPr>
            <w:tcW w:w="737" w:type="dxa"/>
          </w:tcPr>
          <w:p w14:paraId="0769E6B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二级</w:t>
            </w:r>
          </w:p>
        </w:tc>
        <w:tc>
          <w:tcPr>
            <w:tcW w:w="964" w:type="dxa"/>
          </w:tcPr>
          <w:p w14:paraId="04C41F5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5.3</w:t>
            </w:r>
          </w:p>
        </w:tc>
        <w:tc>
          <w:tcPr>
            <w:tcW w:w="3118" w:type="dxa"/>
          </w:tcPr>
          <w:p w14:paraId="72F437C8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结项与经验总结</w:t>
            </w:r>
          </w:p>
        </w:tc>
        <w:tc>
          <w:tcPr>
            <w:tcW w:w="850" w:type="dxa"/>
          </w:tcPr>
          <w:p w14:paraId="1E0CDD4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U</w:t>
            </w:r>
          </w:p>
        </w:tc>
        <w:tc>
          <w:tcPr>
            <w:tcW w:w="3458" w:type="dxa"/>
          </w:tcPr>
          <w:p w14:paraId="6E92D7A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结项报告、经验教训库</w:t>
            </w:r>
          </w:p>
        </w:tc>
      </w:tr>
      <w:tr w:rsidR="001E4BE5" w14:paraId="2F1F704D" w14:textId="77777777">
        <w:trPr>
          <w:jc w:val="center"/>
        </w:trPr>
        <w:tc>
          <w:tcPr>
            <w:tcW w:w="737" w:type="dxa"/>
          </w:tcPr>
          <w:p w14:paraId="551865CB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三级</w:t>
            </w:r>
            <w:proofErr w:type="spellEnd"/>
          </w:p>
        </w:tc>
        <w:tc>
          <w:tcPr>
            <w:tcW w:w="964" w:type="dxa"/>
          </w:tcPr>
          <w:p w14:paraId="24060F6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5.3.1</w:t>
            </w:r>
          </w:p>
        </w:tc>
        <w:tc>
          <w:tcPr>
            <w:tcW w:w="3118" w:type="dxa"/>
          </w:tcPr>
          <w:p w14:paraId="17891F5C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结项报告</w:t>
            </w:r>
          </w:p>
        </w:tc>
        <w:tc>
          <w:tcPr>
            <w:tcW w:w="850" w:type="dxa"/>
          </w:tcPr>
          <w:p w14:paraId="0284D07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U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3C3DEFA5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结项报告</w:t>
            </w:r>
          </w:p>
        </w:tc>
      </w:tr>
      <w:tr w:rsidR="001E4BE5" w14:paraId="713C21AB" w14:textId="77777777">
        <w:trPr>
          <w:jc w:val="center"/>
        </w:trPr>
        <w:tc>
          <w:tcPr>
            <w:tcW w:w="737" w:type="dxa"/>
          </w:tcPr>
          <w:p w14:paraId="6423FEE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三级</w:t>
            </w:r>
          </w:p>
        </w:tc>
        <w:tc>
          <w:tcPr>
            <w:tcW w:w="964" w:type="dxa"/>
          </w:tcPr>
          <w:p w14:paraId="53F6E85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5.3.2</w:t>
            </w:r>
          </w:p>
        </w:tc>
        <w:tc>
          <w:tcPr>
            <w:tcW w:w="3118" w:type="dxa"/>
          </w:tcPr>
          <w:p w14:paraId="423B43B1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经验教训库归档</w:t>
            </w:r>
          </w:p>
        </w:tc>
        <w:tc>
          <w:tcPr>
            <w:tcW w:w="850" w:type="dxa"/>
          </w:tcPr>
          <w:p w14:paraId="76A0B61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（</w:t>
            </w:r>
            <w:r>
              <w:rPr>
                <w:sz w:val="17"/>
              </w:rPr>
              <w:t>U</w:t>
            </w:r>
            <w:r>
              <w:rPr>
                <w:sz w:val="17"/>
              </w:rPr>
              <w:t>）</w:t>
            </w:r>
          </w:p>
        </w:tc>
        <w:tc>
          <w:tcPr>
            <w:tcW w:w="3458" w:type="dxa"/>
          </w:tcPr>
          <w:p w14:paraId="0E767390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经验教训库</w:t>
            </w:r>
          </w:p>
        </w:tc>
      </w:tr>
    </w:tbl>
    <w:p w14:paraId="2AE48C77" w14:textId="77777777" w:rsidR="001E4BE5" w:rsidRDefault="001E4BE5">
      <w:pPr>
        <w:spacing w:after="40" w:line="240" w:lineRule="auto"/>
      </w:pPr>
    </w:p>
    <w:p w14:paraId="1CED8813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为直观呈现层级隶属关系，将表</w:t>
      </w:r>
      <w:r>
        <w:rPr>
          <w:lang w:eastAsia="zh-CN"/>
        </w:rPr>
        <w:t xml:space="preserve"> 4-3 </w:t>
      </w:r>
      <w:r>
        <w:rPr>
          <w:lang w:eastAsia="zh-CN"/>
        </w:rPr>
        <w:t>的同一分解结果绘制为树状</w:t>
      </w:r>
      <w:r>
        <w:rPr>
          <w:lang w:eastAsia="zh-CN"/>
        </w:rPr>
        <w:t xml:space="preserve"> WBS </w:t>
      </w:r>
      <w:r>
        <w:rPr>
          <w:lang w:eastAsia="zh-CN"/>
        </w:rPr>
        <w:t>图：五个一级阶段横向并列成列，二级工作包自上而下依次排列并以红色徽标标注其对应的活动编号（</w:t>
      </w:r>
      <w:r>
        <w:rPr>
          <w:lang w:eastAsia="zh-CN"/>
        </w:rPr>
        <w:t xml:space="preserve">A </w:t>
      </w:r>
      <w:r>
        <w:rPr>
          <w:lang w:eastAsia="zh-CN"/>
        </w:rPr>
        <w:t>至</w:t>
      </w:r>
      <w:r>
        <w:rPr>
          <w:lang w:eastAsia="zh-CN"/>
        </w:rPr>
        <w:t xml:space="preserve"> U</w:t>
      </w:r>
      <w:r>
        <w:rPr>
          <w:lang w:eastAsia="zh-CN"/>
        </w:rPr>
        <w:t>），三级工序缩进于所属二级工作包之下，纵向连线表示隶属关系，如图</w:t>
      </w:r>
      <w:r>
        <w:rPr>
          <w:lang w:eastAsia="zh-CN"/>
        </w:rPr>
        <w:t xml:space="preserve"> 4-1 </w:t>
      </w:r>
      <w:r>
        <w:rPr>
          <w:lang w:eastAsia="zh-CN"/>
        </w:rPr>
        <w:t>所示。图中节点数量与表</w:t>
      </w:r>
      <w:r>
        <w:rPr>
          <w:lang w:eastAsia="zh-CN"/>
        </w:rPr>
        <w:t xml:space="preserve"> 4-3 </w:t>
      </w:r>
      <w:r>
        <w:rPr>
          <w:lang w:eastAsia="zh-CN"/>
        </w:rPr>
        <w:t>严格一致，为一级</w:t>
      </w:r>
      <w:r>
        <w:rPr>
          <w:lang w:eastAsia="zh-CN"/>
        </w:rPr>
        <w:t xml:space="preserve"> 5 </w:t>
      </w:r>
      <w:r>
        <w:rPr>
          <w:lang w:eastAsia="zh-CN"/>
        </w:rPr>
        <w:t>项、二级</w:t>
      </w:r>
      <w:r>
        <w:rPr>
          <w:lang w:eastAsia="zh-CN"/>
        </w:rPr>
        <w:t xml:space="preserve"> 20 </w:t>
      </w:r>
      <w:r>
        <w:rPr>
          <w:lang w:eastAsia="zh-CN"/>
        </w:rPr>
        <w:t>项、三级</w:t>
      </w:r>
      <w:r>
        <w:rPr>
          <w:lang w:eastAsia="zh-CN"/>
        </w:rPr>
        <w:t xml:space="preserve"> 57 </w:t>
      </w:r>
      <w:r>
        <w:rPr>
          <w:lang w:eastAsia="zh-CN"/>
        </w:rPr>
        <w:t>项；表与图的分工是</w:t>
      </w:r>
      <w:r>
        <w:rPr>
          <w:lang w:eastAsia="zh-CN"/>
        </w:rPr>
        <w:t>“</w:t>
      </w:r>
      <w:r>
        <w:rPr>
          <w:lang w:eastAsia="zh-CN"/>
        </w:rPr>
        <w:t>表给编码与责任、图给结构</w:t>
      </w:r>
      <w:r>
        <w:rPr>
          <w:lang w:eastAsia="zh-CN"/>
        </w:rPr>
        <w:t>”</w:t>
      </w:r>
      <w:r>
        <w:rPr>
          <w:lang w:eastAsia="zh-CN"/>
        </w:rPr>
        <w:t>，二者的编码体系完全相同。</w:t>
      </w:r>
    </w:p>
    <w:p w14:paraId="5F8A0862" w14:textId="77777777" w:rsidR="001E4BE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FDC4F59" wp14:editId="51DCECE9">
            <wp:extent cx="5903999" cy="81065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wb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810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07C61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图</w:t>
      </w:r>
      <w:r>
        <w:rPr>
          <w:rFonts w:eastAsia="黑体"/>
          <w:b/>
          <w:sz w:val="21"/>
          <w:lang w:eastAsia="zh-CN"/>
        </w:rPr>
        <w:t xml:space="preserve"> 4-1 </w:t>
      </w:r>
      <w:r>
        <w:rPr>
          <w:rFonts w:eastAsia="黑体"/>
          <w:b/>
          <w:sz w:val="21"/>
          <w:lang w:eastAsia="zh-CN"/>
        </w:rPr>
        <w:t>项目</w:t>
      </w:r>
      <w:r>
        <w:rPr>
          <w:rFonts w:eastAsia="黑体"/>
          <w:b/>
          <w:sz w:val="21"/>
          <w:lang w:eastAsia="zh-CN"/>
        </w:rPr>
        <w:t>WBS</w:t>
      </w:r>
      <w:r>
        <w:rPr>
          <w:rFonts w:eastAsia="黑体"/>
          <w:b/>
          <w:sz w:val="21"/>
          <w:lang w:eastAsia="zh-CN"/>
        </w:rPr>
        <w:t>三级结构图</w:t>
      </w:r>
    </w:p>
    <w:p w14:paraId="6F607AD7" w14:textId="77777777" w:rsidR="001E4BE5" w:rsidRDefault="00000000">
      <w:pPr>
        <w:pStyle w:val="1"/>
        <w:spacing w:before="300" w:after="160"/>
        <w:rPr>
          <w:lang w:eastAsia="zh-CN"/>
        </w:rPr>
      </w:pPr>
      <w:bookmarkStart w:id="21" w:name="_Toc244037554"/>
      <w:r>
        <w:rPr>
          <w:rFonts w:ascii="Times New Roman" w:eastAsia="黑体" w:hAnsi="Times New Roman"/>
          <w:color w:val="000000"/>
          <w:sz w:val="32"/>
          <w:lang w:eastAsia="zh-CN"/>
        </w:rPr>
        <w:lastRenderedPageBreak/>
        <w:t xml:space="preserve">5 </w:t>
      </w:r>
      <w:r>
        <w:rPr>
          <w:rFonts w:ascii="Times New Roman" w:eastAsia="黑体" w:hAnsi="Times New Roman"/>
          <w:color w:val="000000"/>
          <w:sz w:val="32"/>
          <w:lang w:eastAsia="zh-CN"/>
        </w:rPr>
        <w:t>组织结构与责任分配矩阵</w:t>
      </w:r>
      <w:bookmarkEnd w:id="21"/>
    </w:p>
    <w:p w14:paraId="63556FA2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22" w:name="_Toc244037555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5.1 </w:t>
      </w:r>
      <w:r>
        <w:rPr>
          <w:rFonts w:ascii="Times New Roman" w:eastAsia="黑体" w:hAnsi="Times New Roman"/>
          <w:color w:val="000000"/>
          <w:sz w:val="27"/>
          <w:lang w:eastAsia="zh-CN"/>
        </w:rPr>
        <w:t>项目组织形式</w:t>
      </w:r>
      <w:bookmarkEnd w:id="22"/>
    </w:p>
    <w:p w14:paraId="5FA8787C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采用项目型组织。理由是项目起止明确（</w:t>
      </w:r>
      <w:r>
        <w:rPr>
          <w:lang w:eastAsia="zh-CN"/>
        </w:rPr>
        <w:t xml:space="preserve">2026-03-02 </w:t>
      </w:r>
      <w:r>
        <w:rPr>
          <w:lang w:eastAsia="zh-CN"/>
        </w:rPr>
        <w:t>至</w:t>
      </w:r>
      <w:r>
        <w:rPr>
          <w:lang w:eastAsia="zh-CN"/>
        </w:rPr>
        <w:t xml:space="preserve"> 08-07</w:t>
      </w:r>
      <w:r>
        <w:rPr>
          <w:lang w:eastAsia="zh-CN"/>
        </w:rPr>
        <w:t>）、投资独立（</w:t>
      </w:r>
      <w:r>
        <w:rPr>
          <w:lang w:eastAsia="zh-CN"/>
        </w:rPr>
        <w:t xml:space="preserve">1,439,340 </w:t>
      </w:r>
      <w:r>
        <w:rPr>
          <w:lang w:eastAsia="zh-CN"/>
        </w:rPr>
        <w:t>元）、交付目标单一（</w:t>
      </w:r>
      <w:r>
        <w:rPr>
          <w:lang w:eastAsia="zh-CN"/>
        </w:rPr>
        <w:t xml:space="preserve">1,360 </w:t>
      </w:r>
      <w:r>
        <w:rPr>
          <w:lang w:eastAsia="zh-CN"/>
        </w:rPr>
        <w:t>格口可用），且实施期人力集中、跨方协调频繁；若用职能型，项目经理缺乏资源调配权，难以应对</w:t>
      </w:r>
      <w:r>
        <w:rPr>
          <w:lang w:eastAsia="zh-CN"/>
        </w:rPr>
        <w:t xml:space="preserve"> E</w:t>
      </w:r>
      <w:r>
        <w:rPr>
          <w:lang w:eastAsia="zh-CN"/>
        </w:rPr>
        <w:t>（场地报批）与</w:t>
      </w:r>
      <w:r>
        <w:rPr>
          <w:lang w:eastAsia="zh-CN"/>
        </w:rPr>
        <w:t xml:space="preserve"> M</w:t>
      </w:r>
      <w:r>
        <w:rPr>
          <w:lang w:eastAsia="zh-CN"/>
        </w:rPr>
        <w:t>（安装）两项高时差敏感活动。</w:t>
      </w:r>
    </w:p>
    <w:p w14:paraId="5D2316B2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治理分三层：决策层为后勤处牵头的项目指导小组，审批范围变更、概算调整与验收结论；管理层为项目经理，负责计划、资源、进度成本控制与风险应对；执行层为</w:t>
      </w:r>
      <w:r>
        <w:rPr>
          <w:lang w:eastAsia="zh-CN"/>
        </w:rPr>
        <w:t xml:space="preserve"> 7 </w:t>
      </w:r>
      <w:r>
        <w:rPr>
          <w:lang w:eastAsia="zh-CN"/>
        </w:rPr>
        <w:t>个角色，按</w:t>
      </w:r>
      <w:r>
        <w:rPr>
          <w:lang w:eastAsia="zh-CN"/>
        </w:rPr>
        <w:t xml:space="preserve"> WBS </w:t>
      </w:r>
      <w:r>
        <w:rPr>
          <w:lang w:eastAsia="zh-CN"/>
        </w:rPr>
        <w:t>工作包承担交付。信息流通过第</w:t>
      </w:r>
      <w:r>
        <w:rPr>
          <w:lang w:eastAsia="zh-CN"/>
        </w:rPr>
        <w:t xml:space="preserve"> 11 </w:t>
      </w:r>
      <w:r>
        <w:rPr>
          <w:lang w:eastAsia="zh-CN"/>
        </w:rPr>
        <w:t>章例会与周报传递，重大事项按</w:t>
      </w:r>
      <w:r>
        <w:rPr>
          <w:lang w:eastAsia="zh-CN"/>
        </w:rPr>
        <w:t>“</w:t>
      </w:r>
      <w:r>
        <w:rPr>
          <w:lang w:eastAsia="zh-CN"/>
        </w:rPr>
        <w:t>执行层</w:t>
      </w:r>
      <w:r>
        <w:rPr>
          <w:lang w:eastAsia="zh-CN"/>
        </w:rPr>
        <w:t>—</w:t>
      </w:r>
      <w:r>
        <w:rPr>
          <w:lang w:eastAsia="zh-CN"/>
        </w:rPr>
        <w:t>项目经理</w:t>
      </w:r>
      <w:r>
        <w:rPr>
          <w:lang w:eastAsia="zh-CN"/>
        </w:rPr>
        <w:t>—</w:t>
      </w:r>
      <w:r>
        <w:rPr>
          <w:lang w:eastAsia="zh-CN"/>
        </w:rPr>
        <w:t>指导小组</w:t>
      </w:r>
      <w:r>
        <w:rPr>
          <w:lang w:eastAsia="zh-CN"/>
        </w:rPr>
        <w:t>”</w:t>
      </w:r>
      <w:r>
        <w:rPr>
          <w:lang w:eastAsia="zh-CN"/>
        </w:rPr>
        <w:t>三级升级。</w:t>
      </w:r>
    </w:p>
    <w:p w14:paraId="262A88DA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23" w:name="_Toc244037556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5.2 </w:t>
      </w:r>
      <w:r>
        <w:rPr>
          <w:rFonts w:ascii="Times New Roman" w:eastAsia="黑体" w:hAnsi="Times New Roman"/>
          <w:color w:val="000000"/>
          <w:sz w:val="27"/>
          <w:lang w:eastAsia="zh-CN"/>
        </w:rPr>
        <w:t>团队构成</w:t>
      </w:r>
      <w:bookmarkEnd w:id="23"/>
    </w:p>
    <w:p w14:paraId="48D0D309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团队</w:t>
      </w:r>
      <w:r>
        <w:rPr>
          <w:lang w:eastAsia="zh-CN"/>
        </w:rPr>
        <w:t xml:space="preserve"> 11 </w:t>
      </w:r>
      <w:r>
        <w:rPr>
          <w:lang w:eastAsia="zh-CN"/>
        </w:rPr>
        <w:t>人、</w:t>
      </w:r>
      <w:r>
        <w:rPr>
          <w:lang w:eastAsia="zh-CN"/>
        </w:rPr>
        <w:t xml:space="preserve">7 </w:t>
      </w:r>
      <w:r>
        <w:rPr>
          <w:lang w:eastAsia="zh-CN"/>
        </w:rPr>
        <w:t>个角色，峰值出现在</w:t>
      </w:r>
      <w:r>
        <w:rPr>
          <w:lang w:eastAsia="zh-CN"/>
        </w:rPr>
        <w:t>“</w:t>
      </w:r>
      <w:r>
        <w:rPr>
          <w:lang w:eastAsia="zh-CN"/>
        </w:rPr>
        <w:t>采购与建设实施</w:t>
      </w:r>
      <w:r>
        <w:rPr>
          <w:lang w:eastAsia="zh-CN"/>
        </w:rPr>
        <w:t>”</w:t>
      </w:r>
      <w:r>
        <w:rPr>
          <w:lang w:eastAsia="zh-CN"/>
        </w:rPr>
        <w:t>阶段。月薪与工时单价取自任务书第六节，单价按</w:t>
      </w:r>
      <w:r>
        <w:rPr>
          <w:lang w:eastAsia="zh-CN"/>
        </w:rPr>
        <w:t>“</w:t>
      </w:r>
      <w:r>
        <w:rPr>
          <w:lang w:eastAsia="zh-CN"/>
        </w:rPr>
        <w:t>月薪</w:t>
      </w:r>
      <w:r>
        <w:rPr>
          <w:lang w:eastAsia="zh-CN"/>
        </w:rPr>
        <w:t xml:space="preserve"> ÷ 21.75 </w:t>
      </w:r>
      <w:r>
        <w:rPr>
          <w:lang w:eastAsia="zh-CN"/>
        </w:rPr>
        <w:t>天</w:t>
      </w:r>
      <w:r>
        <w:rPr>
          <w:lang w:eastAsia="zh-CN"/>
        </w:rPr>
        <w:t xml:space="preserve"> ÷ 8 </w:t>
      </w:r>
      <w:r>
        <w:rPr>
          <w:lang w:eastAsia="zh-CN"/>
        </w:rPr>
        <w:t>小时</w:t>
      </w:r>
      <w:r>
        <w:rPr>
          <w:lang w:eastAsia="zh-CN"/>
        </w:rPr>
        <w:t>”</w:t>
      </w:r>
      <w:r>
        <w:rPr>
          <w:lang w:eastAsia="zh-CN"/>
        </w:rPr>
        <w:t>取整，是第</w:t>
      </w:r>
      <w:r>
        <w:rPr>
          <w:lang w:eastAsia="zh-CN"/>
        </w:rPr>
        <w:t xml:space="preserve"> 8 </w:t>
      </w:r>
      <w:r>
        <w:rPr>
          <w:lang w:eastAsia="zh-CN"/>
        </w:rPr>
        <w:t>章人工成本表的计算基础（见表</w:t>
      </w:r>
      <w:r>
        <w:rPr>
          <w:lang w:eastAsia="zh-CN"/>
        </w:rPr>
        <w:t xml:space="preserve"> 5-1</w:t>
      </w:r>
      <w:r>
        <w:rPr>
          <w:lang w:eastAsia="zh-CN"/>
        </w:rPr>
        <w:t>）。</w:t>
      </w:r>
    </w:p>
    <w:p w14:paraId="0E3CD0D2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5-1 </w:t>
      </w:r>
      <w:r>
        <w:rPr>
          <w:rFonts w:eastAsia="黑体"/>
          <w:b/>
          <w:sz w:val="21"/>
          <w:lang w:eastAsia="zh-CN"/>
        </w:rPr>
        <w:t>项目团队角色、人数与职责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504"/>
        <w:gridCol w:w="952"/>
        <w:gridCol w:w="1064"/>
        <w:gridCol w:w="2913"/>
        <w:gridCol w:w="2464"/>
      </w:tblGrid>
      <w:tr w:rsidR="001E4BE5" w14:paraId="7AAAB2FA" w14:textId="77777777">
        <w:trPr>
          <w:tblHeader/>
          <w:jc w:val="center"/>
        </w:trPr>
        <w:tc>
          <w:tcPr>
            <w:tcW w:w="1400" w:type="dxa"/>
            <w:shd w:val="clear" w:color="auto" w:fill="DCE6F1"/>
          </w:tcPr>
          <w:p w14:paraId="4E23C5E1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8"/>
              </w:rPr>
              <w:t>角色</w:t>
            </w:r>
            <w:proofErr w:type="spellEnd"/>
          </w:p>
        </w:tc>
        <w:tc>
          <w:tcPr>
            <w:tcW w:w="504" w:type="dxa"/>
            <w:shd w:val="clear" w:color="auto" w:fill="DCE6F1"/>
          </w:tcPr>
          <w:p w14:paraId="4D6B2E6A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人数</w:t>
            </w:r>
          </w:p>
        </w:tc>
        <w:tc>
          <w:tcPr>
            <w:tcW w:w="952" w:type="dxa"/>
            <w:shd w:val="clear" w:color="auto" w:fill="DCE6F1"/>
          </w:tcPr>
          <w:p w14:paraId="23E0850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月薪（元）</w:t>
            </w:r>
          </w:p>
        </w:tc>
        <w:tc>
          <w:tcPr>
            <w:tcW w:w="1064" w:type="dxa"/>
            <w:shd w:val="clear" w:color="auto" w:fill="DCE6F1"/>
          </w:tcPr>
          <w:p w14:paraId="775B51CC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工时单价（元</w:t>
            </w:r>
            <w:r>
              <w:rPr>
                <w:rFonts w:eastAsia="黑体"/>
                <w:b/>
                <w:sz w:val="18"/>
              </w:rPr>
              <w:t>/h</w:t>
            </w:r>
            <w:r>
              <w:rPr>
                <w:rFonts w:eastAsia="黑体"/>
                <w:b/>
                <w:sz w:val="18"/>
              </w:rPr>
              <w:t>）</w:t>
            </w:r>
          </w:p>
        </w:tc>
        <w:tc>
          <w:tcPr>
            <w:tcW w:w="2913" w:type="dxa"/>
            <w:shd w:val="clear" w:color="auto" w:fill="DCE6F1"/>
          </w:tcPr>
          <w:p w14:paraId="055E0888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主要职责</w:t>
            </w:r>
          </w:p>
        </w:tc>
        <w:tc>
          <w:tcPr>
            <w:tcW w:w="2464" w:type="dxa"/>
            <w:shd w:val="clear" w:color="auto" w:fill="DCE6F1"/>
          </w:tcPr>
          <w:p w14:paraId="037A01FB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关键产出</w:t>
            </w:r>
          </w:p>
        </w:tc>
      </w:tr>
      <w:tr w:rsidR="001E4BE5" w14:paraId="4F08E2E1" w14:textId="77777777">
        <w:trPr>
          <w:jc w:val="center"/>
        </w:trPr>
        <w:tc>
          <w:tcPr>
            <w:tcW w:w="1400" w:type="dxa"/>
          </w:tcPr>
          <w:p w14:paraId="01A114E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项目经理</w:t>
            </w:r>
          </w:p>
        </w:tc>
        <w:tc>
          <w:tcPr>
            <w:tcW w:w="504" w:type="dxa"/>
          </w:tcPr>
          <w:p w14:paraId="1BAB09E1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952" w:type="dxa"/>
          </w:tcPr>
          <w:p w14:paraId="0BA6C62C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12,180</w:t>
            </w:r>
          </w:p>
        </w:tc>
        <w:tc>
          <w:tcPr>
            <w:tcW w:w="1064" w:type="dxa"/>
          </w:tcPr>
          <w:p w14:paraId="180D4544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70</w:t>
            </w:r>
          </w:p>
        </w:tc>
        <w:tc>
          <w:tcPr>
            <w:tcW w:w="2913" w:type="dxa"/>
          </w:tcPr>
          <w:p w14:paraId="5026F12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整体计划、范围与变更、进度成本控制、对外协调</w:t>
            </w:r>
          </w:p>
        </w:tc>
        <w:tc>
          <w:tcPr>
            <w:tcW w:w="2464" w:type="dxa"/>
          </w:tcPr>
          <w:p w14:paraId="00FEEE4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计划书、周报、结项报告</w:t>
            </w:r>
          </w:p>
        </w:tc>
      </w:tr>
      <w:tr w:rsidR="001E4BE5" w14:paraId="0867F3DA" w14:textId="77777777">
        <w:trPr>
          <w:jc w:val="center"/>
        </w:trPr>
        <w:tc>
          <w:tcPr>
            <w:tcW w:w="1400" w:type="dxa"/>
          </w:tcPr>
          <w:p w14:paraId="22F4A297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t>项目助理</w:t>
            </w:r>
            <w:proofErr w:type="spellEnd"/>
          </w:p>
        </w:tc>
        <w:tc>
          <w:tcPr>
            <w:tcW w:w="504" w:type="dxa"/>
          </w:tcPr>
          <w:p w14:paraId="1E0E396C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952" w:type="dxa"/>
          </w:tcPr>
          <w:p w14:paraId="22BDB16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5,220</w:t>
            </w:r>
          </w:p>
        </w:tc>
        <w:tc>
          <w:tcPr>
            <w:tcW w:w="1064" w:type="dxa"/>
          </w:tcPr>
          <w:p w14:paraId="624BE66E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2913" w:type="dxa"/>
          </w:tcPr>
          <w:p w14:paraId="14D3E94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文档与会议管理、资料归档、进度数据采集</w:t>
            </w:r>
          </w:p>
        </w:tc>
        <w:tc>
          <w:tcPr>
            <w:tcW w:w="2464" w:type="dxa"/>
          </w:tcPr>
          <w:p w14:paraId="20A8D7B5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8"/>
              </w:rPr>
              <w:t>会议纪要、资料台账</w:t>
            </w:r>
            <w:proofErr w:type="spellEnd"/>
          </w:p>
        </w:tc>
      </w:tr>
      <w:tr w:rsidR="001E4BE5" w14:paraId="2B12967B" w14:textId="77777777">
        <w:trPr>
          <w:jc w:val="center"/>
        </w:trPr>
        <w:tc>
          <w:tcPr>
            <w:tcW w:w="1400" w:type="dxa"/>
          </w:tcPr>
          <w:p w14:paraId="1702B56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系统开发工程师</w:t>
            </w:r>
          </w:p>
        </w:tc>
        <w:tc>
          <w:tcPr>
            <w:tcW w:w="504" w:type="dxa"/>
          </w:tcPr>
          <w:p w14:paraId="5DF62DFF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952" w:type="dxa"/>
          </w:tcPr>
          <w:p w14:paraId="484F79F6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9,048</w:t>
            </w:r>
          </w:p>
        </w:tc>
        <w:tc>
          <w:tcPr>
            <w:tcW w:w="1064" w:type="dxa"/>
          </w:tcPr>
          <w:p w14:paraId="2C06A28B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52</w:t>
            </w:r>
          </w:p>
        </w:tc>
        <w:tc>
          <w:tcPr>
            <w:tcW w:w="2913" w:type="dxa"/>
          </w:tcPr>
          <w:p w14:paraId="15966F9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三端系统开发、柜控对接、集成联调</w:t>
            </w:r>
          </w:p>
        </w:tc>
        <w:tc>
          <w:tcPr>
            <w:tcW w:w="2464" w:type="dxa"/>
          </w:tcPr>
          <w:p w14:paraId="47448797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8"/>
              </w:rPr>
              <w:t>三端系统、联调报告</w:t>
            </w:r>
            <w:proofErr w:type="spellEnd"/>
          </w:p>
        </w:tc>
      </w:tr>
      <w:tr w:rsidR="001E4BE5" w14:paraId="5450634E" w14:textId="77777777">
        <w:trPr>
          <w:jc w:val="center"/>
        </w:trPr>
        <w:tc>
          <w:tcPr>
            <w:tcW w:w="1400" w:type="dxa"/>
          </w:tcPr>
          <w:p w14:paraId="0323B25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前端／测试工程师</w:t>
            </w:r>
          </w:p>
        </w:tc>
        <w:tc>
          <w:tcPr>
            <w:tcW w:w="504" w:type="dxa"/>
          </w:tcPr>
          <w:p w14:paraId="0B7E9725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952" w:type="dxa"/>
          </w:tcPr>
          <w:p w14:paraId="12791580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6,960</w:t>
            </w:r>
          </w:p>
        </w:tc>
        <w:tc>
          <w:tcPr>
            <w:tcW w:w="1064" w:type="dxa"/>
          </w:tcPr>
          <w:p w14:paraId="4A3A9CAB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40</w:t>
            </w:r>
          </w:p>
        </w:tc>
        <w:tc>
          <w:tcPr>
            <w:tcW w:w="2913" w:type="dxa"/>
          </w:tcPr>
          <w:p w14:paraId="45991A2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界面实现、测试用例设计与执行</w:t>
            </w:r>
          </w:p>
        </w:tc>
        <w:tc>
          <w:tcPr>
            <w:tcW w:w="2464" w:type="dxa"/>
          </w:tcPr>
          <w:p w14:paraId="1D8D645F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8"/>
              </w:rPr>
              <w:t>前端页面、测试报告</w:t>
            </w:r>
            <w:proofErr w:type="spellEnd"/>
          </w:p>
        </w:tc>
      </w:tr>
      <w:tr w:rsidR="001E4BE5" w14:paraId="0ADF97E9" w14:textId="77777777">
        <w:trPr>
          <w:jc w:val="center"/>
        </w:trPr>
        <w:tc>
          <w:tcPr>
            <w:tcW w:w="1400" w:type="dxa"/>
          </w:tcPr>
          <w:p w14:paraId="2AFE9C8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运营专员</w:t>
            </w:r>
          </w:p>
        </w:tc>
        <w:tc>
          <w:tcPr>
            <w:tcW w:w="504" w:type="dxa"/>
          </w:tcPr>
          <w:p w14:paraId="04C79DD2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952" w:type="dxa"/>
          </w:tcPr>
          <w:p w14:paraId="78FE2C4B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5,220</w:t>
            </w:r>
          </w:p>
        </w:tc>
        <w:tc>
          <w:tcPr>
            <w:tcW w:w="1064" w:type="dxa"/>
          </w:tcPr>
          <w:p w14:paraId="49F6437D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30</w:t>
            </w:r>
          </w:p>
        </w:tc>
        <w:tc>
          <w:tcPr>
            <w:tcW w:w="2913" w:type="dxa"/>
          </w:tcPr>
          <w:p w14:paraId="0787F133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运营流程、骑手协同、培训与值守</w:t>
            </w:r>
          </w:p>
        </w:tc>
        <w:tc>
          <w:tcPr>
            <w:tcW w:w="2464" w:type="dxa"/>
          </w:tcPr>
          <w:p w14:paraId="053CDC64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8"/>
              </w:rPr>
              <w:t>流程手册、培训记录</w:t>
            </w:r>
            <w:proofErr w:type="spellEnd"/>
          </w:p>
        </w:tc>
      </w:tr>
      <w:tr w:rsidR="001E4BE5" w14:paraId="652D674D" w14:textId="77777777">
        <w:trPr>
          <w:jc w:val="center"/>
        </w:trPr>
        <w:tc>
          <w:tcPr>
            <w:tcW w:w="1400" w:type="dxa"/>
          </w:tcPr>
          <w:p w14:paraId="3ED3863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质量与验收专员</w:t>
            </w:r>
          </w:p>
        </w:tc>
        <w:tc>
          <w:tcPr>
            <w:tcW w:w="504" w:type="dxa"/>
          </w:tcPr>
          <w:p w14:paraId="53D1754D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952" w:type="dxa"/>
          </w:tcPr>
          <w:p w14:paraId="258DEC15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6,090</w:t>
            </w:r>
          </w:p>
        </w:tc>
        <w:tc>
          <w:tcPr>
            <w:tcW w:w="1064" w:type="dxa"/>
          </w:tcPr>
          <w:p w14:paraId="50A6A4B0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35</w:t>
            </w:r>
          </w:p>
        </w:tc>
        <w:tc>
          <w:tcPr>
            <w:tcW w:w="2913" w:type="dxa"/>
          </w:tcPr>
          <w:p w14:paraId="2408E39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质量控制点检查、出厂与验收测试</w:t>
            </w:r>
          </w:p>
        </w:tc>
        <w:tc>
          <w:tcPr>
            <w:tcW w:w="2464" w:type="dxa"/>
          </w:tcPr>
          <w:p w14:paraId="040F9756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8"/>
              </w:rPr>
              <w:t>检查表、验收报告</w:t>
            </w:r>
            <w:proofErr w:type="spellEnd"/>
          </w:p>
        </w:tc>
      </w:tr>
      <w:tr w:rsidR="001E4BE5" w14:paraId="3F3F6530" w14:textId="77777777">
        <w:trPr>
          <w:jc w:val="center"/>
        </w:trPr>
        <w:tc>
          <w:tcPr>
            <w:tcW w:w="1400" w:type="dxa"/>
          </w:tcPr>
          <w:p w14:paraId="19E0E37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现场安装工程师</w:t>
            </w:r>
          </w:p>
        </w:tc>
        <w:tc>
          <w:tcPr>
            <w:tcW w:w="504" w:type="dxa"/>
          </w:tcPr>
          <w:p w14:paraId="63842F8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952" w:type="dxa"/>
          </w:tcPr>
          <w:p w14:paraId="6120A802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6,960</w:t>
            </w:r>
          </w:p>
        </w:tc>
        <w:tc>
          <w:tcPr>
            <w:tcW w:w="1064" w:type="dxa"/>
          </w:tcPr>
          <w:p w14:paraId="3CDA3DA0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40</w:t>
            </w:r>
          </w:p>
        </w:tc>
        <w:tc>
          <w:tcPr>
            <w:tcW w:w="2913" w:type="dxa"/>
          </w:tcPr>
          <w:p w14:paraId="1B7B085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场地施工配合、柜体安装与逐格测试</w:t>
            </w:r>
          </w:p>
        </w:tc>
        <w:tc>
          <w:tcPr>
            <w:tcW w:w="2464" w:type="dxa"/>
          </w:tcPr>
          <w:p w14:paraId="59FC4DBE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8"/>
              </w:rPr>
              <w:t>安装记录、测试表</w:t>
            </w:r>
            <w:proofErr w:type="spellEnd"/>
          </w:p>
        </w:tc>
      </w:tr>
      <w:tr w:rsidR="001E4BE5" w14:paraId="075DC0EB" w14:textId="77777777">
        <w:trPr>
          <w:jc w:val="center"/>
        </w:trPr>
        <w:tc>
          <w:tcPr>
            <w:tcW w:w="1400" w:type="dxa"/>
          </w:tcPr>
          <w:p w14:paraId="7E19C33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w="504" w:type="dxa"/>
          </w:tcPr>
          <w:p w14:paraId="3D641570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11</w:t>
            </w:r>
          </w:p>
        </w:tc>
        <w:tc>
          <w:tcPr>
            <w:tcW w:w="952" w:type="dxa"/>
          </w:tcPr>
          <w:p w14:paraId="43974387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1064" w:type="dxa"/>
          </w:tcPr>
          <w:p w14:paraId="1D0663B8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913" w:type="dxa"/>
          </w:tcPr>
          <w:p w14:paraId="192C3CDF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464" w:type="dxa"/>
          </w:tcPr>
          <w:p w14:paraId="5128053C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—</w:t>
            </w:r>
          </w:p>
        </w:tc>
      </w:tr>
    </w:tbl>
    <w:p w14:paraId="32BE9CFC" w14:textId="77777777" w:rsidR="001E4BE5" w:rsidRDefault="001E4BE5">
      <w:pPr>
        <w:spacing w:after="40" w:line="240" w:lineRule="auto"/>
      </w:pPr>
    </w:p>
    <w:p w14:paraId="5599506E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24" w:name="_Toc244037557"/>
      <w:r>
        <w:rPr>
          <w:rFonts w:ascii="Times New Roman" w:eastAsia="黑体" w:hAnsi="Times New Roman"/>
          <w:color w:val="000000"/>
          <w:sz w:val="27"/>
          <w:lang w:eastAsia="zh-CN"/>
        </w:rPr>
        <w:lastRenderedPageBreak/>
        <w:t xml:space="preserve">5.3 </w:t>
      </w:r>
      <w:r>
        <w:rPr>
          <w:rFonts w:ascii="Times New Roman" w:eastAsia="黑体" w:hAnsi="Times New Roman"/>
          <w:color w:val="000000"/>
          <w:sz w:val="27"/>
          <w:lang w:eastAsia="zh-CN"/>
        </w:rPr>
        <w:t>责任分配矩阵（</w:t>
      </w:r>
      <w:r>
        <w:rPr>
          <w:rFonts w:ascii="Times New Roman" w:eastAsia="黑体" w:hAnsi="Times New Roman"/>
          <w:color w:val="000000"/>
          <w:sz w:val="27"/>
          <w:lang w:eastAsia="zh-CN"/>
        </w:rPr>
        <w:t>RAM</w:t>
      </w:r>
      <w:r>
        <w:rPr>
          <w:rFonts w:ascii="Times New Roman" w:eastAsia="黑体" w:hAnsi="Times New Roman"/>
          <w:color w:val="000000"/>
          <w:sz w:val="27"/>
          <w:lang w:eastAsia="zh-CN"/>
        </w:rPr>
        <w:t>）</w:t>
      </w:r>
      <w:bookmarkEnd w:id="24"/>
    </w:p>
    <w:p w14:paraId="75AF607A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 xml:space="preserve">RAM </w:t>
      </w:r>
      <w:r>
        <w:rPr>
          <w:lang w:eastAsia="zh-CN"/>
        </w:rPr>
        <w:t>采用</w:t>
      </w:r>
      <w:r>
        <w:rPr>
          <w:lang w:eastAsia="zh-CN"/>
        </w:rPr>
        <w:t xml:space="preserve"> RACI </w:t>
      </w:r>
      <w:r>
        <w:rPr>
          <w:lang w:eastAsia="zh-CN"/>
        </w:rPr>
        <w:t>变体：</w:t>
      </w:r>
      <w:r>
        <w:rPr>
          <w:lang w:eastAsia="zh-CN"/>
        </w:rPr>
        <w:t xml:space="preserve">R </w:t>
      </w:r>
      <w:r>
        <w:rPr>
          <w:lang w:eastAsia="zh-CN"/>
        </w:rPr>
        <w:t>负责执行、</w:t>
      </w:r>
      <w:r>
        <w:rPr>
          <w:lang w:eastAsia="zh-CN"/>
        </w:rPr>
        <w:t xml:space="preserve">A </w:t>
      </w:r>
      <w:r>
        <w:rPr>
          <w:lang w:eastAsia="zh-CN"/>
        </w:rPr>
        <w:t>负最终责任、</w:t>
      </w:r>
      <w:r>
        <w:rPr>
          <w:lang w:eastAsia="zh-CN"/>
        </w:rPr>
        <w:t xml:space="preserve">C </w:t>
      </w:r>
      <w:r>
        <w:rPr>
          <w:lang w:eastAsia="zh-CN"/>
        </w:rPr>
        <w:t>需配合、</w:t>
      </w:r>
      <w:r>
        <w:rPr>
          <w:lang w:eastAsia="zh-CN"/>
        </w:rPr>
        <w:t xml:space="preserve">I </w:t>
      </w:r>
      <w:r>
        <w:rPr>
          <w:lang w:eastAsia="zh-CN"/>
        </w:rPr>
        <w:t>需知会。每项活动有且仅有一个</w:t>
      </w:r>
      <w:r>
        <w:rPr>
          <w:lang w:eastAsia="zh-CN"/>
        </w:rPr>
        <w:t xml:space="preserve"> A</w:t>
      </w:r>
      <w:r>
        <w:rPr>
          <w:lang w:eastAsia="zh-CN"/>
        </w:rPr>
        <w:t>，避免责任真空；每项活动只设一个主责</w:t>
      </w:r>
      <w:r>
        <w:rPr>
          <w:lang w:eastAsia="zh-CN"/>
        </w:rPr>
        <w:t xml:space="preserve"> R </w:t>
      </w:r>
      <w:r>
        <w:rPr>
          <w:lang w:eastAsia="zh-CN"/>
        </w:rPr>
        <w:t>以控制协调成本（见表</w:t>
      </w:r>
      <w:r>
        <w:rPr>
          <w:lang w:eastAsia="zh-CN"/>
        </w:rPr>
        <w:t xml:space="preserve"> 5-2</w:t>
      </w:r>
      <w:r>
        <w:rPr>
          <w:lang w:eastAsia="zh-CN"/>
        </w:rPr>
        <w:t>）。两处设计值得说明：活动</w:t>
      </w:r>
      <w:r>
        <w:rPr>
          <w:lang w:eastAsia="zh-CN"/>
        </w:rPr>
        <w:t xml:space="preserve"> E </w:t>
      </w:r>
      <w:r>
        <w:rPr>
          <w:lang w:eastAsia="zh-CN"/>
        </w:rPr>
        <w:t>的</w:t>
      </w:r>
      <w:r>
        <w:rPr>
          <w:lang w:eastAsia="zh-CN"/>
        </w:rPr>
        <w:t xml:space="preserve"> A </w:t>
      </w:r>
      <w:r>
        <w:rPr>
          <w:lang w:eastAsia="zh-CN"/>
        </w:rPr>
        <w:t>是项目经理而非助理，因场地报批是头号风险源，须由项目经理直接担责并对校方持续沟通；活动</w:t>
      </w:r>
      <w:r>
        <w:rPr>
          <w:lang w:eastAsia="zh-CN"/>
        </w:rPr>
        <w:t xml:space="preserve"> I </w:t>
      </w:r>
      <w:r>
        <w:rPr>
          <w:lang w:eastAsia="zh-CN"/>
        </w:rPr>
        <w:t>的</w:t>
      </w:r>
      <w:r>
        <w:rPr>
          <w:lang w:eastAsia="zh-CN"/>
        </w:rPr>
        <w:t xml:space="preserve"> R </w:t>
      </w:r>
      <w:r>
        <w:rPr>
          <w:lang w:eastAsia="zh-CN"/>
        </w:rPr>
        <w:t>是质量与验收专员而非安装工程师，因生产质量的决定权在检验环节，让检验角色主责可对供应商形成制衡。</w:t>
      </w:r>
    </w:p>
    <w:p w14:paraId="64152453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5-2 </w:t>
      </w:r>
      <w:r>
        <w:rPr>
          <w:rFonts w:eastAsia="黑体"/>
          <w:b/>
          <w:sz w:val="21"/>
          <w:lang w:eastAsia="zh-CN"/>
        </w:rPr>
        <w:t>责任分配矩阵（</w:t>
      </w:r>
      <w:r>
        <w:rPr>
          <w:rFonts w:eastAsia="黑体"/>
          <w:b/>
          <w:sz w:val="21"/>
          <w:lang w:eastAsia="zh-CN"/>
        </w:rPr>
        <w:t>RAM</w:t>
      </w:r>
      <w:r>
        <w:rPr>
          <w:rFonts w:eastAsia="黑体"/>
          <w:b/>
          <w:sz w:val="21"/>
          <w:lang w:eastAsia="zh-CN"/>
        </w:rPr>
        <w:t>：</w:t>
      </w:r>
      <w:r>
        <w:rPr>
          <w:rFonts w:eastAsia="黑体"/>
          <w:b/>
          <w:sz w:val="21"/>
          <w:lang w:eastAsia="zh-CN"/>
        </w:rPr>
        <w:t xml:space="preserve">R </w:t>
      </w:r>
      <w:r>
        <w:rPr>
          <w:rFonts w:eastAsia="黑体"/>
          <w:b/>
          <w:sz w:val="21"/>
          <w:lang w:eastAsia="zh-CN"/>
        </w:rPr>
        <w:t>负责、</w:t>
      </w:r>
      <w:r>
        <w:rPr>
          <w:rFonts w:eastAsia="黑体"/>
          <w:b/>
          <w:sz w:val="21"/>
          <w:lang w:eastAsia="zh-CN"/>
        </w:rPr>
        <w:t xml:space="preserve">A </w:t>
      </w:r>
      <w:r>
        <w:rPr>
          <w:rFonts w:eastAsia="黑体"/>
          <w:b/>
          <w:sz w:val="21"/>
          <w:lang w:eastAsia="zh-CN"/>
        </w:rPr>
        <w:t>最终责任、</w:t>
      </w:r>
      <w:r>
        <w:rPr>
          <w:rFonts w:eastAsia="黑体"/>
          <w:b/>
          <w:sz w:val="21"/>
          <w:lang w:eastAsia="zh-CN"/>
        </w:rPr>
        <w:t xml:space="preserve">C </w:t>
      </w:r>
      <w:r>
        <w:rPr>
          <w:rFonts w:eastAsia="黑体"/>
          <w:b/>
          <w:sz w:val="21"/>
          <w:lang w:eastAsia="zh-CN"/>
        </w:rPr>
        <w:t>配合、</w:t>
      </w:r>
      <w:r>
        <w:rPr>
          <w:rFonts w:eastAsia="黑体"/>
          <w:b/>
          <w:sz w:val="21"/>
          <w:lang w:eastAsia="zh-CN"/>
        </w:rPr>
        <w:t xml:space="preserve">I </w:t>
      </w:r>
      <w:r>
        <w:rPr>
          <w:rFonts w:eastAsia="黑体"/>
          <w:b/>
          <w:sz w:val="21"/>
          <w:lang w:eastAsia="zh-CN"/>
        </w:rPr>
        <w:t>知会）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3"/>
        <w:gridCol w:w="620"/>
        <w:gridCol w:w="2198"/>
        <w:gridCol w:w="845"/>
        <w:gridCol w:w="845"/>
        <w:gridCol w:w="845"/>
        <w:gridCol w:w="845"/>
        <w:gridCol w:w="845"/>
        <w:gridCol w:w="845"/>
        <w:gridCol w:w="845"/>
      </w:tblGrid>
      <w:tr w:rsidR="001E4BE5" w14:paraId="1DEADB6C" w14:textId="77777777">
        <w:trPr>
          <w:tblHeader/>
          <w:jc w:val="center"/>
        </w:trPr>
        <w:tc>
          <w:tcPr>
            <w:tcW w:w="563" w:type="dxa"/>
            <w:shd w:val="clear" w:color="auto" w:fill="DCE6F1"/>
          </w:tcPr>
          <w:p w14:paraId="1A1F75AC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序号</w:t>
            </w:r>
            <w:proofErr w:type="spellEnd"/>
          </w:p>
        </w:tc>
        <w:tc>
          <w:tcPr>
            <w:tcW w:w="620" w:type="dxa"/>
            <w:shd w:val="clear" w:color="auto" w:fill="DCE6F1"/>
          </w:tcPr>
          <w:p w14:paraId="43F20214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活动</w:t>
            </w:r>
          </w:p>
        </w:tc>
        <w:tc>
          <w:tcPr>
            <w:tcW w:w="2198" w:type="dxa"/>
            <w:shd w:val="clear" w:color="auto" w:fill="DCE6F1"/>
          </w:tcPr>
          <w:p w14:paraId="364694C1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活动名称</w:t>
            </w:r>
          </w:p>
        </w:tc>
        <w:tc>
          <w:tcPr>
            <w:tcW w:w="845" w:type="dxa"/>
            <w:shd w:val="clear" w:color="auto" w:fill="DCE6F1"/>
          </w:tcPr>
          <w:p w14:paraId="4CC581A3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项目经理</w:t>
            </w:r>
          </w:p>
        </w:tc>
        <w:tc>
          <w:tcPr>
            <w:tcW w:w="845" w:type="dxa"/>
            <w:shd w:val="clear" w:color="auto" w:fill="DCE6F1"/>
          </w:tcPr>
          <w:p w14:paraId="500B15AB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项目助理</w:t>
            </w:r>
          </w:p>
        </w:tc>
        <w:tc>
          <w:tcPr>
            <w:tcW w:w="845" w:type="dxa"/>
            <w:shd w:val="clear" w:color="auto" w:fill="DCE6F1"/>
          </w:tcPr>
          <w:p w14:paraId="544B1796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系统开发</w:t>
            </w:r>
          </w:p>
        </w:tc>
        <w:tc>
          <w:tcPr>
            <w:tcW w:w="845" w:type="dxa"/>
            <w:shd w:val="clear" w:color="auto" w:fill="DCE6F1"/>
          </w:tcPr>
          <w:p w14:paraId="5FD4C6DB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前端测试</w:t>
            </w:r>
          </w:p>
        </w:tc>
        <w:tc>
          <w:tcPr>
            <w:tcW w:w="845" w:type="dxa"/>
            <w:shd w:val="clear" w:color="auto" w:fill="DCE6F1"/>
          </w:tcPr>
          <w:p w14:paraId="00DDB8F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运营专员</w:t>
            </w:r>
          </w:p>
        </w:tc>
        <w:tc>
          <w:tcPr>
            <w:tcW w:w="845" w:type="dxa"/>
            <w:shd w:val="clear" w:color="auto" w:fill="DCE6F1"/>
          </w:tcPr>
          <w:p w14:paraId="550CD948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质量验收</w:t>
            </w:r>
          </w:p>
        </w:tc>
        <w:tc>
          <w:tcPr>
            <w:tcW w:w="845" w:type="dxa"/>
            <w:shd w:val="clear" w:color="auto" w:fill="DCE6F1"/>
          </w:tcPr>
          <w:p w14:paraId="68F86FEE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安装工程师</w:t>
            </w:r>
          </w:p>
        </w:tc>
      </w:tr>
      <w:tr w:rsidR="001E4BE5" w14:paraId="681610ED" w14:textId="77777777">
        <w:trPr>
          <w:jc w:val="center"/>
        </w:trPr>
        <w:tc>
          <w:tcPr>
            <w:tcW w:w="563" w:type="dxa"/>
          </w:tcPr>
          <w:p w14:paraId="55F08F8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620" w:type="dxa"/>
          </w:tcPr>
          <w:p w14:paraId="08BF315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198" w:type="dxa"/>
          </w:tcPr>
          <w:p w14:paraId="29D3D34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需求调研与点位勘察</w:t>
            </w:r>
          </w:p>
        </w:tc>
        <w:tc>
          <w:tcPr>
            <w:tcW w:w="845" w:type="dxa"/>
          </w:tcPr>
          <w:p w14:paraId="3E5C54D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845" w:type="dxa"/>
          </w:tcPr>
          <w:p w14:paraId="7730332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0F26E74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6282C07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4D1F82B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4CE71B6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5913CFC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1E4BE5" w14:paraId="33360FE2" w14:textId="77777777">
        <w:trPr>
          <w:jc w:val="center"/>
        </w:trPr>
        <w:tc>
          <w:tcPr>
            <w:tcW w:w="563" w:type="dxa"/>
          </w:tcPr>
          <w:p w14:paraId="319450E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620" w:type="dxa"/>
          </w:tcPr>
          <w:p w14:paraId="21F1857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198" w:type="dxa"/>
          </w:tcPr>
          <w:p w14:paraId="4999F940" w14:textId="77777777" w:rsidR="001E4BE5" w:rsidRDefault="00000000">
            <w:pPr>
              <w:spacing w:before="24" w:after="24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可行性研究与立项审批</w:t>
            </w:r>
          </w:p>
        </w:tc>
        <w:tc>
          <w:tcPr>
            <w:tcW w:w="845" w:type="dxa"/>
          </w:tcPr>
          <w:p w14:paraId="32FBEFF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063240F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50F2C98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0D290CD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7ADD752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1CE55BF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2605450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</w:tr>
      <w:tr w:rsidR="001E4BE5" w14:paraId="11E32D0C" w14:textId="77777777">
        <w:trPr>
          <w:jc w:val="center"/>
        </w:trPr>
        <w:tc>
          <w:tcPr>
            <w:tcW w:w="563" w:type="dxa"/>
          </w:tcPr>
          <w:p w14:paraId="3C0C31F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620" w:type="dxa"/>
          </w:tcPr>
          <w:p w14:paraId="3AE6651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198" w:type="dxa"/>
          </w:tcPr>
          <w:p w14:paraId="33C012D2" w14:textId="77777777" w:rsidR="001E4BE5" w:rsidRDefault="00000000">
            <w:pPr>
              <w:spacing w:before="24" w:after="24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项目范围与</w:t>
            </w:r>
            <w:r>
              <w:rPr>
                <w:sz w:val="17"/>
                <w:lang w:eastAsia="zh-CN"/>
              </w:rPr>
              <w:t>WBS</w:t>
            </w:r>
            <w:r>
              <w:rPr>
                <w:sz w:val="17"/>
                <w:lang w:eastAsia="zh-CN"/>
              </w:rPr>
              <w:t>确认</w:t>
            </w:r>
          </w:p>
        </w:tc>
        <w:tc>
          <w:tcPr>
            <w:tcW w:w="845" w:type="dxa"/>
          </w:tcPr>
          <w:p w14:paraId="6A9ECD5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6939692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5A83435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78BA984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297190F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04D27F2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1A6438C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</w:tr>
      <w:tr w:rsidR="001E4BE5" w14:paraId="6D1D04DF" w14:textId="77777777">
        <w:trPr>
          <w:jc w:val="center"/>
        </w:trPr>
        <w:tc>
          <w:tcPr>
            <w:tcW w:w="563" w:type="dxa"/>
          </w:tcPr>
          <w:p w14:paraId="5343D76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620" w:type="dxa"/>
          </w:tcPr>
          <w:p w14:paraId="6CABBDD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198" w:type="dxa"/>
          </w:tcPr>
          <w:p w14:paraId="139FEEFA" w14:textId="77777777" w:rsidR="001E4BE5" w:rsidRDefault="00000000">
            <w:pPr>
              <w:spacing w:before="24" w:after="24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柜体选型与技术方案设计</w:t>
            </w:r>
          </w:p>
        </w:tc>
        <w:tc>
          <w:tcPr>
            <w:tcW w:w="845" w:type="dxa"/>
          </w:tcPr>
          <w:p w14:paraId="799FB41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845" w:type="dxa"/>
          </w:tcPr>
          <w:p w14:paraId="7ECC332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7AD2B7D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00E3326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27128DE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0DDA14D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025E0CC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</w:tr>
      <w:tr w:rsidR="001E4BE5" w14:paraId="2B13D6F7" w14:textId="77777777">
        <w:trPr>
          <w:jc w:val="center"/>
        </w:trPr>
        <w:tc>
          <w:tcPr>
            <w:tcW w:w="563" w:type="dxa"/>
          </w:tcPr>
          <w:p w14:paraId="0D50C7A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620" w:type="dxa"/>
          </w:tcPr>
          <w:p w14:paraId="6F08225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198" w:type="dxa"/>
          </w:tcPr>
          <w:p w14:paraId="261B3BA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点位选址与场地报批</w:t>
            </w:r>
          </w:p>
        </w:tc>
        <w:tc>
          <w:tcPr>
            <w:tcW w:w="845" w:type="dxa"/>
          </w:tcPr>
          <w:p w14:paraId="7DCD394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845" w:type="dxa"/>
          </w:tcPr>
          <w:p w14:paraId="451B6C6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481A7EF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3B85918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0E2C28E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4F2914D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7611FC9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1E4BE5" w14:paraId="444BFBFE" w14:textId="77777777">
        <w:trPr>
          <w:jc w:val="center"/>
        </w:trPr>
        <w:tc>
          <w:tcPr>
            <w:tcW w:w="563" w:type="dxa"/>
          </w:tcPr>
          <w:p w14:paraId="332A9ED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620" w:type="dxa"/>
          </w:tcPr>
          <w:p w14:paraId="051D7C0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F</w:t>
            </w:r>
          </w:p>
        </w:tc>
        <w:tc>
          <w:tcPr>
            <w:tcW w:w="2198" w:type="dxa"/>
          </w:tcPr>
          <w:p w14:paraId="572BAFB2" w14:textId="77777777" w:rsidR="001E4BE5" w:rsidRDefault="00000000">
            <w:pPr>
              <w:spacing w:before="24" w:after="24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系统需求分析与原型设计</w:t>
            </w:r>
          </w:p>
        </w:tc>
        <w:tc>
          <w:tcPr>
            <w:tcW w:w="845" w:type="dxa"/>
          </w:tcPr>
          <w:p w14:paraId="42001E6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845" w:type="dxa"/>
          </w:tcPr>
          <w:p w14:paraId="199A132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46DCB30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1BCDE04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4422B70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02D34A5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7ED81FE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</w:tr>
      <w:tr w:rsidR="001E4BE5" w14:paraId="5AAA9AA9" w14:textId="77777777">
        <w:trPr>
          <w:jc w:val="center"/>
        </w:trPr>
        <w:tc>
          <w:tcPr>
            <w:tcW w:w="563" w:type="dxa"/>
          </w:tcPr>
          <w:p w14:paraId="320F166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620" w:type="dxa"/>
          </w:tcPr>
          <w:p w14:paraId="07DBC3D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G</w:t>
            </w:r>
          </w:p>
        </w:tc>
        <w:tc>
          <w:tcPr>
            <w:tcW w:w="2198" w:type="dxa"/>
          </w:tcPr>
          <w:p w14:paraId="14F5C995" w14:textId="77777777" w:rsidR="001E4BE5" w:rsidRDefault="00000000">
            <w:pPr>
              <w:spacing w:before="24" w:after="24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运营流程与骑手协同方案</w:t>
            </w:r>
          </w:p>
        </w:tc>
        <w:tc>
          <w:tcPr>
            <w:tcW w:w="845" w:type="dxa"/>
          </w:tcPr>
          <w:p w14:paraId="344319D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845" w:type="dxa"/>
          </w:tcPr>
          <w:p w14:paraId="0D44311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0C1C183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2CDA068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4338DE8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77BEB6F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6A7D0EB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</w:tr>
      <w:tr w:rsidR="001E4BE5" w14:paraId="464B692B" w14:textId="77777777">
        <w:trPr>
          <w:jc w:val="center"/>
        </w:trPr>
        <w:tc>
          <w:tcPr>
            <w:tcW w:w="563" w:type="dxa"/>
          </w:tcPr>
          <w:p w14:paraId="5DFC1BD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620" w:type="dxa"/>
          </w:tcPr>
          <w:p w14:paraId="2BC5B84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H</w:t>
            </w:r>
          </w:p>
        </w:tc>
        <w:tc>
          <w:tcPr>
            <w:tcW w:w="2198" w:type="dxa"/>
          </w:tcPr>
          <w:p w14:paraId="5B3BC1E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招采与供应商签约</w:t>
            </w:r>
          </w:p>
        </w:tc>
        <w:tc>
          <w:tcPr>
            <w:tcW w:w="845" w:type="dxa"/>
          </w:tcPr>
          <w:p w14:paraId="1E8A9EA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46F5171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43832CC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1A590E2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6580DBC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1B7CA44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17B6439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1E4BE5" w14:paraId="3A4A5A7D" w14:textId="77777777">
        <w:trPr>
          <w:jc w:val="center"/>
        </w:trPr>
        <w:tc>
          <w:tcPr>
            <w:tcW w:w="563" w:type="dxa"/>
          </w:tcPr>
          <w:p w14:paraId="560E7FB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620" w:type="dxa"/>
          </w:tcPr>
          <w:p w14:paraId="0547962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2198" w:type="dxa"/>
          </w:tcPr>
          <w:p w14:paraId="2658593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柜体生产与出厂检验</w:t>
            </w:r>
          </w:p>
        </w:tc>
        <w:tc>
          <w:tcPr>
            <w:tcW w:w="845" w:type="dxa"/>
          </w:tcPr>
          <w:p w14:paraId="2663874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845" w:type="dxa"/>
          </w:tcPr>
          <w:p w14:paraId="5349384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3B020B2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5873034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4F519D6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09102D6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4CAA3F4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1E4BE5" w14:paraId="5F277E98" w14:textId="77777777">
        <w:trPr>
          <w:jc w:val="center"/>
        </w:trPr>
        <w:tc>
          <w:tcPr>
            <w:tcW w:w="563" w:type="dxa"/>
          </w:tcPr>
          <w:p w14:paraId="517E432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620" w:type="dxa"/>
          </w:tcPr>
          <w:p w14:paraId="73E21B0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J</w:t>
            </w:r>
          </w:p>
        </w:tc>
        <w:tc>
          <w:tcPr>
            <w:tcW w:w="2198" w:type="dxa"/>
          </w:tcPr>
          <w:p w14:paraId="4433FE2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平台软件开发</w:t>
            </w:r>
          </w:p>
        </w:tc>
        <w:tc>
          <w:tcPr>
            <w:tcW w:w="845" w:type="dxa"/>
          </w:tcPr>
          <w:p w14:paraId="19A964D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845" w:type="dxa"/>
          </w:tcPr>
          <w:p w14:paraId="128EB46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07AB5F2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546F556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4E2C4D9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14AABA9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74C5B11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</w:tr>
      <w:tr w:rsidR="001E4BE5" w14:paraId="2F8A2439" w14:textId="77777777">
        <w:trPr>
          <w:jc w:val="center"/>
        </w:trPr>
        <w:tc>
          <w:tcPr>
            <w:tcW w:w="563" w:type="dxa"/>
          </w:tcPr>
          <w:p w14:paraId="093072C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620" w:type="dxa"/>
          </w:tcPr>
          <w:p w14:paraId="22AEE7F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K</w:t>
            </w:r>
          </w:p>
        </w:tc>
        <w:tc>
          <w:tcPr>
            <w:tcW w:w="2198" w:type="dxa"/>
          </w:tcPr>
          <w:p w14:paraId="2B05119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系统集成与联调</w:t>
            </w:r>
          </w:p>
        </w:tc>
        <w:tc>
          <w:tcPr>
            <w:tcW w:w="845" w:type="dxa"/>
          </w:tcPr>
          <w:p w14:paraId="7C80D68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845" w:type="dxa"/>
          </w:tcPr>
          <w:p w14:paraId="75B2B88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645D275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64BC40C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250CEC6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7BD5FF6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5BB450B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1E4BE5" w14:paraId="493A2A1E" w14:textId="77777777">
        <w:trPr>
          <w:jc w:val="center"/>
        </w:trPr>
        <w:tc>
          <w:tcPr>
            <w:tcW w:w="563" w:type="dxa"/>
          </w:tcPr>
          <w:p w14:paraId="619C761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620" w:type="dxa"/>
          </w:tcPr>
          <w:p w14:paraId="4A6A88C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L</w:t>
            </w:r>
          </w:p>
        </w:tc>
        <w:tc>
          <w:tcPr>
            <w:tcW w:w="2198" w:type="dxa"/>
          </w:tcPr>
          <w:p w14:paraId="740EE86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场地施工与电力接入</w:t>
            </w:r>
          </w:p>
        </w:tc>
        <w:tc>
          <w:tcPr>
            <w:tcW w:w="845" w:type="dxa"/>
          </w:tcPr>
          <w:p w14:paraId="7AF69FA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845" w:type="dxa"/>
          </w:tcPr>
          <w:p w14:paraId="625749E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49BA9EA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1765129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1B86B48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19C83CB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31CE0FA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</w:tr>
      <w:tr w:rsidR="001E4BE5" w14:paraId="38CF42AF" w14:textId="77777777">
        <w:trPr>
          <w:jc w:val="center"/>
        </w:trPr>
        <w:tc>
          <w:tcPr>
            <w:tcW w:w="563" w:type="dxa"/>
          </w:tcPr>
          <w:p w14:paraId="576E953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620" w:type="dxa"/>
          </w:tcPr>
          <w:p w14:paraId="485E5FE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2198" w:type="dxa"/>
          </w:tcPr>
          <w:p w14:paraId="6791F85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柜体运输与安装</w:t>
            </w:r>
          </w:p>
        </w:tc>
        <w:tc>
          <w:tcPr>
            <w:tcW w:w="845" w:type="dxa"/>
          </w:tcPr>
          <w:p w14:paraId="65F1BA4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845" w:type="dxa"/>
          </w:tcPr>
          <w:p w14:paraId="05846CB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444AAAE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7F8B294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18BB359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6104206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765BBF8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</w:tr>
      <w:tr w:rsidR="001E4BE5" w14:paraId="0AB2092D" w14:textId="77777777">
        <w:trPr>
          <w:jc w:val="center"/>
        </w:trPr>
        <w:tc>
          <w:tcPr>
            <w:tcW w:w="563" w:type="dxa"/>
          </w:tcPr>
          <w:p w14:paraId="023E06A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620" w:type="dxa"/>
          </w:tcPr>
          <w:p w14:paraId="2092B8D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N</w:t>
            </w:r>
          </w:p>
        </w:tc>
        <w:tc>
          <w:tcPr>
            <w:tcW w:w="2198" w:type="dxa"/>
          </w:tcPr>
          <w:p w14:paraId="37C91CF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单点位试运行</w:t>
            </w:r>
          </w:p>
        </w:tc>
        <w:tc>
          <w:tcPr>
            <w:tcW w:w="845" w:type="dxa"/>
          </w:tcPr>
          <w:p w14:paraId="3968336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845" w:type="dxa"/>
          </w:tcPr>
          <w:p w14:paraId="6D89A95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5531AEF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6E13180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6D8D582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627C809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5D5E6E1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</w:tr>
      <w:tr w:rsidR="001E4BE5" w14:paraId="4E8A430B" w14:textId="77777777">
        <w:trPr>
          <w:jc w:val="center"/>
        </w:trPr>
        <w:tc>
          <w:tcPr>
            <w:tcW w:w="563" w:type="dxa"/>
          </w:tcPr>
          <w:p w14:paraId="6B16CC4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620" w:type="dxa"/>
          </w:tcPr>
          <w:p w14:paraId="64A6A95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O</w:t>
            </w:r>
          </w:p>
        </w:tc>
        <w:tc>
          <w:tcPr>
            <w:tcW w:w="2198" w:type="dxa"/>
          </w:tcPr>
          <w:p w14:paraId="68BB2C4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问题整改与验收测试</w:t>
            </w:r>
          </w:p>
        </w:tc>
        <w:tc>
          <w:tcPr>
            <w:tcW w:w="845" w:type="dxa"/>
          </w:tcPr>
          <w:p w14:paraId="6F9E3FB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845" w:type="dxa"/>
          </w:tcPr>
          <w:p w14:paraId="24FF117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684EE9A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3666DEE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2381E39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4905D18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7F43290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</w:tr>
      <w:tr w:rsidR="001E4BE5" w14:paraId="3F1EE631" w14:textId="77777777">
        <w:trPr>
          <w:jc w:val="center"/>
        </w:trPr>
        <w:tc>
          <w:tcPr>
            <w:tcW w:w="563" w:type="dxa"/>
          </w:tcPr>
          <w:p w14:paraId="293AD1B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620" w:type="dxa"/>
          </w:tcPr>
          <w:p w14:paraId="508D2A3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w="2198" w:type="dxa"/>
          </w:tcPr>
          <w:p w14:paraId="52991855" w14:textId="77777777" w:rsidR="001E4BE5" w:rsidRDefault="00000000">
            <w:pPr>
              <w:spacing w:before="24" w:after="24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运营团队培训与制度发布</w:t>
            </w:r>
          </w:p>
        </w:tc>
        <w:tc>
          <w:tcPr>
            <w:tcW w:w="845" w:type="dxa"/>
          </w:tcPr>
          <w:p w14:paraId="56474FF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845" w:type="dxa"/>
          </w:tcPr>
          <w:p w14:paraId="08D4985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5EE43B7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74CAD8A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24E5E83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230966C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3AB7FAD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</w:tr>
      <w:tr w:rsidR="001E4BE5" w14:paraId="5DF7FCB1" w14:textId="77777777">
        <w:trPr>
          <w:jc w:val="center"/>
        </w:trPr>
        <w:tc>
          <w:tcPr>
            <w:tcW w:w="563" w:type="dxa"/>
          </w:tcPr>
          <w:p w14:paraId="1F71C8B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17</w:t>
            </w:r>
          </w:p>
        </w:tc>
        <w:tc>
          <w:tcPr>
            <w:tcW w:w="620" w:type="dxa"/>
          </w:tcPr>
          <w:p w14:paraId="6B2D989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Q</w:t>
            </w:r>
          </w:p>
        </w:tc>
        <w:tc>
          <w:tcPr>
            <w:tcW w:w="2198" w:type="dxa"/>
          </w:tcPr>
          <w:p w14:paraId="4F442569" w14:textId="77777777" w:rsidR="001E4BE5" w:rsidRDefault="00000000">
            <w:pPr>
              <w:spacing w:before="24" w:after="24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全点位上线与首周运营</w:t>
            </w:r>
          </w:p>
        </w:tc>
        <w:tc>
          <w:tcPr>
            <w:tcW w:w="845" w:type="dxa"/>
          </w:tcPr>
          <w:p w14:paraId="045C027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845" w:type="dxa"/>
          </w:tcPr>
          <w:p w14:paraId="58D84AF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7CC1434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1D3F725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2612EC4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3EFFCDE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768B6D9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</w:tr>
      <w:tr w:rsidR="001E4BE5" w14:paraId="3C9F7DAD" w14:textId="77777777">
        <w:trPr>
          <w:jc w:val="center"/>
        </w:trPr>
        <w:tc>
          <w:tcPr>
            <w:tcW w:w="563" w:type="dxa"/>
          </w:tcPr>
          <w:p w14:paraId="0DA5ED0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620" w:type="dxa"/>
          </w:tcPr>
          <w:p w14:paraId="3183713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S</w:t>
            </w:r>
          </w:p>
        </w:tc>
        <w:tc>
          <w:tcPr>
            <w:tcW w:w="2198" w:type="dxa"/>
          </w:tcPr>
          <w:p w14:paraId="1A9A7FD4" w14:textId="77777777" w:rsidR="001E4BE5" w:rsidRDefault="00000000">
            <w:pPr>
              <w:spacing w:before="24" w:after="24" w:line="240" w:lineRule="auto"/>
              <w:jc w:val="center"/>
              <w:rPr>
                <w:lang w:eastAsia="zh-CN"/>
              </w:rPr>
            </w:pPr>
            <w:r>
              <w:rPr>
                <w:sz w:val="17"/>
                <w:lang w:eastAsia="zh-CN"/>
              </w:rPr>
              <w:t>效果评估与</w:t>
            </w:r>
            <w:r>
              <w:rPr>
                <w:sz w:val="17"/>
                <w:lang w:eastAsia="zh-CN"/>
              </w:rPr>
              <w:t>KPI</w:t>
            </w:r>
            <w:r>
              <w:rPr>
                <w:sz w:val="17"/>
                <w:lang w:eastAsia="zh-CN"/>
              </w:rPr>
              <w:t>复盘</w:t>
            </w:r>
          </w:p>
        </w:tc>
        <w:tc>
          <w:tcPr>
            <w:tcW w:w="845" w:type="dxa"/>
          </w:tcPr>
          <w:p w14:paraId="3426BAB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4CD6AC8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62A5253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7491599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0727C37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1B816CA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4F3197F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</w:tr>
      <w:tr w:rsidR="001E4BE5" w14:paraId="02F60B15" w14:textId="77777777">
        <w:trPr>
          <w:jc w:val="center"/>
        </w:trPr>
        <w:tc>
          <w:tcPr>
            <w:tcW w:w="563" w:type="dxa"/>
          </w:tcPr>
          <w:p w14:paraId="4DA5305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19</w:t>
            </w:r>
          </w:p>
        </w:tc>
        <w:tc>
          <w:tcPr>
            <w:tcW w:w="620" w:type="dxa"/>
          </w:tcPr>
          <w:p w14:paraId="553D237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T</w:t>
            </w:r>
          </w:p>
        </w:tc>
        <w:tc>
          <w:tcPr>
            <w:tcW w:w="2198" w:type="dxa"/>
          </w:tcPr>
          <w:p w14:paraId="2585A71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项目验收与文档交付</w:t>
            </w:r>
          </w:p>
        </w:tc>
        <w:tc>
          <w:tcPr>
            <w:tcW w:w="845" w:type="dxa"/>
          </w:tcPr>
          <w:p w14:paraId="13677BD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04079FB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3386B51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51DE71D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5DC17B2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629E564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6F614DE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</w:tr>
      <w:tr w:rsidR="001E4BE5" w14:paraId="3E72DE41" w14:textId="77777777">
        <w:trPr>
          <w:jc w:val="center"/>
        </w:trPr>
        <w:tc>
          <w:tcPr>
            <w:tcW w:w="563" w:type="dxa"/>
          </w:tcPr>
          <w:p w14:paraId="3413E3C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20</w:t>
            </w:r>
          </w:p>
        </w:tc>
        <w:tc>
          <w:tcPr>
            <w:tcW w:w="620" w:type="dxa"/>
          </w:tcPr>
          <w:p w14:paraId="7A16C14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U</w:t>
            </w:r>
          </w:p>
        </w:tc>
        <w:tc>
          <w:tcPr>
            <w:tcW w:w="2198" w:type="dxa"/>
          </w:tcPr>
          <w:p w14:paraId="5602C70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结项与经验总结</w:t>
            </w:r>
          </w:p>
        </w:tc>
        <w:tc>
          <w:tcPr>
            <w:tcW w:w="845" w:type="dxa"/>
          </w:tcPr>
          <w:p w14:paraId="4399E40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R</w:t>
            </w:r>
          </w:p>
        </w:tc>
        <w:tc>
          <w:tcPr>
            <w:tcW w:w="845" w:type="dxa"/>
          </w:tcPr>
          <w:p w14:paraId="01CED3B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769DCDA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1EE7714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2FF0EFF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845" w:type="dxa"/>
          </w:tcPr>
          <w:p w14:paraId="4933457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845" w:type="dxa"/>
          </w:tcPr>
          <w:p w14:paraId="4EFC41B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</w:tr>
    </w:tbl>
    <w:p w14:paraId="57C54159" w14:textId="77777777" w:rsidR="001E4BE5" w:rsidRDefault="001E4BE5">
      <w:pPr>
        <w:spacing w:after="40" w:line="240" w:lineRule="auto"/>
      </w:pPr>
    </w:p>
    <w:p w14:paraId="4568D616" w14:textId="77777777" w:rsidR="001E4BE5" w:rsidRDefault="00000000">
      <w:pPr>
        <w:pStyle w:val="1"/>
        <w:spacing w:before="300" w:after="160"/>
      </w:pPr>
      <w:bookmarkStart w:id="25" w:name="_Toc244037558"/>
      <w:r>
        <w:rPr>
          <w:rFonts w:ascii="Times New Roman" w:eastAsia="黑体" w:hAnsi="Times New Roman"/>
          <w:color w:val="000000"/>
          <w:sz w:val="32"/>
        </w:rPr>
        <w:t xml:space="preserve">6 </w:t>
      </w:r>
      <w:r>
        <w:rPr>
          <w:rFonts w:ascii="Times New Roman" w:eastAsia="黑体" w:hAnsi="Times New Roman"/>
          <w:color w:val="000000"/>
          <w:sz w:val="32"/>
        </w:rPr>
        <w:t>干系人分析</w:t>
      </w:r>
      <w:bookmarkEnd w:id="25"/>
    </w:p>
    <w:p w14:paraId="61E9F344" w14:textId="77777777" w:rsidR="001E4BE5" w:rsidRDefault="00000000">
      <w:pPr>
        <w:pStyle w:val="21"/>
        <w:spacing w:before="180" w:after="100"/>
      </w:pPr>
      <w:bookmarkStart w:id="26" w:name="_Toc244037559"/>
      <w:r>
        <w:rPr>
          <w:rFonts w:ascii="Times New Roman" w:eastAsia="黑体" w:hAnsi="Times New Roman"/>
          <w:color w:val="000000"/>
          <w:sz w:val="27"/>
        </w:rPr>
        <w:t xml:space="preserve">6.1 </w:t>
      </w:r>
      <w:r>
        <w:rPr>
          <w:rFonts w:ascii="Times New Roman" w:eastAsia="黑体" w:hAnsi="Times New Roman"/>
          <w:color w:val="000000"/>
          <w:sz w:val="27"/>
        </w:rPr>
        <w:t>干系人识别</w:t>
      </w:r>
      <w:bookmarkEnd w:id="26"/>
    </w:p>
    <w:p w14:paraId="67265968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>“</w:t>
      </w:r>
      <w:r>
        <w:rPr>
          <w:lang w:eastAsia="zh-CN"/>
        </w:rPr>
        <w:t>角色</w:t>
      </w:r>
      <w:r>
        <w:rPr>
          <w:lang w:eastAsia="zh-CN"/>
        </w:rPr>
        <w:t>—</w:t>
      </w:r>
      <w:r>
        <w:rPr>
          <w:lang w:eastAsia="zh-CN"/>
        </w:rPr>
        <w:t>诉求</w:t>
      </w:r>
      <w:r>
        <w:rPr>
          <w:lang w:eastAsia="zh-CN"/>
        </w:rPr>
        <w:t>—</w:t>
      </w:r>
      <w:r>
        <w:rPr>
          <w:lang w:eastAsia="zh-CN"/>
        </w:rPr>
        <w:t>影响力</w:t>
      </w:r>
      <w:r>
        <w:rPr>
          <w:lang w:eastAsia="zh-CN"/>
        </w:rPr>
        <w:t>”</w:t>
      </w:r>
      <w:r>
        <w:rPr>
          <w:lang w:eastAsia="zh-CN"/>
        </w:rPr>
        <w:t>三维扫描，识别</w:t>
      </w:r>
      <w:r>
        <w:rPr>
          <w:lang w:eastAsia="zh-CN"/>
        </w:rPr>
        <w:t xml:space="preserve"> 8 </w:t>
      </w:r>
      <w:r>
        <w:rPr>
          <w:lang w:eastAsia="zh-CN"/>
        </w:rPr>
        <w:t>类主要干系人，覆盖校方三个职能部门、平台与骑手、学生、供应商与周边居民，并按</w:t>
      </w:r>
      <w:r>
        <w:rPr>
          <w:lang w:eastAsia="zh-CN"/>
        </w:rPr>
        <w:t>“</w:t>
      </w:r>
      <w:r>
        <w:rPr>
          <w:lang w:eastAsia="zh-CN"/>
        </w:rPr>
        <w:t>权力／利益</w:t>
      </w:r>
      <w:r>
        <w:rPr>
          <w:lang w:eastAsia="zh-CN"/>
        </w:rPr>
        <w:t>”</w:t>
      </w:r>
      <w:r>
        <w:rPr>
          <w:lang w:eastAsia="zh-CN"/>
        </w:rPr>
        <w:t>四象限确定策略（见表</w:t>
      </w:r>
      <w:r>
        <w:rPr>
          <w:lang w:eastAsia="zh-CN"/>
        </w:rPr>
        <w:t xml:space="preserve"> 6-1</w:t>
      </w:r>
      <w:r>
        <w:rPr>
          <w:lang w:eastAsia="zh-CN"/>
        </w:rPr>
        <w:t>）。</w:t>
      </w:r>
    </w:p>
    <w:p w14:paraId="4540E597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6-1 </w:t>
      </w:r>
      <w:r>
        <w:rPr>
          <w:rFonts w:eastAsia="黑体"/>
          <w:b/>
          <w:sz w:val="21"/>
          <w:lang w:eastAsia="zh-CN"/>
        </w:rPr>
        <w:t>干系人识别与权力／利益分析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0"/>
        <w:gridCol w:w="1756"/>
        <w:gridCol w:w="2376"/>
        <w:gridCol w:w="671"/>
        <w:gridCol w:w="671"/>
        <w:gridCol w:w="2583"/>
      </w:tblGrid>
      <w:tr w:rsidR="001E4BE5" w14:paraId="3CA4FFA8" w14:textId="77777777">
        <w:trPr>
          <w:tblHeader/>
          <w:jc w:val="center"/>
        </w:trPr>
        <w:tc>
          <w:tcPr>
            <w:tcW w:w="1240" w:type="dxa"/>
            <w:shd w:val="clear" w:color="auto" w:fill="DCE6F1"/>
          </w:tcPr>
          <w:p w14:paraId="65B4A087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8"/>
              </w:rPr>
              <w:t>干系人</w:t>
            </w:r>
            <w:proofErr w:type="spellEnd"/>
          </w:p>
        </w:tc>
        <w:tc>
          <w:tcPr>
            <w:tcW w:w="1756" w:type="dxa"/>
            <w:shd w:val="clear" w:color="auto" w:fill="DCE6F1"/>
          </w:tcPr>
          <w:p w14:paraId="5D7F509B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角色定位</w:t>
            </w:r>
          </w:p>
        </w:tc>
        <w:tc>
          <w:tcPr>
            <w:tcW w:w="2376" w:type="dxa"/>
            <w:shd w:val="clear" w:color="auto" w:fill="DCE6F1"/>
          </w:tcPr>
          <w:p w14:paraId="784423EB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核心诉求</w:t>
            </w:r>
          </w:p>
        </w:tc>
        <w:tc>
          <w:tcPr>
            <w:tcW w:w="671" w:type="dxa"/>
            <w:shd w:val="clear" w:color="auto" w:fill="DCE6F1"/>
          </w:tcPr>
          <w:p w14:paraId="6922F7DD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影响力</w:t>
            </w:r>
          </w:p>
        </w:tc>
        <w:tc>
          <w:tcPr>
            <w:tcW w:w="671" w:type="dxa"/>
            <w:shd w:val="clear" w:color="auto" w:fill="DCE6F1"/>
          </w:tcPr>
          <w:p w14:paraId="7D8BBF1C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关注度</w:t>
            </w:r>
          </w:p>
        </w:tc>
        <w:tc>
          <w:tcPr>
            <w:tcW w:w="2583" w:type="dxa"/>
            <w:shd w:val="clear" w:color="auto" w:fill="DCE6F1"/>
          </w:tcPr>
          <w:p w14:paraId="752F8F9A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管理策略</w:t>
            </w:r>
          </w:p>
        </w:tc>
      </w:tr>
      <w:tr w:rsidR="001E4BE5" w14:paraId="12A69151" w14:textId="77777777">
        <w:trPr>
          <w:jc w:val="center"/>
        </w:trPr>
        <w:tc>
          <w:tcPr>
            <w:tcW w:w="1240" w:type="dxa"/>
          </w:tcPr>
          <w:p w14:paraId="20F09B7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后勤处</w:t>
            </w:r>
          </w:p>
        </w:tc>
        <w:tc>
          <w:tcPr>
            <w:tcW w:w="1756" w:type="dxa"/>
          </w:tcPr>
          <w:p w14:paraId="4989BA8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场地与用电审批主</w:t>
            </w:r>
            <w:r>
              <w:rPr>
                <w:sz w:val="18"/>
                <w:lang w:eastAsia="zh-CN"/>
              </w:rPr>
              <w:lastRenderedPageBreak/>
              <w:t>体，验收方</w:t>
            </w:r>
          </w:p>
        </w:tc>
        <w:tc>
          <w:tcPr>
            <w:tcW w:w="2376" w:type="dxa"/>
          </w:tcPr>
          <w:p w14:paraId="43C524F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场地秩序规范、用电安全、</w:t>
            </w:r>
            <w:r>
              <w:rPr>
                <w:sz w:val="18"/>
                <w:lang w:eastAsia="zh-CN"/>
              </w:rPr>
              <w:lastRenderedPageBreak/>
              <w:t>可量化的管理数据</w:t>
            </w:r>
          </w:p>
        </w:tc>
        <w:tc>
          <w:tcPr>
            <w:tcW w:w="671" w:type="dxa"/>
          </w:tcPr>
          <w:p w14:paraId="7D279E05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lastRenderedPageBreak/>
              <w:t>高</w:t>
            </w:r>
          </w:p>
        </w:tc>
        <w:tc>
          <w:tcPr>
            <w:tcW w:w="671" w:type="dxa"/>
          </w:tcPr>
          <w:p w14:paraId="73E62FE8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2583" w:type="dxa"/>
          </w:tcPr>
          <w:p w14:paraId="60C8CE7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重点管理：周报直达，关键节</w:t>
            </w:r>
            <w:r>
              <w:rPr>
                <w:sz w:val="18"/>
                <w:lang w:eastAsia="zh-CN"/>
              </w:rPr>
              <w:lastRenderedPageBreak/>
              <w:t>点会签，验收由其主签</w:t>
            </w:r>
          </w:p>
        </w:tc>
      </w:tr>
      <w:tr w:rsidR="001E4BE5" w14:paraId="0FD09E56" w14:textId="77777777">
        <w:trPr>
          <w:jc w:val="center"/>
        </w:trPr>
        <w:tc>
          <w:tcPr>
            <w:tcW w:w="1240" w:type="dxa"/>
          </w:tcPr>
          <w:p w14:paraId="1B21863A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保卫处</w:t>
            </w:r>
            <w:proofErr w:type="spellEnd"/>
          </w:p>
        </w:tc>
        <w:tc>
          <w:tcPr>
            <w:tcW w:w="1756" w:type="dxa"/>
          </w:tcPr>
          <w:p w14:paraId="7027229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通行、消防与安全监管方</w:t>
            </w:r>
          </w:p>
        </w:tc>
        <w:tc>
          <w:tcPr>
            <w:tcW w:w="2376" w:type="dxa"/>
          </w:tcPr>
          <w:p w14:paraId="28667AD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消防通道畅通、电动车管理可控、无安全隐患</w:t>
            </w:r>
          </w:p>
        </w:tc>
        <w:tc>
          <w:tcPr>
            <w:tcW w:w="671" w:type="dxa"/>
          </w:tcPr>
          <w:p w14:paraId="7E83FD65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671" w:type="dxa"/>
          </w:tcPr>
          <w:p w14:paraId="289D03B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2583" w:type="dxa"/>
          </w:tcPr>
          <w:p w14:paraId="2AA4D01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重点管理：点位报批前完成会签，纳入</w:t>
            </w:r>
            <w:r>
              <w:rPr>
                <w:sz w:val="18"/>
                <w:lang w:eastAsia="zh-CN"/>
              </w:rPr>
              <w:t xml:space="preserve"> E </w:t>
            </w:r>
            <w:r>
              <w:rPr>
                <w:sz w:val="18"/>
                <w:lang w:eastAsia="zh-CN"/>
              </w:rPr>
              <w:t>活动</w:t>
            </w:r>
          </w:p>
        </w:tc>
      </w:tr>
      <w:tr w:rsidR="001E4BE5" w14:paraId="1997D745" w14:textId="77777777">
        <w:trPr>
          <w:jc w:val="center"/>
        </w:trPr>
        <w:tc>
          <w:tcPr>
            <w:tcW w:w="1240" w:type="dxa"/>
          </w:tcPr>
          <w:p w14:paraId="51570CC0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t>学工部／团委</w:t>
            </w:r>
            <w:proofErr w:type="spellEnd"/>
          </w:p>
        </w:tc>
        <w:tc>
          <w:tcPr>
            <w:tcW w:w="1756" w:type="dxa"/>
          </w:tcPr>
          <w:p w14:paraId="139114D8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学生行为引导与宣传</w:t>
            </w:r>
          </w:p>
        </w:tc>
        <w:tc>
          <w:tcPr>
            <w:tcW w:w="2376" w:type="dxa"/>
          </w:tcPr>
          <w:p w14:paraId="3FD955F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学生权益不受损、舆情可控、便于组织宣传</w:t>
            </w:r>
          </w:p>
        </w:tc>
        <w:tc>
          <w:tcPr>
            <w:tcW w:w="671" w:type="dxa"/>
          </w:tcPr>
          <w:p w14:paraId="0FC2F697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671" w:type="dxa"/>
          </w:tcPr>
          <w:p w14:paraId="457AB1E2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2583" w:type="dxa"/>
          </w:tcPr>
          <w:p w14:paraId="0F06F95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随时告知：提供宣传素材，联合开展使用引导</w:t>
            </w:r>
          </w:p>
        </w:tc>
      </w:tr>
      <w:tr w:rsidR="001E4BE5" w14:paraId="7E173CE5" w14:textId="77777777">
        <w:trPr>
          <w:jc w:val="center"/>
        </w:trPr>
        <w:tc>
          <w:tcPr>
            <w:tcW w:w="1240" w:type="dxa"/>
          </w:tcPr>
          <w:p w14:paraId="712A3E0B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t>外卖平台与骑手</w:t>
            </w:r>
            <w:proofErr w:type="spellEnd"/>
          </w:p>
        </w:tc>
        <w:tc>
          <w:tcPr>
            <w:tcW w:w="1756" w:type="dxa"/>
          </w:tcPr>
          <w:p w14:paraId="7C9B0CE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服务提供方，柜机使用方</w:t>
            </w:r>
          </w:p>
        </w:tc>
        <w:tc>
          <w:tcPr>
            <w:tcW w:w="2376" w:type="dxa"/>
          </w:tcPr>
          <w:p w14:paraId="6349E85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投柜效率、单均成本、结算清晰、投诉可控</w:t>
            </w:r>
          </w:p>
        </w:tc>
        <w:tc>
          <w:tcPr>
            <w:tcW w:w="671" w:type="dxa"/>
          </w:tcPr>
          <w:p w14:paraId="2562E191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671" w:type="dxa"/>
          </w:tcPr>
          <w:p w14:paraId="5D74459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2583" w:type="dxa"/>
          </w:tcPr>
          <w:p w14:paraId="509EFB3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重点管理：纳入</w:t>
            </w:r>
            <w:r>
              <w:rPr>
                <w:sz w:val="18"/>
                <w:lang w:eastAsia="zh-CN"/>
              </w:rPr>
              <w:t xml:space="preserve"> G </w:t>
            </w:r>
            <w:r>
              <w:rPr>
                <w:sz w:val="18"/>
                <w:lang w:eastAsia="zh-CN"/>
              </w:rPr>
              <w:t>与</w:t>
            </w:r>
            <w:r>
              <w:rPr>
                <w:sz w:val="18"/>
                <w:lang w:eastAsia="zh-CN"/>
              </w:rPr>
              <w:t xml:space="preserve"> H </w:t>
            </w:r>
            <w:r>
              <w:rPr>
                <w:sz w:val="18"/>
                <w:lang w:eastAsia="zh-CN"/>
              </w:rPr>
              <w:t>活动，签订协同与结算口径</w:t>
            </w:r>
          </w:p>
        </w:tc>
      </w:tr>
      <w:tr w:rsidR="001E4BE5" w14:paraId="6ADEC571" w14:textId="77777777">
        <w:trPr>
          <w:jc w:val="center"/>
        </w:trPr>
        <w:tc>
          <w:tcPr>
            <w:tcW w:w="1240" w:type="dxa"/>
          </w:tcPr>
          <w:p w14:paraId="5C8822F0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t>在校学生</w:t>
            </w:r>
            <w:proofErr w:type="spellEnd"/>
          </w:p>
        </w:tc>
        <w:tc>
          <w:tcPr>
            <w:tcW w:w="1756" w:type="dxa"/>
          </w:tcPr>
          <w:p w14:paraId="6DB133DE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最终用户，约</w:t>
            </w:r>
            <w:r>
              <w:rPr>
                <w:sz w:val="18"/>
              </w:rPr>
              <w:t xml:space="preserve"> 15,000 </w:t>
            </w:r>
            <w:r>
              <w:rPr>
                <w:sz w:val="18"/>
              </w:rPr>
              <w:t>人</w:t>
            </w:r>
          </w:p>
        </w:tc>
        <w:tc>
          <w:tcPr>
            <w:tcW w:w="2376" w:type="dxa"/>
          </w:tcPr>
          <w:p w14:paraId="421FADF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取餐方便、餐品保温、不额外收费、超时宽容</w:t>
            </w:r>
          </w:p>
        </w:tc>
        <w:tc>
          <w:tcPr>
            <w:tcW w:w="671" w:type="dxa"/>
          </w:tcPr>
          <w:p w14:paraId="54614F78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671" w:type="dxa"/>
          </w:tcPr>
          <w:p w14:paraId="343282A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2583" w:type="dxa"/>
          </w:tcPr>
          <w:p w14:paraId="10CB85F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重点管理：问卷与试运行共创，用户端体验优先</w:t>
            </w:r>
          </w:p>
        </w:tc>
      </w:tr>
      <w:tr w:rsidR="001E4BE5" w14:paraId="75494852" w14:textId="77777777">
        <w:trPr>
          <w:jc w:val="center"/>
        </w:trPr>
        <w:tc>
          <w:tcPr>
            <w:tcW w:w="1240" w:type="dxa"/>
          </w:tcPr>
          <w:p w14:paraId="7F497E27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t>柜体与软件供应商</w:t>
            </w:r>
            <w:proofErr w:type="spellEnd"/>
          </w:p>
        </w:tc>
        <w:tc>
          <w:tcPr>
            <w:tcW w:w="1756" w:type="dxa"/>
          </w:tcPr>
          <w:p w14:paraId="417992FB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设备与系统供应方</w:t>
            </w:r>
          </w:p>
        </w:tc>
        <w:tc>
          <w:tcPr>
            <w:tcW w:w="2376" w:type="dxa"/>
          </w:tcPr>
          <w:p w14:paraId="700887EA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合同履约、验收顺畅、回款及时</w:t>
            </w:r>
          </w:p>
        </w:tc>
        <w:tc>
          <w:tcPr>
            <w:tcW w:w="671" w:type="dxa"/>
          </w:tcPr>
          <w:p w14:paraId="125308F5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671" w:type="dxa"/>
          </w:tcPr>
          <w:p w14:paraId="168B56AE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2583" w:type="dxa"/>
          </w:tcPr>
          <w:p w14:paraId="7A89031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重点管理：技术标评审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分批交付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出厂检验</w:t>
            </w:r>
          </w:p>
        </w:tc>
      </w:tr>
      <w:tr w:rsidR="001E4BE5" w14:paraId="4F37606B" w14:textId="77777777">
        <w:trPr>
          <w:jc w:val="center"/>
        </w:trPr>
        <w:tc>
          <w:tcPr>
            <w:tcW w:w="1240" w:type="dxa"/>
          </w:tcPr>
          <w:p w14:paraId="17687B6F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t>周边居民与社区</w:t>
            </w:r>
            <w:proofErr w:type="spellEnd"/>
          </w:p>
        </w:tc>
        <w:tc>
          <w:tcPr>
            <w:tcW w:w="1756" w:type="dxa"/>
          </w:tcPr>
          <w:p w14:paraId="1E541EB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校园周边利益相关方</w:t>
            </w:r>
          </w:p>
        </w:tc>
        <w:tc>
          <w:tcPr>
            <w:tcW w:w="2376" w:type="dxa"/>
          </w:tcPr>
          <w:p w14:paraId="1C2B916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骑手聚集不外溢、噪声与占道可控</w:t>
            </w:r>
          </w:p>
        </w:tc>
        <w:tc>
          <w:tcPr>
            <w:tcW w:w="671" w:type="dxa"/>
          </w:tcPr>
          <w:p w14:paraId="4E75C900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低</w:t>
            </w:r>
          </w:p>
        </w:tc>
        <w:tc>
          <w:tcPr>
            <w:tcW w:w="671" w:type="dxa"/>
          </w:tcPr>
          <w:p w14:paraId="17ACE1C4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低</w:t>
            </w:r>
          </w:p>
        </w:tc>
        <w:tc>
          <w:tcPr>
            <w:tcW w:w="2583" w:type="dxa"/>
          </w:tcPr>
          <w:p w14:paraId="5E5DCAB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监督：保持信息通报，避免骑手在校门外聚集</w:t>
            </w:r>
          </w:p>
        </w:tc>
      </w:tr>
      <w:tr w:rsidR="001E4BE5" w14:paraId="6F1C4279" w14:textId="77777777">
        <w:trPr>
          <w:jc w:val="center"/>
        </w:trPr>
        <w:tc>
          <w:tcPr>
            <w:tcW w:w="1240" w:type="dxa"/>
          </w:tcPr>
          <w:p w14:paraId="1A7AC5B6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t>课程指导教师</w:t>
            </w:r>
            <w:proofErr w:type="spellEnd"/>
          </w:p>
        </w:tc>
        <w:tc>
          <w:tcPr>
            <w:tcW w:w="1756" w:type="dxa"/>
          </w:tcPr>
          <w:p w14:paraId="72FF8C9D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学术评价方</w:t>
            </w:r>
          </w:p>
        </w:tc>
        <w:tc>
          <w:tcPr>
            <w:tcW w:w="2376" w:type="dxa"/>
          </w:tcPr>
          <w:p w14:paraId="50C2576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方法规范、数据可追溯、论证严密</w:t>
            </w:r>
          </w:p>
        </w:tc>
        <w:tc>
          <w:tcPr>
            <w:tcW w:w="671" w:type="dxa"/>
          </w:tcPr>
          <w:p w14:paraId="4A9FC157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中</w:t>
            </w:r>
          </w:p>
        </w:tc>
        <w:tc>
          <w:tcPr>
            <w:tcW w:w="671" w:type="dxa"/>
          </w:tcPr>
          <w:p w14:paraId="6DC905E9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高</w:t>
            </w:r>
          </w:p>
        </w:tc>
        <w:tc>
          <w:tcPr>
            <w:tcW w:w="2583" w:type="dxa"/>
          </w:tcPr>
          <w:p w14:paraId="53F4BDA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随时告知：关键节点评审，采纳方法论意见</w:t>
            </w:r>
          </w:p>
        </w:tc>
      </w:tr>
    </w:tbl>
    <w:p w14:paraId="2A2F0C80" w14:textId="77777777" w:rsidR="001E4BE5" w:rsidRDefault="001E4BE5">
      <w:pPr>
        <w:spacing w:after="40" w:line="240" w:lineRule="auto"/>
        <w:rPr>
          <w:lang w:eastAsia="zh-CN"/>
        </w:rPr>
      </w:pPr>
    </w:p>
    <w:p w14:paraId="69FF5DBE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27" w:name="_Toc244037560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6.2 </w:t>
      </w:r>
      <w:r>
        <w:rPr>
          <w:rFonts w:ascii="Times New Roman" w:eastAsia="黑体" w:hAnsi="Times New Roman"/>
          <w:color w:val="000000"/>
          <w:sz w:val="27"/>
          <w:lang w:eastAsia="zh-CN"/>
        </w:rPr>
        <w:t>关键干系人深度分析</w:t>
      </w:r>
      <w:bookmarkEnd w:id="27"/>
    </w:p>
    <w:p w14:paraId="04BC3AA9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后勤处是决定成败的第一干系人。其审批权覆盖场地、用电与最终验收，任何一环迟滞都会传导到关键路径：活动</w:t>
      </w:r>
      <w:r>
        <w:rPr>
          <w:lang w:eastAsia="zh-CN"/>
        </w:rPr>
        <w:t xml:space="preserve"> E </w:t>
      </w:r>
      <w:r>
        <w:rPr>
          <w:lang w:eastAsia="zh-CN"/>
        </w:rPr>
        <w:t>总时差为</w:t>
      </w:r>
      <w:r>
        <w:rPr>
          <w:lang w:eastAsia="zh-CN"/>
        </w:rPr>
        <w:t xml:space="preserve"> 0</w:t>
      </w:r>
      <w:r>
        <w:rPr>
          <w:lang w:eastAsia="zh-CN"/>
        </w:rPr>
        <w:t>，报批延期即等于总工期同步顺延。故对其采取</w:t>
      </w:r>
      <w:r>
        <w:rPr>
          <w:lang w:eastAsia="zh-CN"/>
        </w:rPr>
        <w:t>“</w:t>
      </w:r>
      <w:r>
        <w:rPr>
          <w:lang w:eastAsia="zh-CN"/>
        </w:rPr>
        <w:t>前置介入</w:t>
      </w:r>
      <w:r>
        <w:rPr>
          <w:lang w:eastAsia="zh-CN"/>
        </w:rPr>
        <w:t>”——</w:t>
      </w:r>
      <w:r>
        <w:rPr>
          <w:lang w:eastAsia="zh-CN"/>
        </w:rPr>
        <w:t>活动</w:t>
      </w:r>
      <w:r>
        <w:rPr>
          <w:lang w:eastAsia="zh-CN"/>
        </w:rPr>
        <w:t xml:space="preserve"> B </w:t>
      </w:r>
      <w:r>
        <w:rPr>
          <w:lang w:eastAsia="zh-CN"/>
        </w:rPr>
        <w:t>阶段提交点位意向书与平面示意，活动</w:t>
      </w:r>
      <w:r>
        <w:rPr>
          <w:lang w:eastAsia="zh-CN"/>
        </w:rPr>
        <w:t xml:space="preserve"> C </w:t>
      </w:r>
      <w:r>
        <w:rPr>
          <w:lang w:eastAsia="zh-CN"/>
        </w:rPr>
        <w:t>确认范围后立即启动正式报批；报批进度设为</w:t>
      </w:r>
      <w:r>
        <w:rPr>
          <w:lang w:eastAsia="zh-CN"/>
        </w:rPr>
        <w:t xml:space="preserve"> 15 </w:t>
      </w:r>
      <w:r>
        <w:rPr>
          <w:lang w:eastAsia="zh-CN"/>
        </w:rPr>
        <w:t>天预警项，越线即启动第</w:t>
      </w:r>
      <w:r>
        <w:rPr>
          <w:lang w:eastAsia="zh-CN"/>
        </w:rPr>
        <w:t xml:space="preserve"> 10 </w:t>
      </w:r>
      <w:r>
        <w:rPr>
          <w:lang w:eastAsia="zh-CN"/>
        </w:rPr>
        <w:t>章</w:t>
      </w:r>
      <w:r>
        <w:rPr>
          <w:lang w:eastAsia="zh-CN"/>
        </w:rPr>
        <w:t xml:space="preserve"> R1 </w:t>
      </w:r>
      <w:r>
        <w:rPr>
          <w:lang w:eastAsia="zh-CN"/>
        </w:rPr>
        <w:t>应对程序。</w:t>
      </w:r>
    </w:p>
    <w:p w14:paraId="442329CE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保卫处关注安全而非效率：点位若占消防通道、遮挡疏散指示或引发电动车乱停，会被要求整改，而整改往往意味着重新选址并冲击工期。应对是把会签前置到工作包</w:t>
      </w:r>
      <w:r>
        <w:rPr>
          <w:lang w:eastAsia="zh-CN"/>
        </w:rPr>
        <w:t xml:space="preserve"> 2.2.3</w:t>
      </w:r>
      <w:r>
        <w:rPr>
          <w:lang w:eastAsia="zh-CN"/>
        </w:rPr>
        <w:t>，在方案定稿前完成踏勘与会签，把</w:t>
      </w:r>
      <w:r>
        <w:rPr>
          <w:lang w:eastAsia="zh-CN"/>
        </w:rPr>
        <w:t>“</w:t>
      </w:r>
      <w:r>
        <w:rPr>
          <w:lang w:eastAsia="zh-CN"/>
        </w:rPr>
        <w:t>安全合规</w:t>
      </w:r>
      <w:r>
        <w:rPr>
          <w:lang w:eastAsia="zh-CN"/>
        </w:rPr>
        <w:t>”</w:t>
      </w:r>
      <w:r>
        <w:rPr>
          <w:lang w:eastAsia="zh-CN"/>
        </w:rPr>
        <w:t>从施工检查项变为设计输入。学工部的价值在行为引导：使用率高度依赖学生习惯迁移，其渠道推广的边际效果远高于线下地推。</w:t>
      </w:r>
    </w:p>
    <w:p w14:paraId="14079775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平台与骑手是唯一具有</w:t>
      </w:r>
      <w:r>
        <w:rPr>
          <w:lang w:eastAsia="zh-CN"/>
        </w:rPr>
        <w:t>“</w:t>
      </w:r>
      <w:r>
        <w:rPr>
          <w:lang w:eastAsia="zh-CN"/>
        </w:rPr>
        <w:t>否决能力</w:t>
      </w:r>
      <w:r>
        <w:rPr>
          <w:lang w:eastAsia="zh-CN"/>
        </w:rPr>
        <w:t>”</w:t>
      </w:r>
      <w:r>
        <w:rPr>
          <w:lang w:eastAsia="zh-CN"/>
        </w:rPr>
        <w:t>的外部干系人。柜机给骑手增加扫码、选柜、等格口三个动作，若单均耗时超过心理阈值，骑手会退回</w:t>
      </w:r>
      <w:r>
        <w:rPr>
          <w:lang w:eastAsia="zh-CN"/>
        </w:rPr>
        <w:t>“</w:t>
      </w:r>
      <w:r>
        <w:rPr>
          <w:lang w:eastAsia="zh-CN"/>
        </w:rPr>
        <w:t>楼下代放</w:t>
      </w:r>
      <w:r>
        <w:rPr>
          <w:lang w:eastAsia="zh-CN"/>
        </w:rPr>
        <w:t>”</w:t>
      </w:r>
      <w:r>
        <w:rPr>
          <w:lang w:eastAsia="zh-CN"/>
        </w:rPr>
        <w:t>，使用率将达不到</w:t>
      </w:r>
      <w:r>
        <w:rPr>
          <w:lang w:eastAsia="zh-CN"/>
        </w:rPr>
        <w:t xml:space="preserve"> 55%</w:t>
      </w:r>
      <w:r>
        <w:rPr>
          <w:lang w:eastAsia="zh-CN"/>
        </w:rPr>
        <w:t>。故活动</w:t>
      </w:r>
      <w:r>
        <w:rPr>
          <w:lang w:eastAsia="zh-CN"/>
        </w:rPr>
        <w:t xml:space="preserve"> G </w:t>
      </w:r>
      <w:r>
        <w:rPr>
          <w:lang w:eastAsia="zh-CN"/>
        </w:rPr>
        <w:t>把作业步数压到</w:t>
      </w:r>
      <w:r>
        <w:rPr>
          <w:lang w:eastAsia="zh-CN"/>
        </w:rPr>
        <w:t xml:space="preserve"> 4 </w:t>
      </w:r>
      <w:r>
        <w:rPr>
          <w:lang w:eastAsia="zh-CN"/>
        </w:rPr>
        <w:t>步以内、单均</w:t>
      </w:r>
      <w:r>
        <w:rPr>
          <w:lang w:eastAsia="zh-CN"/>
        </w:rPr>
        <w:t xml:space="preserve"> 40 </w:t>
      </w:r>
      <w:r>
        <w:rPr>
          <w:lang w:eastAsia="zh-CN"/>
        </w:rPr>
        <w:t>秒以内作为硬约束，并以</w:t>
      </w:r>
      <w:r>
        <w:rPr>
          <w:lang w:eastAsia="zh-CN"/>
        </w:rPr>
        <w:t xml:space="preserve"> 0.80 </w:t>
      </w:r>
      <w:r>
        <w:rPr>
          <w:lang w:eastAsia="zh-CN"/>
        </w:rPr>
        <w:t>元／单的收费口径把柜机转化为骑手的效率工具</w:t>
      </w:r>
      <w:r>
        <w:rPr>
          <w:lang w:eastAsia="zh-CN"/>
        </w:rPr>
        <w:t>——</w:t>
      </w:r>
      <w:r>
        <w:rPr>
          <w:lang w:eastAsia="zh-CN"/>
        </w:rPr>
        <w:t>按单均节省</w:t>
      </w:r>
      <w:r>
        <w:rPr>
          <w:lang w:eastAsia="zh-CN"/>
        </w:rPr>
        <w:t xml:space="preserve"> 5 </w:t>
      </w:r>
      <w:r>
        <w:rPr>
          <w:lang w:eastAsia="zh-CN"/>
        </w:rPr>
        <w:t>至</w:t>
      </w:r>
      <w:r>
        <w:rPr>
          <w:lang w:eastAsia="zh-CN"/>
        </w:rPr>
        <w:t xml:space="preserve"> 8 </w:t>
      </w:r>
      <w:r>
        <w:rPr>
          <w:lang w:eastAsia="zh-CN"/>
        </w:rPr>
        <w:t>分钟折算，</w:t>
      </w:r>
      <w:r>
        <w:rPr>
          <w:lang w:eastAsia="zh-CN"/>
        </w:rPr>
        <w:t xml:space="preserve">0.80 </w:t>
      </w:r>
      <w:r>
        <w:rPr>
          <w:lang w:eastAsia="zh-CN"/>
        </w:rPr>
        <w:t>元仍在其可接受成本区间（该判断为假设，须在</w:t>
      </w:r>
      <w:r>
        <w:rPr>
          <w:lang w:eastAsia="zh-CN"/>
        </w:rPr>
        <w:t xml:space="preserve"> G </w:t>
      </w:r>
      <w:r>
        <w:rPr>
          <w:lang w:eastAsia="zh-CN"/>
        </w:rPr>
        <w:t>活动与平台沟通中验证）。</w:t>
      </w:r>
    </w:p>
    <w:p w14:paraId="024A3242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28" w:name="_Toc244037561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6.3 </w:t>
      </w:r>
      <w:r>
        <w:rPr>
          <w:rFonts w:ascii="Times New Roman" w:eastAsia="黑体" w:hAnsi="Times New Roman"/>
          <w:color w:val="000000"/>
          <w:sz w:val="27"/>
          <w:lang w:eastAsia="zh-CN"/>
        </w:rPr>
        <w:t>干系人参与策略</w:t>
      </w:r>
      <w:bookmarkEnd w:id="28"/>
    </w:p>
    <w:p w14:paraId="7376BDC7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按四象限分三档。重点管理（后勤处、保卫处、平台与骑手、学生、供应商）采取主动参与：邀请参加需求评审、方案评审与试运行，把阻力在决策前消化。随时告知（学工</w:t>
      </w:r>
      <w:r>
        <w:rPr>
          <w:lang w:eastAsia="zh-CN"/>
        </w:rPr>
        <w:lastRenderedPageBreak/>
        <w:t>部、指导教师）采取定期通报：周报抄送、节点专题汇报。监督（周边社区）采取最小投入：保持渠道畅通，出现投诉即响应，不主动扩大接触面。</w:t>
      </w:r>
    </w:p>
    <w:p w14:paraId="2D5B7727" w14:textId="77777777" w:rsidR="001E4BE5" w:rsidRDefault="00000000">
      <w:pPr>
        <w:pStyle w:val="1"/>
        <w:spacing w:before="300" w:after="160"/>
        <w:rPr>
          <w:lang w:eastAsia="zh-CN"/>
        </w:rPr>
      </w:pPr>
      <w:bookmarkStart w:id="29" w:name="_Toc244037562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7 </w:t>
      </w:r>
      <w:r>
        <w:rPr>
          <w:rFonts w:ascii="Times New Roman" w:eastAsia="黑体" w:hAnsi="Times New Roman"/>
          <w:color w:val="000000"/>
          <w:sz w:val="32"/>
          <w:lang w:eastAsia="zh-CN"/>
        </w:rPr>
        <w:t>进度计划</w:t>
      </w:r>
      <w:bookmarkEnd w:id="29"/>
    </w:p>
    <w:p w14:paraId="28F6E750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30" w:name="_Toc244037563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7.1 </w:t>
      </w:r>
      <w:r>
        <w:rPr>
          <w:rFonts w:ascii="Times New Roman" w:eastAsia="黑体" w:hAnsi="Times New Roman"/>
          <w:color w:val="000000"/>
          <w:sz w:val="27"/>
          <w:lang w:eastAsia="zh-CN"/>
        </w:rPr>
        <w:t>计划编制依据与方法</w:t>
      </w:r>
      <w:bookmarkEnd w:id="30"/>
    </w:p>
    <w:p w14:paraId="2314C13B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以任务书第四节活动清单为唯一数据源，采用关键路径法（</w:t>
      </w:r>
      <w:r>
        <w:rPr>
          <w:lang w:eastAsia="zh-CN"/>
        </w:rPr>
        <w:t>CPM</w:t>
      </w:r>
      <w:r>
        <w:rPr>
          <w:lang w:eastAsia="zh-CN"/>
        </w:rPr>
        <w:t>）与计划评审技术（</w:t>
      </w:r>
      <w:r>
        <w:rPr>
          <w:lang w:eastAsia="zh-CN"/>
        </w:rPr>
        <w:t>PERT</w:t>
      </w:r>
      <w:r>
        <w:rPr>
          <w:lang w:eastAsia="zh-CN"/>
        </w:rPr>
        <w:t>）结合编制：先依</w:t>
      </w:r>
      <w:r>
        <w:rPr>
          <w:lang w:eastAsia="zh-CN"/>
        </w:rPr>
        <w:t xml:space="preserve"> WBS </w:t>
      </w:r>
      <w:r>
        <w:rPr>
          <w:lang w:eastAsia="zh-CN"/>
        </w:rPr>
        <w:t>二级工作包确定</w:t>
      </w:r>
      <w:r>
        <w:rPr>
          <w:lang w:eastAsia="zh-CN"/>
        </w:rPr>
        <w:t xml:space="preserve"> 20 </w:t>
      </w:r>
      <w:r>
        <w:rPr>
          <w:lang w:eastAsia="zh-CN"/>
        </w:rPr>
        <w:t>项活动（</w:t>
      </w:r>
      <w:r>
        <w:rPr>
          <w:lang w:eastAsia="zh-CN"/>
        </w:rPr>
        <w:t xml:space="preserve">A </w:t>
      </w:r>
      <w:r>
        <w:rPr>
          <w:lang w:eastAsia="zh-CN"/>
        </w:rPr>
        <w:t>至</w:t>
      </w:r>
      <w:r>
        <w:rPr>
          <w:lang w:eastAsia="zh-CN"/>
        </w:rPr>
        <w:t xml:space="preserve"> U</w:t>
      </w:r>
      <w:r>
        <w:rPr>
          <w:lang w:eastAsia="zh-CN"/>
        </w:rPr>
        <w:t>）及逻辑关系，识别三处发散点（</w:t>
      </w:r>
      <w:r>
        <w:rPr>
          <w:lang w:eastAsia="zh-CN"/>
        </w:rPr>
        <w:t xml:space="preserve">C </w:t>
      </w:r>
      <w:r>
        <w:rPr>
          <w:lang w:eastAsia="zh-CN"/>
        </w:rPr>
        <w:t>分出</w:t>
      </w:r>
      <w:r>
        <w:rPr>
          <w:lang w:eastAsia="zh-CN"/>
        </w:rPr>
        <w:t xml:space="preserve"> D</w:t>
      </w:r>
      <w:r>
        <w:rPr>
          <w:lang w:eastAsia="zh-CN"/>
        </w:rPr>
        <w:t>、</w:t>
      </w:r>
      <w:r>
        <w:rPr>
          <w:lang w:eastAsia="zh-CN"/>
        </w:rPr>
        <w:t>E</w:t>
      </w:r>
      <w:r>
        <w:rPr>
          <w:lang w:eastAsia="zh-CN"/>
        </w:rPr>
        <w:t>、</w:t>
      </w:r>
      <w:r>
        <w:rPr>
          <w:lang w:eastAsia="zh-CN"/>
        </w:rPr>
        <w:t>F</w:t>
      </w:r>
      <w:r>
        <w:rPr>
          <w:lang w:eastAsia="zh-CN"/>
        </w:rPr>
        <w:t>、</w:t>
      </w:r>
      <w:r>
        <w:rPr>
          <w:lang w:eastAsia="zh-CN"/>
        </w:rPr>
        <w:t>G</w:t>
      </w:r>
      <w:r>
        <w:rPr>
          <w:lang w:eastAsia="zh-CN"/>
        </w:rPr>
        <w:t>；</w:t>
      </w:r>
      <w:r>
        <w:rPr>
          <w:lang w:eastAsia="zh-CN"/>
        </w:rPr>
        <w:t xml:space="preserve">H </w:t>
      </w:r>
      <w:r>
        <w:rPr>
          <w:lang w:eastAsia="zh-CN"/>
        </w:rPr>
        <w:t>分出</w:t>
      </w:r>
      <w:r>
        <w:rPr>
          <w:lang w:eastAsia="zh-CN"/>
        </w:rPr>
        <w:t xml:space="preserve"> I</w:t>
      </w:r>
      <w:r>
        <w:rPr>
          <w:lang w:eastAsia="zh-CN"/>
        </w:rPr>
        <w:t>、</w:t>
      </w:r>
      <w:r>
        <w:rPr>
          <w:lang w:eastAsia="zh-CN"/>
        </w:rPr>
        <w:t>L</w:t>
      </w:r>
      <w:r>
        <w:rPr>
          <w:lang w:eastAsia="zh-CN"/>
        </w:rPr>
        <w:t>；</w:t>
      </w:r>
      <w:r>
        <w:rPr>
          <w:lang w:eastAsia="zh-CN"/>
        </w:rPr>
        <w:t xml:space="preserve">I </w:t>
      </w:r>
      <w:r>
        <w:rPr>
          <w:lang w:eastAsia="zh-CN"/>
        </w:rPr>
        <w:t>分出</w:t>
      </w:r>
      <w:r>
        <w:rPr>
          <w:lang w:eastAsia="zh-CN"/>
        </w:rPr>
        <w:t xml:space="preserve"> K</w:t>
      </w:r>
      <w:r>
        <w:rPr>
          <w:lang w:eastAsia="zh-CN"/>
        </w:rPr>
        <w:t>、</w:t>
      </w:r>
      <w:r>
        <w:rPr>
          <w:lang w:eastAsia="zh-CN"/>
        </w:rPr>
        <w:t>M</w:t>
      </w:r>
      <w:r>
        <w:rPr>
          <w:lang w:eastAsia="zh-CN"/>
        </w:rPr>
        <w:t>）与六处汇聚点（</w:t>
      </w:r>
      <w:r>
        <w:rPr>
          <w:lang w:eastAsia="zh-CN"/>
        </w:rPr>
        <w:t xml:space="preserve">H </w:t>
      </w:r>
      <w:r>
        <w:rPr>
          <w:lang w:eastAsia="zh-CN"/>
        </w:rPr>
        <w:t>汇聚</w:t>
      </w:r>
      <w:r>
        <w:rPr>
          <w:lang w:eastAsia="zh-CN"/>
        </w:rPr>
        <w:t xml:space="preserve"> D+E</w:t>
      </w:r>
      <w:r>
        <w:rPr>
          <w:lang w:eastAsia="zh-CN"/>
        </w:rPr>
        <w:t>；</w:t>
      </w:r>
      <w:r>
        <w:rPr>
          <w:lang w:eastAsia="zh-CN"/>
        </w:rPr>
        <w:t xml:space="preserve">K </w:t>
      </w:r>
      <w:r>
        <w:rPr>
          <w:lang w:eastAsia="zh-CN"/>
        </w:rPr>
        <w:t>汇聚</w:t>
      </w:r>
      <w:r>
        <w:rPr>
          <w:lang w:eastAsia="zh-CN"/>
        </w:rPr>
        <w:t xml:space="preserve"> I+J</w:t>
      </w:r>
      <w:r>
        <w:rPr>
          <w:lang w:eastAsia="zh-CN"/>
        </w:rPr>
        <w:t>；</w:t>
      </w:r>
      <w:r>
        <w:rPr>
          <w:lang w:eastAsia="zh-CN"/>
        </w:rPr>
        <w:t xml:space="preserve">M </w:t>
      </w:r>
      <w:r>
        <w:rPr>
          <w:lang w:eastAsia="zh-CN"/>
        </w:rPr>
        <w:t>汇聚</w:t>
      </w:r>
      <w:r>
        <w:rPr>
          <w:lang w:eastAsia="zh-CN"/>
        </w:rPr>
        <w:t xml:space="preserve"> I+L</w:t>
      </w:r>
      <w:r>
        <w:rPr>
          <w:lang w:eastAsia="zh-CN"/>
        </w:rPr>
        <w:t>；</w:t>
      </w:r>
      <w:r>
        <w:rPr>
          <w:lang w:eastAsia="zh-CN"/>
        </w:rPr>
        <w:t xml:space="preserve">N </w:t>
      </w:r>
      <w:r>
        <w:rPr>
          <w:lang w:eastAsia="zh-CN"/>
        </w:rPr>
        <w:t>汇聚</w:t>
      </w:r>
      <w:r>
        <w:rPr>
          <w:lang w:eastAsia="zh-CN"/>
        </w:rPr>
        <w:t xml:space="preserve"> K+M</w:t>
      </w:r>
      <w:r>
        <w:rPr>
          <w:lang w:eastAsia="zh-CN"/>
        </w:rPr>
        <w:t>；</w:t>
      </w:r>
      <w:r>
        <w:rPr>
          <w:lang w:eastAsia="zh-CN"/>
        </w:rPr>
        <w:t xml:space="preserve">Q </w:t>
      </w:r>
      <w:r>
        <w:rPr>
          <w:lang w:eastAsia="zh-CN"/>
        </w:rPr>
        <w:t>汇聚</w:t>
      </w:r>
      <w:r>
        <w:rPr>
          <w:lang w:eastAsia="zh-CN"/>
        </w:rPr>
        <w:t xml:space="preserve"> O+P</w:t>
      </w:r>
      <w:r>
        <w:rPr>
          <w:lang w:eastAsia="zh-CN"/>
        </w:rPr>
        <w:t>；</w:t>
      </w:r>
      <w:r>
        <w:rPr>
          <w:lang w:eastAsia="zh-CN"/>
        </w:rPr>
        <w:t xml:space="preserve">U </w:t>
      </w:r>
      <w:r>
        <w:rPr>
          <w:lang w:eastAsia="zh-CN"/>
        </w:rPr>
        <w:t>汇聚</w:t>
      </w:r>
      <w:r>
        <w:rPr>
          <w:lang w:eastAsia="zh-CN"/>
        </w:rPr>
        <w:t xml:space="preserve"> S+T</w:t>
      </w:r>
      <w:r>
        <w:rPr>
          <w:lang w:eastAsia="zh-CN"/>
        </w:rPr>
        <w:t>），再按最可能时间</w:t>
      </w:r>
      <w:r>
        <w:rPr>
          <w:lang w:eastAsia="zh-CN"/>
        </w:rPr>
        <w:t xml:space="preserve"> M </w:t>
      </w:r>
      <w:r>
        <w:rPr>
          <w:lang w:eastAsia="zh-CN"/>
        </w:rPr>
        <w:t>正推逆推求</w:t>
      </w:r>
      <w:r>
        <w:rPr>
          <w:lang w:eastAsia="zh-CN"/>
        </w:rPr>
        <w:t xml:space="preserve"> ES</w:t>
      </w:r>
      <w:r>
        <w:rPr>
          <w:lang w:eastAsia="zh-CN"/>
        </w:rPr>
        <w:t>、</w:t>
      </w:r>
      <w:r>
        <w:rPr>
          <w:lang w:eastAsia="zh-CN"/>
        </w:rPr>
        <w:t>EF</w:t>
      </w:r>
      <w:r>
        <w:rPr>
          <w:lang w:eastAsia="zh-CN"/>
        </w:rPr>
        <w:t>、</w:t>
      </w:r>
      <w:r>
        <w:rPr>
          <w:lang w:eastAsia="zh-CN"/>
        </w:rPr>
        <w:t>LS</w:t>
      </w:r>
      <w:r>
        <w:rPr>
          <w:lang w:eastAsia="zh-CN"/>
        </w:rPr>
        <w:t>、</w:t>
      </w:r>
      <w:r>
        <w:rPr>
          <w:lang w:eastAsia="zh-CN"/>
        </w:rPr>
        <w:t>LF</w:t>
      </w:r>
      <w:r>
        <w:rPr>
          <w:lang w:eastAsia="zh-CN"/>
        </w:rPr>
        <w:t>、</w:t>
      </w:r>
      <w:r>
        <w:rPr>
          <w:lang w:eastAsia="zh-CN"/>
        </w:rPr>
        <w:t>TF</w:t>
      </w:r>
      <w:r>
        <w:rPr>
          <w:lang w:eastAsia="zh-CN"/>
        </w:rPr>
        <w:t>，最后以总时差为</w:t>
      </w:r>
      <w:r>
        <w:rPr>
          <w:lang w:eastAsia="zh-CN"/>
        </w:rPr>
        <w:t xml:space="preserve"> 0 </w:t>
      </w:r>
      <w:r>
        <w:rPr>
          <w:lang w:eastAsia="zh-CN"/>
        </w:rPr>
        <w:t>的活动串成关键路径。</w:t>
      </w:r>
    </w:p>
    <w:p w14:paraId="6E45ADC0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两点口径须说明：其一，全部为完成</w:t>
      </w:r>
      <w:r>
        <w:rPr>
          <w:lang w:eastAsia="zh-CN"/>
        </w:rPr>
        <w:t>—</w:t>
      </w:r>
      <w:r>
        <w:rPr>
          <w:lang w:eastAsia="zh-CN"/>
        </w:rPr>
        <w:t>开始（</w:t>
      </w:r>
      <w:r>
        <w:rPr>
          <w:lang w:eastAsia="zh-CN"/>
        </w:rPr>
        <w:t>FS</w:t>
      </w:r>
      <w:r>
        <w:rPr>
          <w:lang w:eastAsia="zh-CN"/>
        </w:rPr>
        <w:t>）关系，</w:t>
      </w:r>
      <w:r>
        <w:rPr>
          <w:lang w:eastAsia="zh-CN"/>
        </w:rPr>
        <w:t xml:space="preserve">EF </w:t>
      </w:r>
      <w:r>
        <w:rPr>
          <w:lang w:eastAsia="zh-CN"/>
        </w:rPr>
        <w:t>＝</w:t>
      </w:r>
      <w:r>
        <w:rPr>
          <w:lang w:eastAsia="zh-CN"/>
        </w:rPr>
        <w:t xml:space="preserve"> ES </w:t>
      </w:r>
      <w:r>
        <w:rPr>
          <w:lang w:eastAsia="zh-CN"/>
        </w:rPr>
        <w:t>＋</w:t>
      </w:r>
      <w:r>
        <w:rPr>
          <w:lang w:eastAsia="zh-CN"/>
        </w:rPr>
        <w:t xml:space="preserve"> </w:t>
      </w:r>
      <w:r>
        <w:rPr>
          <w:lang w:eastAsia="zh-CN"/>
        </w:rPr>
        <w:t>工期，紧后活动</w:t>
      </w:r>
      <w:r>
        <w:rPr>
          <w:lang w:eastAsia="zh-CN"/>
        </w:rPr>
        <w:t xml:space="preserve"> ES </w:t>
      </w:r>
      <w:r>
        <w:rPr>
          <w:lang w:eastAsia="zh-CN"/>
        </w:rPr>
        <w:t>取各紧前</w:t>
      </w:r>
      <w:r>
        <w:rPr>
          <w:lang w:eastAsia="zh-CN"/>
        </w:rPr>
        <w:t xml:space="preserve"> EF </w:t>
      </w:r>
      <w:r>
        <w:rPr>
          <w:lang w:eastAsia="zh-CN"/>
        </w:rPr>
        <w:t>最大值，不存在搭接与滞后；其二，</w:t>
      </w:r>
      <w:r>
        <w:rPr>
          <w:lang w:eastAsia="zh-CN"/>
        </w:rPr>
        <w:t>S</w:t>
      </w:r>
      <w:r>
        <w:rPr>
          <w:lang w:eastAsia="zh-CN"/>
        </w:rPr>
        <w:t>（效果评估）与</w:t>
      </w:r>
      <w:r>
        <w:rPr>
          <w:lang w:eastAsia="zh-CN"/>
        </w:rPr>
        <w:t xml:space="preserve"> T</w:t>
      </w:r>
      <w:r>
        <w:rPr>
          <w:lang w:eastAsia="zh-CN"/>
        </w:rPr>
        <w:t>（项目验收）同为</w:t>
      </w:r>
      <w:r>
        <w:rPr>
          <w:lang w:eastAsia="zh-CN"/>
        </w:rPr>
        <w:t xml:space="preserve"> Q </w:t>
      </w:r>
      <w:r>
        <w:rPr>
          <w:lang w:eastAsia="zh-CN"/>
        </w:rPr>
        <w:t>的紧后活动并在</w:t>
      </w:r>
      <w:r>
        <w:rPr>
          <w:lang w:eastAsia="zh-CN"/>
        </w:rPr>
        <w:t xml:space="preserve"> U </w:t>
      </w:r>
      <w:r>
        <w:rPr>
          <w:lang w:eastAsia="zh-CN"/>
        </w:rPr>
        <w:t>处汇聚，</w:t>
      </w:r>
      <w:r>
        <w:rPr>
          <w:lang w:eastAsia="zh-CN"/>
        </w:rPr>
        <w:t xml:space="preserve">S </w:t>
      </w:r>
      <w:r>
        <w:rPr>
          <w:lang w:eastAsia="zh-CN"/>
        </w:rPr>
        <w:t>工期</w:t>
      </w:r>
      <w:r>
        <w:rPr>
          <w:lang w:eastAsia="zh-CN"/>
        </w:rPr>
        <w:t xml:space="preserve"> 4 </w:t>
      </w:r>
      <w:r>
        <w:rPr>
          <w:lang w:eastAsia="zh-CN"/>
        </w:rPr>
        <w:t>天、</w:t>
      </w:r>
      <w:r>
        <w:rPr>
          <w:lang w:eastAsia="zh-CN"/>
        </w:rPr>
        <w:t xml:space="preserve">T </w:t>
      </w:r>
      <w:r>
        <w:rPr>
          <w:lang w:eastAsia="zh-CN"/>
        </w:rPr>
        <w:t>工期</w:t>
      </w:r>
      <w:r>
        <w:rPr>
          <w:lang w:eastAsia="zh-CN"/>
        </w:rPr>
        <w:t xml:space="preserve"> 3 </w:t>
      </w:r>
      <w:r>
        <w:rPr>
          <w:lang w:eastAsia="zh-CN"/>
        </w:rPr>
        <w:t>天，故</w:t>
      </w:r>
      <w:r>
        <w:rPr>
          <w:lang w:eastAsia="zh-CN"/>
        </w:rPr>
        <w:t xml:space="preserve"> U </w:t>
      </w:r>
      <w:r>
        <w:rPr>
          <w:lang w:eastAsia="zh-CN"/>
        </w:rPr>
        <w:t>的实际开工取决于</w:t>
      </w:r>
      <w:r>
        <w:rPr>
          <w:lang w:eastAsia="zh-CN"/>
        </w:rPr>
        <w:t xml:space="preserve"> S</w:t>
      </w:r>
      <w:r>
        <w:rPr>
          <w:lang w:eastAsia="zh-CN"/>
        </w:rPr>
        <w:t>（第</w:t>
      </w:r>
      <w:r>
        <w:rPr>
          <w:lang w:eastAsia="zh-CN"/>
        </w:rPr>
        <w:t xml:space="preserve"> 111 </w:t>
      </w:r>
      <w:r>
        <w:rPr>
          <w:lang w:eastAsia="zh-CN"/>
        </w:rPr>
        <w:t>个工作日），</w:t>
      </w:r>
      <w:r>
        <w:rPr>
          <w:lang w:eastAsia="zh-CN"/>
        </w:rPr>
        <w:t xml:space="preserve">T </w:t>
      </w:r>
      <w:r>
        <w:rPr>
          <w:lang w:eastAsia="zh-CN"/>
        </w:rPr>
        <w:t>有</w:t>
      </w:r>
      <w:r>
        <w:rPr>
          <w:lang w:eastAsia="zh-CN"/>
        </w:rPr>
        <w:t xml:space="preserve"> 1 </w:t>
      </w:r>
      <w:r>
        <w:rPr>
          <w:lang w:eastAsia="zh-CN"/>
        </w:rPr>
        <w:t>天机动时间。工期以工作日计，起点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3 </w:t>
      </w:r>
      <w:r>
        <w:rPr>
          <w:lang w:eastAsia="zh-CN"/>
        </w:rPr>
        <w:t>月</w:t>
      </w:r>
      <w:r>
        <w:rPr>
          <w:lang w:eastAsia="zh-CN"/>
        </w:rPr>
        <w:t xml:space="preserve"> 2 </w:t>
      </w:r>
      <w:r>
        <w:rPr>
          <w:lang w:eastAsia="zh-CN"/>
        </w:rPr>
        <w:t>日，终点</w:t>
      </w:r>
      <w:r>
        <w:rPr>
          <w:lang w:eastAsia="zh-CN"/>
        </w:rPr>
        <w:t xml:space="preserve"> 8 </w:t>
      </w:r>
      <w:r>
        <w:rPr>
          <w:lang w:eastAsia="zh-CN"/>
        </w:rPr>
        <w:t>月</w:t>
      </w:r>
      <w:r>
        <w:rPr>
          <w:lang w:eastAsia="zh-CN"/>
        </w:rPr>
        <w:t xml:space="preserve"> 7 </w:t>
      </w:r>
      <w:r>
        <w:rPr>
          <w:lang w:eastAsia="zh-CN"/>
        </w:rPr>
        <w:t>日，共</w:t>
      </w:r>
      <w:r>
        <w:rPr>
          <w:lang w:eastAsia="zh-CN"/>
        </w:rPr>
        <w:t xml:space="preserve"> 114 </w:t>
      </w:r>
      <w:r>
        <w:rPr>
          <w:lang w:eastAsia="zh-CN"/>
        </w:rPr>
        <w:t>个工作日。</w:t>
      </w:r>
    </w:p>
    <w:p w14:paraId="02279D3C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31" w:name="_Toc244037564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7.2 </w:t>
      </w:r>
      <w:r>
        <w:rPr>
          <w:rFonts w:ascii="Times New Roman" w:eastAsia="黑体" w:hAnsi="Times New Roman"/>
          <w:color w:val="000000"/>
          <w:sz w:val="27"/>
          <w:lang w:eastAsia="zh-CN"/>
        </w:rPr>
        <w:t>活动清单与时间参数</w:t>
      </w:r>
      <w:bookmarkEnd w:id="31"/>
    </w:p>
    <w:p w14:paraId="44C7AB49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 xml:space="preserve">20 </w:t>
      </w:r>
      <w:r>
        <w:rPr>
          <w:lang w:eastAsia="zh-CN"/>
        </w:rPr>
        <w:t>项活动的时间参数见表</w:t>
      </w:r>
      <w:r>
        <w:rPr>
          <w:lang w:eastAsia="zh-CN"/>
        </w:rPr>
        <w:t xml:space="preserve"> 7-1</w:t>
      </w:r>
      <w:r>
        <w:rPr>
          <w:lang w:eastAsia="zh-CN"/>
        </w:rPr>
        <w:t>，</w:t>
      </w:r>
      <w:r>
        <w:rPr>
          <w:lang w:eastAsia="zh-CN"/>
        </w:rPr>
        <w:t>“</w:t>
      </w:r>
      <w:r>
        <w:rPr>
          <w:lang w:eastAsia="zh-CN"/>
        </w:rPr>
        <w:t>关键</w:t>
      </w:r>
      <w:r>
        <w:rPr>
          <w:lang w:eastAsia="zh-CN"/>
        </w:rPr>
        <w:t>”</w:t>
      </w:r>
      <w:r>
        <w:rPr>
          <w:lang w:eastAsia="zh-CN"/>
        </w:rPr>
        <w:t>列标</w:t>
      </w:r>
      <w:r>
        <w:rPr>
          <w:lang w:eastAsia="zh-CN"/>
        </w:rPr>
        <w:t xml:space="preserve"> ★ </w:t>
      </w:r>
      <w:r>
        <w:rPr>
          <w:lang w:eastAsia="zh-CN"/>
        </w:rPr>
        <w:t>者为关键活动（</w:t>
      </w:r>
      <w:r>
        <w:rPr>
          <w:lang w:eastAsia="zh-CN"/>
        </w:rPr>
        <w:t>TF</w:t>
      </w:r>
      <w:r>
        <w:rPr>
          <w:lang w:eastAsia="zh-CN"/>
        </w:rPr>
        <w:t>＝</w:t>
      </w:r>
      <w:r>
        <w:rPr>
          <w:lang w:eastAsia="zh-CN"/>
        </w:rPr>
        <w:t>0</w:t>
      </w:r>
      <w:r>
        <w:rPr>
          <w:lang w:eastAsia="zh-CN"/>
        </w:rPr>
        <w:t>），表末总工期</w:t>
      </w:r>
      <w:r>
        <w:rPr>
          <w:lang w:eastAsia="zh-CN"/>
        </w:rPr>
        <w:t xml:space="preserve"> TE </w:t>
      </w:r>
      <w:r>
        <w:rPr>
          <w:lang w:eastAsia="zh-CN"/>
        </w:rPr>
        <w:t>＝</w:t>
      </w:r>
      <w:r>
        <w:rPr>
          <w:lang w:eastAsia="zh-CN"/>
        </w:rPr>
        <w:t xml:space="preserve"> 114 </w:t>
      </w:r>
      <w:r>
        <w:rPr>
          <w:lang w:eastAsia="zh-CN"/>
        </w:rPr>
        <w:t>个工作日，同时列出</w:t>
      </w:r>
      <w:r>
        <w:rPr>
          <w:lang w:eastAsia="zh-CN"/>
        </w:rPr>
        <w:t xml:space="preserve"> PERT </w:t>
      </w:r>
      <w:r>
        <w:rPr>
          <w:lang w:eastAsia="zh-CN"/>
        </w:rPr>
        <w:t>三时点</w:t>
      </w:r>
      <w:r>
        <w:rPr>
          <w:lang w:eastAsia="zh-CN"/>
        </w:rPr>
        <w:t xml:space="preserve"> O</w:t>
      </w:r>
      <w:r>
        <w:rPr>
          <w:lang w:eastAsia="zh-CN"/>
        </w:rPr>
        <w:t>、</w:t>
      </w:r>
      <w:r>
        <w:rPr>
          <w:lang w:eastAsia="zh-CN"/>
        </w:rPr>
        <w:t>M</w:t>
      </w:r>
      <w:r>
        <w:rPr>
          <w:lang w:eastAsia="zh-CN"/>
        </w:rPr>
        <w:t>、</w:t>
      </w:r>
      <w:r>
        <w:rPr>
          <w:lang w:eastAsia="zh-CN"/>
        </w:rPr>
        <w:t xml:space="preserve">P </w:t>
      </w:r>
      <w:r>
        <w:rPr>
          <w:lang w:eastAsia="zh-CN"/>
        </w:rPr>
        <w:t>以便复算。</w:t>
      </w:r>
    </w:p>
    <w:p w14:paraId="3B02FAF8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7-1 20 </w:t>
      </w:r>
      <w:r>
        <w:rPr>
          <w:rFonts w:eastAsia="黑体"/>
          <w:b/>
          <w:sz w:val="21"/>
          <w:lang w:eastAsia="zh-CN"/>
        </w:rPr>
        <w:t>项活动清单与网络时间参数（单位：工作日）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041"/>
        <w:gridCol w:w="567"/>
        <w:gridCol w:w="624"/>
        <w:gridCol w:w="425"/>
        <w:gridCol w:w="425"/>
        <w:gridCol w:w="425"/>
        <w:gridCol w:w="425"/>
        <w:gridCol w:w="425"/>
        <w:gridCol w:w="425"/>
        <w:gridCol w:w="425"/>
        <w:gridCol w:w="425"/>
        <w:gridCol w:w="482"/>
      </w:tblGrid>
      <w:tr w:rsidR="001E4BE5" w14:paraId="3FF694B8" w14:textId="77777777">
        <w:trPr>
          <w:tblHeader/>
          <w:jc w:val="center"/>
        </w:trPr>
        <w:tc>
          <w:tcPr>
            <w:tcW w:w="567" w:type="dxa"/>
            <w:shd w:val="clear" w:color="auto" w:fill="DCE6F1"/>
          </w:tcPr>
          <w:p w14:paraId="7C62D8B4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编号</w:t>
            </w:r>
            <w:proofErr w:type="spellEnd"/>
          </w:p>
        </w:tc>
        <w:tc>
          <w:tcPr>
            <w:tcW w:w="2041" w:type="dxa"/>
            <w:shd w:val="clear" w:color="auto" w:fill="DCE6F1"/>
          </w:tcPr>
          <w:p w14:paraId="77205EB5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活动名称</w:t>
            </w:r>
          </w:p>
        </w:tc>
        <w:tc>
          <w:tcPr>
            <w:tcW w:w="567" w:type="dxa"/>
            <w:shd w:val="clear" w:color="auto" w:fill="DCE6F1"/>
          </w:tcPr>
          <w:p w14:paraId="2FDE468F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WBS</w:t>
            </w:r>
          </w:p>
        </w:tc>
        <w:tc>
          <w:tcPr>
            <w:tcW w:w="624" w:type="dxa"/>
            <w:shd w:val="clear" w:color="auto" w:fill="DCE6F1"/>
          </w:tcPr>
          <w:p w14:paraId="7D4598B6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紧前</w:t>
            </w:r>
          </w:p>
        </w:tc>
        <w:tc>
          <w:tcPr>
            <w:tcW w:w="425" w:type="dxa"/>
            <w:shd w:val="clear" w:color="auto" w:fill="DCE6F1"/>
          </w:tcPr>
          <w:p w14:paraId="72008A3B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O</w:t>
            </w:r>
          </w:p>
        </w:tc>
        <w:tc>
          <w:tcPr>
            <w:tcW w:w="425" w:type="dxa"/>
            <w:shd w:val="clear" w:color="auto" w:fill="DCE6F1"/>
          </w:tcPr>
          <w:p w14:paraId="19C3ED0D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M</w:t>
            </w:r>
          </w:p>
        </w:tc>
        <w:tc>
          <w:tcPr>
            <w:tcW w:w="425" w:type="dxa"/>
            <w:shd w:val="clear" w:color="auto" w:fill="DCE6F1"/>
          </w:tcPr>
          <w:p w14:paraId="0C69C9B1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P</w:t>
            </w:r>
          </w:p>
        </w:tc>
        <w:tc>
          <w:tcPr>
            <w:tcW w:w="425" w:type="dxa"/>
            <w:shd w:val="clear" w:color="auto" w:fill="DCE6F1"/>
          </w:tcPr>
          <w:p w14:paraId="516B4718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ES</w:t>
            </w:r>
          </w:p>
        </w:tc>
        <w:tc>
          <w:tcPr>
            <w:tcW w:w="425" w:type="dxa"/>
            <w:shd w:val="clear" w:color="auto" w:fill="DCE6F1"/>
          </w:tcPr>
          <w:p w14:paraId="1B933B9D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EF</w:t>
            </w:r>
          </w:p>
        </w:tc>
        <w:tc>
          <w:tcPr>
            <w:tcW w:w="425" w:type="dxa"/>
            <w:shd w:val="clear" w:color="auto" w:fill="DCE6F1"/>
          </w:tcPr>
          <w:p w14:paraId="7A62ABFB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LS</w:t>
            </w:r>
          </w:p>
        </w:tc>
        <w:tc>
          <w:tcPr>
            <w:tcW w:w="425" w:type="dxa"/>
            <w:shd w:val="clear" w:color="auto" w:fill="DCE6F1"/>
          </w:tcPr>
          <w:p w14:paraId="366CB3FF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LF</w:t>
            </w:r>
          </w:p>
        </w:tc>
        <w:tc>
          <w:tcPr>
            <w:tcW w:w="425" w:type="dxa"/>
            <w:shd w:val="clear" w:color="auto" w:fill="DCE6F1"/>
          </w:tcPr>
          <w:p w14:paraId="03420233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TF</w:t>
            </w:r>
          </w:p>
        </w:tc>
        <w:tc>
          <w:tcPr>
            <w:tcW w:w="482" w:type="dxa"/>
            <w:shd w:val="clear" w:color="auto" w:fill="DCE6F1"/>
          </w:tcPr>
          <w:p w14:paraId="165B19B9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关键</w:t>
            </w:r>
          </w:p>
        </w:tc>
      </w:tr>
      <w:tr w:rsidR="001E4BE5" w14:paraId="76AF82B1" w14:textId="77777777">
        <w:trPr>
          <w:jc w:val="center"/>
        </w:trPr>
        <w:tc>
          <w:tcPr>
            <w:tcW w:w="567" w:type="dxa"/>
          </w:tcPr>
          <w:p w14:paraId="71B41E6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2041" w:type="dxa"/>
          </w:tcPr>
          <w:p w14:paraId="25FF1AC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需求调研与点位勘察</w:t>
            </w:r>
          </w:p>
        </w:tc>
        <w:tc>
          <w:tcPr>
            <w:tcW w:w="567" w:type="dxa"/>
          </w:tcPr>
          <w:p w14:paraId="46B40C1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1.1</w:t>
            </w:r>
          </w:p>
        </w:tc>
        <w:tc>
          <w:tcPr>
            <w:tcW w:w="624" w:type="dxa"/>
          </w:tcPr>
          <w:p w14:paraId="0441354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425" w:type="dxa"/>
          </w:tcPr>
          <w:p w14:paraId="54A6045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425" w:type="dxa"/>
          </w:tcPr>
          <w:p w14:paraId="0000664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425" w:type="dxa"/>
          </w:tcPr>
          <w:p w14:paraId="2A5F826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425" w:type="dxa"/>
          </w:tcPr>
          <w:p w14:paraId="2D19E15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25" w:type="dxa"/>
          </w:tcPr>
          <w:p w14:paraId="54E691E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425" w:type="dxa"/>
          </w:tcPr>
          <w:p w14:paraId="2C78602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25" w:type="dxa"/>
          </w:tcPr>
          <w:p w14:paraId="210E719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425" w:type="dxa"/>
          </w:tcPr>
          <w:p w14:paraId="4228A67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82" w:type="dxa"/>
          </w:tcPr>
          <w:p w14:paraId="2C87F42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★</w:t>
            </w:r>
          </w:p>
        </w:tc>
      </w:tr>
      <w:tr w:rsidR="001E4BE5" w14:paraId="319AF048" w14:textId="77777777">
        <w:trPr>
          <w:jc w:val="center"/>
        </w:trPr>
        <w:tc>
          <w:tcPr>
            <w:tcW w:w="567" w:type="dxa"/>
          </w:tcPr>
          <w:p w14:paraId="4635B56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2041" w:type="dxa"/>
          </w:tcPr>
          <w:p w14:paraId="157D79C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可行性研究与立项审批</w:t>
            </w:r>
          </w:p>
        </w:tc>
        <w:tc>
          <w:tcPr>
            <w:tcW w:w="567" w:type="dxa"/>
          </w:tcPr>
          <w:p w14:paraId="09B4973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1.2</w:t>
            </w:r>
          </w:p>
        </w:tc>
        <w:tc>
          <w:tcPr>
            <w:tcW w:w="624" w:type="dxa"/>
          </w:tcPr>
          <w:p w14:paraId="7019D20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A</w:t>
            </w:r>
          </w:p>
        </w:tc>
        <w:tc>
          <w:tcPr>
            <w:tcW w:w="425" w:type="dxa"/>
          </w:tcPr>
          <w:p w14:paraId="299A2C9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425" w:type="dxa"/>
          </w:tcPr>
          <w:p w14:paraId="1AAE11A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425" w:type="dxa"/>
          </w:tcPr>
          <w:p w14:paraId="22E7D0E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425" w:type="dxa"/>
          </w:tcPr>
          <w:p w14:paraId="32458E8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425" w:type="dxa"/>
          </w:tcPr>
          <w:p w14:paraId="3179806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425" w:type="dxa"/>
          </w:tcPr>
          <w:p w14:paraId="1D3F9B1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425" w:type="dxa"/>
          </w:tcPr>
          <w:p w14:paraId="2C2E0A5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425" w:type="dxa"/>
          </w:tcPr>
          <w:p w14:paraId="7D4E7F0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82" w:type="dxa"/>
          </w:tcPr>
          <w:p w14:paraId="476CBCF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★</w:t>
            </w:r>
          </w:p>
        </w:tc>
      </w:tr>
      <w:tr w:rsidR="001E4BE5" w14:paraId="053BE526" w14:textId="77777777">
        <w:trPr>
          <w:jc w:val="center"/>
        </w:trPr>
        <w:tc>
          <w:tcPr>
            <w:tcW w:w="567" w:type="dxa"/>
          </w:tcPr>
          <w:p w14:paraId="2000C0B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2041" w:type="dxa"/>
          </w:tcPr>
          <w:p w14:paraId="57EEF08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项目范围与</w:t>
            </w:r>
            <w:r>
              <w:rPr>
                <w:sz w:val="17"/>
                <w:lang w:eastAsia="zh-CN"/>
              </w:rPr>
              <w:t>WBS</w:t>
            </w:r>
            <w:r>
              <w:rPr>
                <w:sz w:val="17"/>
                <w:lang w:eastAsia="zh-CN"/>
              </w:rPr>
              <w:t>确认</w:t>
            </w:r>
          </w:p>
        </w:tc>
        <w:tc>
          <w:tcPr>
            <w:tcW w:w="567" w:type="dxa"/>
          </w:tcPr>
          <w:p w14:paraId="048EF53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1.3</w:t>
            </w:r>
          </w:p>
        </w:tc>
        <w:tc>
          <w:tcPr>
            <w:tcW w:w="624" w:type="dxa"/>
          </w:tcPr>
          <w:p w14:paraId="7B61137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B</w:t>
            </w:r>
          </w:p>
        </w:tc>
        <w:tc>
          <w:tcPr>
            <w:tcW w:w="425" w:type="dxa"/>
          </w:tcPr>
          <w:p w14:paraId="5634C50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425" w:type="dxa"/>
          </w:tcPr>
          <w:p w14:paraId="4178514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425" w:type="dxa"/>
          </w:tcPr>
          <w:p w14:paraId="3FD2C43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425" w:type="dxa"/>
          </w:tcPr>
          <w:p w14:paraId="13BD7CD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425" w:type="dxa"/>
          </w:tcPr>
          <w:p w14:paraId="676C2E2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w="425" w:type="dxa"/>
          </w:tcPr>
          <w:p w14:paraId="3C33A8B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425" w:type="dxa"/>
          </w:tcPr>
          <w:p w14:paraId="24DD76A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w="425" w:type="dxa"/>
          </w:tcPr>
          <w:p w14:paraId="5F1E11F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82" w:type="dxa"/>
          </w:tcPr>
          <w:p w14:paraId="1FA482D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★</w:t>
            </w:r>
          </w:p>
        </w:tc>
      </w:tr>
      <w:tr w:rsidR="001E4BE5" w14:paraId="3E8E2FD0" w14:textId="77777777">
        <w:trPr>
          <w:jc w:val="center"/>
        </w:trPr>
        <w:tc>
          <w:tcPr>
            <w:tcW w:w="567" w:type="dxa"/>
          </w:tcPr>
          <w:p w14:paraId="65D2860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D</w:t>
            </w:r>
          </w:p>
        </w:tc>
        <w:tc>
          <w:tcPr>
            <w:tcW w:w="2041" w:type="dxa"/>
          </w:tcPr>
          <w:p w14:paraId="586C55E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柜体选型与技术方案设计</w:t>
            </w:r>
          </w:p>
        </w:tc>
        <w:tc>
          <w:tcPr>
            <w:tcW w:w="567" w:type="dxa"/>
          </w:tcPr>
          <w:p w14:paraId="4F27F12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2.1</w:t>
            </w:r>
          </w:p>
        </w:tc>
        <w:tc>
          <w:tcPr>
            <w:tcW w:w="624" w:type="dxa"/>
          </w:tcPr>
          <w:p w14:paraId="4A5A6F0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425" w:type="dxa"/>
          </w:tcPr>
          <w:p w14:paraId="0A61686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425" w:type="dxa"/>
          </w:tcPr>
          <w:p w14:paraId="55EF3EF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425" w:type="dxa"/>
          </w:tcPr>
          <w:p w14:paraId="564F53C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16</w:t>
            </w:r>
          </w:p>
        </w:tc>
        <w:tc>
          <w:tcPr>
            <w:tcW w:w="425" w:type="dxa"/>
          </w:tcPr>
          <w:p w14:paraId="3C4D250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w="425" w:type="dxa"/>
          </w:tcPr>
          <w:p w14:paraId="76913D9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w="425" w:type="dxa"/>
          </w:tcPr>
          <w:p w14:paraId="3CF422A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425" w:type="dxa"/>
          </w:tcPr>
          <w:p w14:paraId="7CE2D41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w="425" w:type="dxa"/>
          </w:tcPr>
          <w:p w14:paraId="24F015C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482" w:type="dxa"/>
          </w:tcPr>
          <w:p w14:paraId="29806ACE" w14:textId="77777777" w:rsidR="001E4BE5" w:rsidRDefault="001E4BE5">
            <w:pPr>
              <w:spacing w:before="24" w:after="24" w:line="240" w:lineRule="auto"/>
              <w:jc w:val="center"/>
            </w:pPr>
          </w:p>
        </w:tc>
      </w:tr>
      <w:tr w:rsidR="001E4BE5" w14:paraId="23C71C64" w14:textId="77777777">
        <w:trPr>
          <w:jc w:val="center"/>
        </w:trPr>
        <w:tc>
          <w:tcPr>
            <w:tcW w:w="567" w:type="dxa"/>
          </w:tcPr>
          <w:p w14:paraId="6FCD034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E</w:t>
            </w:r>
          </w:p>
        </w:tc>
        <w:tc>
          <w:tcPr>
            <w:tcW w:w="2041" w:type="dxa"/>
          </w:tcPr>
          <w:p w14:paraId="27035D90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点位选址与场地报批</w:t>
            </w:r>
          </w:p>
        </w:tc>
        <w:tc>
          <w:tcPr>
            <w:tcW w:w="567" w:type="dxa"/>
          </w:tcPr>
          <w:p w14:paraId="47291B9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2.2</w:t>
            </w:r>
          </w:p>
        </w:tc>
        <w:tc>
          <w:tcPr>
            <w:tcW w:w="624" w:type="dxa"/>
          </w:tcPr>
          <w:p w14:paraId="0F13D46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425" w:type="dxa"/>
          </w:tcPr>
          <w:p w14:paraId="06C96DB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425" w:type="dxa"/>
          </w:tcPr>
          <w:p w14:paraId="78837CB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425" w:type="dxa"/>
          </w:tcPr>
          <w:p w14:paraId="67556EB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425" w:type="dxa"/>
          </w:tcPr>
          <w:p w14:paraId="53867A9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w="425" w:type="dxa"/>
          </w:tcPr>
          <w:p w14:paraId="691AC21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w="425" w:type="dxa"/>
          </w:tcPr>
          <w:p w14:paraId="429492C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w="425" w:type="dxa"/>
          </w:tcPr>
          <w:p w14:paraId="58D0568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w="425" w:type="dxa"/>
          </w:tcPr>
          <w:p w14:paraId="4B95532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82" w:type="dxa"/>
          </w:tcPr>
          <w:p w14:paraId="3AA33F7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★</w:t>
            </w:r>
          </w:p>
        </w:tc>
      </w:tr>
      <w:tr w:rsidR="001E4BE5" w14:paraId="672A1858" w14:textId="77777777">
        <w:trPr>
          <w:jc w:val="center"/>
        </w:trPr>
        <w:tc>
          <w:tcPr>
            <w:tcW w:w="567" w:type="dxa"/>
          </w:tcPr>
          <w:p w14:paraId="2898DF7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F</w:t>
            </w:r>
          </w:p>
        </w:tc>
        <w:tc>
          <w:tcPr>
            <w:tcW w:w="2041" w:type="dxa"/>
          </w:tcPr>
          <w:p w14:paraId="0BC2192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系统需求分析与原型设计</w:t>
            </w:r>
          </w:p>
        </w:tc>
        <w:tc>
          <w:tcPr>
            <w:tcW w:w="567" w:type="dxa"/>
          </w:tcPr>
          <w:p w14:paraId="304C7C4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2.3</w:t>
            </w:r>
          </w:p>
        </w:tc>
        <w:tc>
          <w:tcPr>
            <w:tcW w:w="624" w:type="dxa"/>
          </w:tcPr>
          <w:p w14:paraId="0147D09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425" w:type="dxa"/>
          </w:tcPr>
          <w:p w14:paraId="3B18DCF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425" w:type="dxa"/>
          </w:tcPr>
          <w:p w14:paraId="43E1892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425" w:type="dxa"/>
          </w:tcPr>
          <w:p w14:paraId="3E56B26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425" w:type="dxa"/>
          </w:tcPr>
          <w:p w14:paraId="1F06ACC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w="425" w:type="dxa"/>
          </w:tcPr>
          <w:p w14:paraId="5E1E165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425" w:type="dxa"/>
          </w:tcPr>
          <w:p w14:paraId="434C0A9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425" w:type="dxa"/>
          </w:tcPr>
          <w:p w14:paraId="573EBD1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w="425" w:type="dxa"/>
          </w:tcPr>
          <w:p w14:paraId="1CE8CF5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482" w:type="dxa"/>
          </w:tcPr>
          <w:p w14:paraId="2A67B226" w14:textId="77777777" w:rsidR="001E4BE5" w:rsidRDefault="001E4BE5">
            <w:pPr>
              <w:spacing w:before="24" w:after="24" w:line="240" w:lineRule="auto"/>
              <w:jc w:val="center"/>
            </w:pPr>
          </w:p>
        </w:tc>
      </w:tr>
      <w:tr w:rsidR="001E4BE5" w14:paraId="0848619F" w14:textId="77777777">
        <w:trPr>
          <w:jc w:val="center"/>
        </w:trPr>
        <w:tc>
          <w:tcPr>
            <w:tcW w:w="567" w:type="dxa"/>
          </w:tcPr>
          <w:p w14:paraId="54F4DF2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G</w:t>
            </w:r>
          </w:p>
        </w:tc>
        <w:tc>
          <w:tcPr>
            <w:tcW w:w="2041" w:type="dxa"/>
          </w:tcPr>
          <w:p w14:paraId="5122C12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运营流程与骑手协同方案</w:t>
            </w:r>
          </w:p>
        </w:tc>
        <w:tc>
          <w:tcPr>
            <w:tcW w:w="567" w:type="dxa"/>
          </w:tcPr>
          <w:p w14:paraId="3D59B08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2.4</w:t>
            </w:r>
          </w:p>
        </w:tc>
        <w:tc>
          <w:tcPr>
            <w:tcW w:w="624" w:type="dxa"/>
          </w:tcPr>
          <w:p w14:paraId="34D68C2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C</w:t>
            </w:r>
          </w:p>
        </w:tc>
        <w:tc>
          <w:tcPr>
            <w:tcW w:w="425" w:type="dxa"/>
          </w:tcPr>
          <w:p w14:paraId="25CA9A5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425" w:type="dxa"/>
          </w:tcPr>
          <w:p w14:paraId="688FD8F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425" w:type="dxa"/>
          </w:tcPr>
          <w:p w14:paraId="7183620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425" w:type="dxa"/>
          </w:tcPr>
          <w:p w14:paraId="5853BE3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23</w:t>
            </w:r>
          </w:p>
        </w:tc>
        <w:tc>
          <w:tcPr>
            <w:tcW w:w="425" w:type="dxa"/>
          </w:tcPr>
          <w:p w14:paraId="1FB6305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31</w:t>
            </w:r>
          </w:p>
        </w:tc>
        <w:tc>
          <w:tcPr>
            <w:tcW w:w="425" w:type="dxa"/>
          </w:tcPr>
          <w:p w14:paraId="2B69F91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86</w:t>
            </w:r>
          </w:p>
        </w:tc>
        <w:tc>
          <w:tcPr>
            <w:tcW w:w="425" w:type="dxa"/>
          </w:tcPr>
          <w:p w14:paraId="1B86902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w="425" w:type="dxa"/>
          </w:tcPr>
          <w:p w14:paraId="1454C7A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w="482" w:type="dxa"/>
          </w:tcPr>
          <w:p w14:paraId="137B9D25" w14:textId="77777777" w:rsidR="001E4BE5" w:rsidRDefault="001E4BE5">
            <w:pPr>
              <w:spacing w:before="24" w:after="24" w:line="240" w:lineRule="auto"/>
              <w:jc w:val="center"/>
            </w:pPr>
          </w:p>
        </w:tc>
      </w:tr>
      <w:tr w:rsidR="001E4BE5" w14:paraId="13674642" w14:textId="77777777">
        <w:trPr>
          <w:jc w:val="center"/>
        </w:trPr>
        <w:tc>
          <w:tcPr>
            <w:tcW w:w="567" w:type="dxa"/>
          </w:tcPr>
          <w:p w14:paraId="5BD5C7A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H</w:t>
            </w:r>
          </w:p>
        </w:tc>
        <w:tc>
          <w:tcPr>
            <w:tcW w:w="2041" w:type="dxa"/>
          </w:tcPr>
          <w:p w14:paraId="335A63E2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招采与供应商签约</w:t>
            </w:r>
          </w:p>
        </w:tc>
        <w:tc>
          <w:tcPr>
            <w:tcW w:w="567" w:type="dxa"/>
          </w:tcPr>
          <w:p w14:paraId="2DB6B0B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3.1</w:t>
            </w:r>
          </w:p>
        </w:tc>
        <w:tc>
          <w:tcPr>
            <w:tcW w:w="624" w:type="dxa"/>
          </w:tcPr>
          <w:p w14:paraId="54A7221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D,E</w:t>
            </w:r>
          </w:p>
        </w:tc>
        <w:tc>
          <w:tcPr>
            <w:tcW w:w="425" w:type="dxa"/>
          </w:tcPr>
          <w:p w14:paraId="2AD4C27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425" w:type="dxa"/>
          </w:tcPr>
          <w:p w14:paraId="3F35732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425" w:type="dxa"/>
          </w:tcPr>
          <w:p w14:paraId="0090495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425" w:type="dxa"/>
          </w:tcPr>
          <w:p w14:paraId="3A592BE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w="425" w:type="dxa"/>
          </w:tcPr>
          <w:p w14:paraId="09F4F17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w="425" w:type="dxa"/>
          </w:tcPr>
          <w:p w14:paraId="14E127C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38</w:t>
            </w:r>
          </w:p>
        </w:tc>
        <w:tc>
          <w:tcPr>
            <w:tcW w:w="425" w:type="dxa"/>
          </w:tcPr>
          <w:p w14:paraId="1CC0795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w="425" w:type="dxa"/>
          </w:tcPr>
          <w:p w14:paraId="1EFC4D0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82" w:type="dxa"/>
          </w:tcPr>
          <w:p w14:paraId="502415D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★</w:t>
            </w:r>
          </w:p>
        </w:tc>
      </w:tr>
      <w:tr w:rsidR="001E4BE5" w14:paraId="0AAEAA60" w14:textId="77777777">
        <w:trPr>
          <w:jc w:val="center"/>
        </w:trPr>
        <w:tc>
          <w:tcPr>
            <w:tcW w:w="567" w:type="dxa"/>
          </w:tcPr>
          <w:p w14:paraId="7BFF015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</w:t>
            </w:r>
          </w:p>
        </w:tc>
        <w:tc>
          <w:tcPr>
            <w:tcW w:w="2041" w:type="dxa"/>
          </w:tcPr>
          <w:p w14:paraId="00E2EBE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柜体生产与出厂检验</w:t>
            </w:r>
          </w:p>
        </w:tc>
        <w:tc>
          <w:tcPr>
            <w:tcW w:w="567" w:type="dxa"/>
          </w:tcPr>
          <w:p w14:paraId="1C81B90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3.2</w:t>
            </w:r>
          </w:p>
        </w:tc>
        <w:tc>
          <w:tcPr>
            <w:tcW w:w="624" w:type="dxa"/>
          </w:tcPr>
          <w:p w14:paraId="37A49B9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H</w:t>
            </w:r>
          </w:p>
        </w:tc>
        <w:tc>
          <w:tcPr>
            <w:tcW w:w="425" w:type="dxa"/>
          </w:tcPr>
          <w:p w14:paraId="40F19E8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425" w:type="dxa"/>
          </w:tcPr>
          <w:p w14:paraId="105A5DE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25</w:t>
            </w:r>
          </w:p>
        </w:tc>
        <w:tc>
          <w:tcPr>
            <w:tcW w:w="425" w:type="dxa"/>
          </w:tcPr>
          <w:p w14:paraId="75D24D9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34</w:t>
            </w:r>
          </w:p>
        </w:tc>
        <w:tc>
          <w:tcPr>
            <w:tcW w:w="425" w:type="dxa"/>
          </w:tcPr>
          <w:p w14:paraId="1FF7D42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w="425" w:type="dxa"/>
          </w:tcPr>
          <w:p w14:paraId="0191BF0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w="425" w:type="dxa"/>
          </w:tcPr>
          <w:p w14:paraId="4F5AE6A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w="425" w:type="dxa"/>
          </w:tcPr>
          <w:p w14:paraId="6D4F96D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w="425" w:type="dxa"/>
          </w:tcPr>
          <w:p w14:paraId="2159C8C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82" w:type="dxa"/>
          </w:tcPr>
          <w:p w14:paraId="0C78A06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★</w:t>
            </w:r>
          </w:p>
        </w:tc>
      </w:tr>
      <w:tr w:rsidR="001E4BE5" w14:paraId="791F433D" w14:textId="77777777">
        <w:trPr>
          <w:jc w:val="center"/>
        </w:trPr>
        <w:tc>
          <w:tcPr>
            <w:tcW w:w="567" w:type="dxa"/>
          </w:tcPr>
          <w:p w14:paraId="69CACA4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J</w:t>
            </w:r>
          </w:p>
        </w:tc>
        <w:tc>
          <w:tcPr>
            <w:tcW w:w="2041" w:type="dxa"/>
          </w:tcPr>
          <w:p w14:paraId="23BE5EA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平台软件开发</w:t>
            </w:r>
          </w:p>
        </w:tc>
        <w:tc>
          <w:tcPr>
            <w:tcW w:w="567" w:type="dxa"/>
          </w:tcPr>
          <w:p w14:paraId="59431A1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3.3</w:t>
            </w:r>
          </w:p>
        </w:tc>
        <w:tc>
          <w:tcPr>
            <w:tcW w:w="624" w:type="dxa"/>
          </w:tcPr>
          <w:p w14:paraId="7E4CDF3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F</w:t>
            </w:r>
          </w:p>
        </w:tc>
        <w:tc>
          <w:tcPr>
            <w:tcW w:w="425" w:type="dxa"/>
          </w:tcPr>
          <w:p w14:paraId="661CFCC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26</w:t>
            </w:r>
          </w:p>
        </w:tc>
        <w:tc>
          <w:tcPr>
            <w:tcW w:w="425" w:type="dxa"/>
          </w:tcPr>
          <w:p w14:paraId="011B35F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425" w:type="dxa"/>
          </w:tcPr>
          <w:p w14:paraId="0BF30BD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42</w:t>
            </w:r>
          </w:p>
        </w:tc>
        <w:tc>
          <w:tcPr>
            <w:tcW w:w="425" w:type="dxa"/>
          </w:tcPr>
          <w:p w14:paraId="061B1F2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33</w:t>
            </w:r>
          </w:p>
        </w:tc>
        <w:tc>
          <w:tcPr>
            <w:tcW w:w="425" w:type="dxa"/>
          </w:tcPr>
          <w:p w14:paraId="59865EB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w="425" w:type="dxa"/>
          </w:tcPr>
          <w:p w14:paraId="12ED52C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43</w:t>
            </w:r>
          </w:p>
        </w:tc>
        <w:tc>
          <w:tcPr>
            <w:tcW w:w="425" w:type="dxa"/>
          </w:tcPr>
          <w:p w14:paraId="358CD9C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w="425" w:type="dxa"/>
          </w:tcPr>
          <w:p w14:paraId="778AB5E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482" w:type="dxa"/>
          </w:tcPr>
          <w:p w14:paraId="1F7225C2" w14:textId="77777777" w:rsidR="001E4BE5" w:rsidRDefault="001E4BE5">
            <w:pPr>
              <w:spacing w:before="24" w:after="24" w:line="240" w:lineRule="auto"/>
              <w:jc w:val="center"/>
            </w:pPr>
          </w:p>
        </w:tc>
      </w:tr>
      <w:tr w:rsidR="001E4BE5" w14:paraId="5DFB7CEF" w14:textId="77777777">
        <w:trPr>
          <w:jc w:val="center"/>
        </w:trPr>
        <w:tc>
          <w:tcPr>
            <w:tcW w:w="567" w:type="dxa"/>
          </w:tcPr>
          <w:p w14:paraId="3F636B1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K</w:t>
            </w:r>
          </w:p>
        </w:tc>
        <w:tc>
          <w:tcPr>
            <w:tcW w:w="2041" w:type="dxa"/>
          </w:tcPr>
          <w:p w14:paraId="6410ACAB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系统集成与联调</w:t>
            </w:r>
          </w:p>
        </w:tc>
        <w:tc>
          <w:tcPr>
            <w:tcW w:w="567" w:type="dxa"/>
          </w:tcPr>
          <w:p w14:paraId="6EBD0F5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3.6</w:t>
            </w:r>
          </w:p>
        </w:tc>
        <w:tc>
          <w:tcPr>
            <w:tcW w:w="624" w:type="dxa"/>
          </w:tcPr>
          <w:p w14:paraId="6603243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I,J</w:t>
            </w:r>
          </w:p>
        </w:tc>
        <w:tc>
          <w:tcPr>
            <w:tcW w:w="425" w:type="dxa"/>
          </w:tcPr>
          <w:p w14:paraId="2190820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425" w:type="dxa"/>
          </w:tcPr>
          <w:p w14:paraId="3FD94E0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425" w:type="dxa"/>
          </w:tcPr>
          <w:p w14:paraId="0E92B28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18</w:t>
            </w:r>
          </w:p>
        </w:tc>
        <w:tc>
          <w:tcPr>
            <w:tcW w:w="425" w:type="dxa"/>
          </w:tcPr>
          <w:p w14:paraId="2CD73B3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w="425" w:type="dxa"/>
          </w:tcPr>
          <w:p w14:paraId="580838F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w="425" w:type="dxa"/>
          </w:tcPr>
          <w:p w14:paraId="4E7F846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w="425" w:type="dxa"/>
          </w:tcPr>
          <w:p w14:paraId="0D0811C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w="425" w:type="dxa"/>
          </w:tcPr>
          <w:p w14:paraId="099DEFE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82" w:type="dxa"/>
          </w:tcPr>
          <w:p w14:paraId="0B08719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★</w:t>
            </w:r>
          </w:p>
        </w:tc>
      </w:tr>
      <w:tr w:rsidR="001E4BE5" w14:paraId="4CE8340D" w14:textId="77777777">
        <w:trPr>
          <w:jc w:val="center"/>
        </w:trPr>
        <w:tc>
          <w:tcPr>
            <w:tcW w:w="567" w:type="dxa"/>
          </w:tcPr>
          <w:p w14:paraId="13F4C20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lastRenderedPageBreak/>
              <w:t>L</w:t>
            </w:r>
          </w:p>
        </w:tc>
        <w:tc>
          <w:tcPr>
            <w:tcW w:w="2041" w:type="dxa"/>
          </w:tcPr>
          <w:p w14:paraId="2FC555C6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场地施工与电力接入</w:t>
            </w:r>
          </w:p>
        </w:tc>
        <w:tc>
          <w:tcPr>
            <w:tcW w:w="567" w:type="dxa"/>
          </w:tcPr>
          <w:p w14:paraId="407859B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3.4</w:t>
            </w:r>
          </w:p>
        </w:tc>
        <w:tc>
          <w:tcPr>
            <w:tcW w:w="624" w:type="dxa"/>
          </w:tcPr>
          <w:p w14:paraId="64173BB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H</w:t>
            </w:r>
          </w:p>
        </w:tc>
        <w:tc>
          <w:tcPr>
            <w:tcW w:w="425" w:type="dxa"/>
          </w:tcPr>
          <w:p w14:paraId="6A5BB59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425" w:type="dxa"/>
          </w:tcPr>
          <w:p w14:paraId="5B51A22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425" w:type="dxa"/>
          </w:tcPr>
          <w:p w14:paraId="65C7165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22</w:t>
            </w:r>
          </w:p>
        </w:tc>
        <w:tc>
          <w:tcPr>
            <w:tcW w:w="425" w:type="dxa"/>
          </w:tcPr>
          <w:p w14:paraId="21B04BA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48</w:t>
            </w:r>
          </w:p>
        </w:tc>
        <w:tc>
          <w:tcPr>
            <w:tcW w:w="425" w:type="dxa"/>
          </w:tcPr>
          <w:p w14:paraId="0353869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63</w:t>
            </w:r>
          </w:p>
        </w:tc>
        <w:tc>
          <w:tcPr>
            <w:tcW w:w="425" w:type="dxa"/>
          </w:tcPr>
          <w:p w14:paraId="365FDDF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60</w:t>
            </w:r>
          </w:p>
        </w:tc>
        <w:tc>
          <w:tcPr>
            <w:tcW w:w="425" w:type="dxa"/>
          </w:tcPr>
          <w:p w14:paraId="16D26D8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w="425" w:type="dxa"/>
          </w:tcPr>
          <w:p w14:paraId="21BF972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482" w:type="dxa"/>
          </w:tcPr>
          <w:p w14:paraId="4E1669DD" w14:textId="77777777" w:rsidR="001E4BE5" w:rsidRDefault="001E4BE5">
            <w:pPr>
              <w:spacing w:before="24" w:after="24" w:line="240" w:lineRule="auto"/>
              <w:jc w:val="center"/>
            </w:pPr>
          </w:p>
        </w:tc>
      </w:tr>
      <w:tr w:rsidR="001E4BE5" w14:paraId="0A35404F" w14:textId="77777777">
        <w:trPr>
          <w:jc w:val="center"/>
        </w:trPr>
        <w:tc>
          <w:tcPr>
            <w:tcW w:w="567" w:type="dxa"/>
          </w:tcPr>
          <w:p w14:paraId="0321BEB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M</w:t>
            </w:r>
          </w:p>
        </w:tc>
        <w:tc>
          <w:tcPr>
            <w:tcW w:w="2041" w:type="dxa"/>
          </w:tcPr>
          <w:p w14:paraId="409E9D8B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柜体运输与安装</w:t>
            </w:r>
          </w:p>
        </w:tc>
        <w:tc>
          <w:tcPr>
            <w:tcW w:w="567" w:type="dxa"/>
          </w:tcPr>
          <w:p w14:paraId="200EAB4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3.5</w:t>
            </w:r>
          </w:p>
        </w:tc>
        <w:tc>
          <w:tcPr>
            <w:tcW w:w="624" w:type="dxa"/>
          </w:tcPr>
          <w:p w14:paraId="6DCD7BB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I,L</w:t>
            </w:r>
          </w:p>
        </w:tc>
        <w:tc>
          <w:tcPr>
            <w:tcW w:w="425" w:type="dxa"/>
          </w:tcPr>
          <w:p w14:paraId="7F10DD4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425" w:type="dxa"/>
          </w:tcPr>
          <w:p w14:paraId="45068C2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425" w:type="dxa"/>
          </w:tcPr>
          <w:p w14:paraId="273B31B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425" w:type="dxa"/>
          </w:tcPr>
          <w:p w14:paraId="24EE53B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73</w:t>
            </w:r>
          </w:p>
        </w:tc>
        <w:tc>
          <w:tcPr>
            <w:tcW w:w="425" w:type="dxa"/>
          </w:tcPr>
          <w:p w14:paraId="660EED2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83</w:t>
            </w:r>
          </w:p>
        </w:tc>
        <w:tc>
          <w:tcPr>
            <w:tcW w:w="425" w:type="dxa"/>
          </w:tcPr>
          <w:p w14:paraId="65AC97D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75</w:t>
            </w:r>
          </w:p>
        </w:tc>
        <w:tc>
          <w:tcPr>
            <w:tcW w:w="425" w:type="dxa"/>
          </w:tcPr>
          <w:p w14:paraId="294995B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w="425" w:type="dxa"/>
          </w:tcPr>
          <w:p w14:paraId="0701E82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482" w:type="dxa"/>
          </w:tcPr>
          <w:p w14:paraId="6F32C826" w14:textId="77777777" w:rsidR="001E4BE5" w:rsidRDefault="001E4BE5">
            <w:pPr>
              <w:spacing w:before="24" w:after="24" w:line="240" w:lineRule="auto"/>
              <w:jc w:val="center"/>
            </w:pPr>
          </w:p>
        </w:tc>
      </w:tr>
      <w:tr w:rsidR="001E4BE5" w14:paraId="321414D4" w14:textId="77777777">
        <w:trPr>
          <w:jc w:val="center"/>
        </w:trPr>
        <w:tc>
          <w:tcPr>
            <w:tcW w:w="567" w:type="dxa"/>
          </w:tcPr>
          <w:p w14:paraId="37F0DCC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N</w:t>
            </w:r>
          </w:p>
        </w:tc>
        <w:tc>
          <w:tcPr>
            <w:tcW w:w="2041" w:type="dxa"/>
          </w:tcPr>
          <w:p w14:paraId="2E51D1F3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单点位试运行</w:t>
            </w:r>
          </w:p>
        </w:tc>
        <w:tc>
          <w:tcPr>
            <w:tcW w:w="567" w:type="dxa"/>
          </w:tcPr>
          <w:p w14:paraId="13F0181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4.1</w:t>
            </w:r>
          </w:p>
        </w:tc>
        <w:tc>
          <w:tcPr>
            <w:tcW w:w="624" w:type="dxa"/>
          </w:tcPr>
          <w:p w14:paraId="7CD908C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K,M</w:t>
            </w:r>
          </w:p>
        </w:tc>
        <w:tc>
          <w:tcPr>
            <w:tcW w:w="425" w:type="dxa"/>
          </w:tcPr>
          <w:p w14:paraId="2D321BF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425" w:type="dxa"/>
          </w:tcPr>
          <w:p w14:paraId="7666FD8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425" w:type="dxa"/>
          </w:tcPr>
          <w:p w14:paraId="68195CD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425" w:type="dxa"/>
          </w:tcPr>
          <w:p w14:paraId="300A951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w="425" w:type="dxa"/>
          </w:tcPr>
          <w:p w14:paraId="2105908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w="425" w:type="dxa"/>
          </w:tcPr>
          <w:p w14:paraId="6D8685B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w="425" w:type="dxa"/>
          </w:tcPr>
          <w:p w14:paraId="5CC40B2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w="425" w:type="dxa"/>
          </w:tcPr>
          <w:p w14:paraId="67EBC86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82" w:type="dxa"/>
          </w:tcPr>
          <w:p w14:paraId="5B74FCD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★</w:t>
            </w:r>
          </w:p>
        </w:tc>
      </w:tr>
      <w:tr w:rsidR="001E4BE5" w14:paraId="3D1B6490" w14:textId="77777777">
        <w:trPr>
          <w:jc w:val="center"/>
        </w:trPr>
        <w:tc>
          <w:tcPr>
            <w:tcW w:w="567" w:type="dxa"/>
          </w:tcPr>
          <w:p w14:paraId="476FCB4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O</w:t>
            </w:r>
          </w:p>
        </w:tc>
        <w:tc>
          <w:tcPr>
            <w:tcW w:w="2041" w:type="dxa"/>
          </w:tcPr>
          <w:p w14:paraId="26D545F8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问题整改与验收测试</w:t>
            </w:r>
          </w:p>
        </w:tc>
        <w:tc>
          <w:tcPr>
            <w:tcW w:w="567" w:type="dxa"/>
          </w:tcPr>
          <w:p w14:paraId="5EEA0E4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4.2</w:t>
            </w:r>
          </w:p>
        </w:tc>
        <w:tc>
          <w:tcPr>
            <w:tcW w:w="624" w:type="dxa"/>
          </w:tcPr>
          <w:p w14:paraId="5432120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N</w:t>
            </w:r>
          </w:p>
        </w:tc>
        <w:tc>
          <w:tcPr>
            <w:tcW w:w="425" w:type="dxa"/>
          </w:tcPr>
          <w:p w14:paraId="1FE99F4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425" w:type="dxa"/>
          </w:tcPr>
          <w:p w14:paraId="608F7A3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425" w:type="dxa"/>
          </w:tcPr>
          <w:p w14:paraId="7B50AEF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425" w:type="dxa"/>
          </w:tcPr>
          <w:p w14:paraId="6155979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w="425" w:type="dxa"/>
          </w:tcPr>
          <w:p w14:paraId="2BA575E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w="425" w:type="dxa"/>
          </w:tcPr>
          <w:p w14:paraId="05A967B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93</w:t>
            </w:r>
          </w:p>
        </w:tc>
        <w:tc>
          <w:tcPr>
            <w:tcW w:w="425" w:type="dxa"/>
          </w:tcPr>
          <w:p w14:paraId="4EFD1C9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w="425" w:type="dxa"/>
          </w:tcPr>
          <w:p w14:paraId="5F3FAF4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82" w:type="dxa"/>
          </w:tcPr>
          <w:p w14:paraId="2933A3B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★</w:t>
            </w:r>
          </w:p>
        </w:tc>
      </w:tr>
      <w:tr w:rsidR="001E4BE5" w14:paraId="16CD0BBD" w14:textId="77777777">
        <w:trPr>
          <w:jc w:val="center"/>
        </w:trPr>
        <w:tc>
          <w:tcPr>
            <w:tcW w:w="567" w:type="dxa"/>
          </w:tcPr>
          <w:p w14:paraId="5EEDC90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P</w:t>
            </w:r>
          </w:p>
        </w:tc>
        <w:tc>
          <w:tcPr>
            <w:tcW w:w="2041" w:type="dxa"/>
          </w:tcPr>
          <w:p w14:paraId="634697F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运营团队培训与制度发布</w:t>
            </w:r>
          </w:p>
        </w:tc>
        <w:tc>
          <w:tcPr>
            <w:tcW w:w="567" w:type="dxa"/>
          </w:tcPr>
          <w:p w14:paraId="263FD67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4.3</w:t>
            </w:r>
          </w:p>
        </w:tc>
        <w:tc>
          <w:tcPr>
            <w:tcW w:w="624" w:type="dxa"/>
          </w:tcPr>
          <w:p w14:paraId="7A12510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G,K</w:t>
            </w:r>
          </w:p>
        </w:tc>
        <w:tc>
          <w:tcPr>
            <w:tcW w:w="425" w:type="dxa"/>
          </w:tcPr>
          <w:p w14:paraId="2BBAE77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425" w:type="dxa"/>
          </w:tcPr>
          <w:p w14:paraId="3C4F629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425" w:type="dxa"/>
          </w:tcPr>
          <w:p w14:paraId="4C859C2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425" w:type="dxa"/>
          </w:tcPr>
          <w:p w14:paraId="3CC3B26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85</w:t>
            </w:r>
          </w:p>
        </w:tc>
        <w:tc>
          <w:tcPr>
            <w:tcW w:w="425" w:type="dxa"/>
          </w:tcPr>
          <w:p w14:paraId="3AA0AC8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90</w:t>
            </w:r>
          </w:p>
        </w:tc>
        <w:tc>
          <w:tcPr>
            <w:tcW w:w="425" w:type="dxa"/>
          </w:tcPr>
          <w:p w14:paraId="41089CD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94</w:t>
            </w:r>
          </w:p>
        </w:tc>
        <w:tc>
          <w:tcPr>
            <w:tcW w:w="425" w:type="dxa"/>
          </w:tcPr>
          <w:p w14:paraId="0275314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w="425" w:type="dxa"/>
          </w:tcPr>
          <w:p w14:paraId="64F1515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482" w:type="dxa"/>
          </w:tcPr>
          <w:p w14:paraId="18C9F51D" w14:textId="77777777" w:rsidR="001E4BE5" w:rsidRDefault="001E4BE5">
            <w:pPr>
              <w:spacing w:before="24" w:after="24" w:line="240" w:lineRule="auto"/>
              <w:jc w:val="center"/>
            </w:pPr>
          </w:p>
        </w:tc>
      </w:tr>
      <w:tr w:rsidR="001E4BE5" w14:paraId="705FB9C0" w14:textId="77777777">
        <w:trPr>
          <w:jc w:val="center"/>
        </w:trPr>
        <w:tc>
          <w:tcPr>
            <w:tcW w:w="567" w:type="dxa"/>
          </w:tcPr>
          <w:p w14:paraId="53481FF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Q</w:t>
            </w:r>
          </w:p>
        </w:tc>
        <w:tc>
          <w:tcPr>
            <w:tcW w:w="2041" w:type="dxa"/>
          </w:tcPr>
          <w:p w14:paraId="10FEF31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全点位上线与首周运营</w:t>
            </w:r>
          </w:p>
        </w:tc>
        <w:tc>
          <w:tcPr>
            <w:tcW w:w="567" w:type="dxa"/>
          </w:tcPr>
          <w:p w14:paraId="1FC0813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4.4</w:t>
            </w:r>
          </w:p>
        </w:tc>
        <w:tc>
          <w:tcPr>
            <w:tcW w:w="624" w:type="dxa"/>
          </w:tcPr>
          <w:p w14:paraId="3729D5E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O,P</w:t>
            </w:r>
          </w:p>
        </w:tc>
        <w:tc>
          <w:tcPr>
            <w:tcW w:w="425" w:type="dxa"/>
          </w:tcPr>
          <w:p w14:paraId="5AFEC35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425" w:type="dxa"/>
          </w:tcPr>
          <w:p w14:paraId="7A99FAE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425" w:type="dxa"/>
          </w:tcPr>
          <w:p w14:paraId="003BAFF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425" w:type="dxa"/>
          </w:tcPr>
          <w:p w14:paraId="0CDA38D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w="425" w:type="dxa"/>
          </w:tcPr>
          <w:p w14:paraId="2AC2C2E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w="425" w:type="dxa"/>
          </w:tcPr>
          <w:p w14:paraId="0CBD093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99</w:t>
            </w:r>
          </w:p>
        </w:tc>
        <w:tc>
          <w:tcPr>
            <w:tcW w:w="425" w:type="dxa"/>
          </w:tcPr>
          <w:p w14:paraId="4B17F2C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w="425" w:type="dxa"/>
          </w:tcPr>
          <w:p w14:paraId="70CA031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82" w:type="dxa"/>
          </w:tcPr>
          <w:p w14:paraId="10E65BE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★</w:t>
            </w:r>
          </w:p>
        </w:tc>
      </w:tr>
      <w:tr w:rsidR="001E4BE5" w14:paraId="409A9845" w14:textId="77777777">
        <w:trPr>
          <w:jc w:val="center"/>
        </w:trPr>
        <w:tc>
          <w:tcPr>
            <w:tcW w:w="567" w:type="dxa"/>
          </w:tcPr>
          <w:p w14:paraId="2365F3F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S</w:t>
            </w:r>
          </w:p>
        </w:tc>
        <w:tc>
          <w:tcPr>
            <w:tcW w:w="2041" w:type="dxa"/>
          </w:tcPr>
          <w:p w14:paraId="194DE07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效果评估与</w:t>
            </w:r>
            <w:r>
              <w:rPr>
                <w:sz w:val="17"/>
                <w:lang w:eastAsia="zh-CN"/>
              </w:rPr>
              <w:t>KPI</w:t>
            </w:r>
            <w:r>
              <w:rPr>
                <w:sz w:val="17"/>
                <w:lang w:eastAsia="zh-CN"/>
              </w:rPr>
              <w:t>复盘</w:t>
            </w:r>
          </w:p>
        </w:tc>
        <w:tc>
          <w:tcPr>
            <w:tcW w:w="567" w:type="dxa"/>
          </w:tcPr>
          <w:p w14:paraId="5BAA025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5.1</w:t>
            </w:r>
          </w:p>
        </w:tc>
        <w:tc>
          <w:tcPr>
            <w:tcW w:w="624" w:type="dxa"/>
          </w:tcPr>
          <w:p w14:paraId="2429734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Q</w:t>
            </w:r>
          </w:p>
        </w:tc>
        <w:tc>
          <w:tcPr>
            <w:tcW w:w="425" w:type="dxa"/>
          </w:tcPr>
          <w:p w14:paraId="6538BEF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425" w:type="dxa"/>
          </w:tcPr>
          <w:p w14:paraId="4D03D95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425" w:type="dxa"/>
          </w:tcPr>
          <w:p w14:paraId="27B5818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425" w:type="dxa"/>
          </w:tcPr>
          <w:p w14:paraId="7936BDE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w="425" w:type="dxa"/>
          </w:tcPr>
          <w:p w14:paraId="441F568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w="425" w:type="dxa"/>
          </w:tcPr>
          <w:p w14:paraId="0147413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w="425" w:type="dxa"/>
          </w:tcPr>
          <w:p w14:paraId="259D184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w="425" w:type="dxa"/>
          </w:tcPr>
          <w:p w14:paraId="16B9DC2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82" w:type="dxa"/>
          </w:tcPr>
          <w:p w14:paraId="733E85A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★</w:t>
            </w:r>
          </w:p>
        </w:tc>
      </w:tr>
      <w:tr w:rsidR="001E4BE5" w14:paraId="11A767D5" w14:textId="77777777">
        <w:trPr>
          <w:jc w:val="center"/>
        </w:trPr>
        <w:tc>
          <w:tcPr>
            <w:tcW w:w="567" w:type="dxa"/>
          </w:tcPr>
          <w:p w14:paraId="05D078A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T</w:t>
            </w:r>
          </w:p>
        </w:tc>
        <w:tc>
          <w:tcPr>
            <w:tcW w:w="2041" w:type="dxa"/>
          </w:tcPr>
          <w:p w14:paraId="29B102CC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项目验收与文档交付</w:t>
            </w:r>
          </w:p>
        </w:tc>
        <w:tc>
          <w:tcPr>
            <w:tcW w:w="567" w:type="dxa"/>
          </w:tcPr>
          <w:p w14:paraId="06C5101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5.2</w:t>
            </w:r>
          </w:p>
        </w:tc>
        <w:tc>
          <w:tcPr>
            <w:tcW w:w="624" w:type="dxa"/>
          </w:tcPr>
          <w:p w14:paraId="510652B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Q</w:t>
            </w:r>
          </w:p>
        </w:tc>
        <w:tc>
          <w:tcPr>
            <w:tcW w:w="425" w:type="dxa"/>
          </w:tcPr>
          <w:p w14:paraId="7A9FF79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425" w:type="dxa"/>
          </w:tcPr>
          <w:p w14:paraId="65EA562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425" w:type="dxa"/>
          </w:tcPr>
          <w:p w14:paraId="69F7675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425" w:type="dxa"/>
          </w:tcPr>
          <w:p w14:paraId="53443A4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106</w:t>
            </w:r>
          </w:p>
        </w:tc>
        <w:tc>
          <w:tcPr>
            <w:tcW w:w="425" w:type="dxa"/>
          </w:tcPr>
          <w:p w14:paraId="7B7CFFD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110</w:t>
            </w:r>
          </w:p>
        </w:tc>
        <w:tc>
          <w:tcPr>
            <w:tcW w:w="425" w:type="dxa"/>
          </w:tcPr>
          <w:p w14:paraId="057109C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107</w:t>
            </w:r>
          </w:p>
        </w:tc>
        <w:tc>
          <w:tcPr>
            <w:tcW w:w="425" w:type="dxa"/>
          </w:tcPr>
          <w:p w14:paraId="5C918D4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w="425" w:type="dxa"/>
          </w:tcPr>
          <w:p w14:paraId="56E5E98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482" w:type="dxa"/>
          </w:tcPr>
          <w:p w14:paraId="4D3BFEB6" w14:textId="77777777" w:rsidR="001E4BE5" w:rsidRDefault="001E4BE5">
            <w:pPr>
              <w:spacing w:before="24" w:after="24" w:line="240" w:lineRule="auto"/>
              <w:jc w:val="center"/>
            </w:pPr>
          </w:p>
        </w:tc>
      </w:tr>
      <w:tr w:rsidR="001E4BE5" w14:paraId="62ED4D6A" w14:textId="77777777">
        <w:trPr>
          <w:jc w:val="center"/>
        </w:trPr>
        <w:tc>
          <w:tcPr>
            <w:tcW w:w="567" w:type="dxa"/>
          </w:tcPr>
          <w:p w14:paraId="5E47167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U</w:t>
            </w:r>
          </w:p>
        </w:tc>
        <w:tc>
          <w:tcPr>
            <w:tcW w:w="2041" w:type="dxa"/>
          </w:tcPr>
          <w:p w14:paraId="6834D280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结项与经验总结</w:t>
            </w:r>
          </w:p>
        </w:tc>
        <w:tc>
          <w:tcPr>
            <w:tcW w:w="567" w:type="dxa"/>
          </w:tcPr>
          <w:p w14:paraId="4D7C767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5.3</w:t>
            </w:r>
          </w:p>
        </w:tc>
        <w:tc>
          <w:tcPr>
            <w:tcW w:w="624" w:type="dxa"/>
          </w:tcPr>
          <w:p w14:paraId="3AD926F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S,T</w:t>
            </w:r>
          </w:p>
        </w:tc>
        <w:tc>
          <w:tcPr>
            <w:tcW w:w="425" w:type="dxa"/>
          </w:tcPr>
          <w:p w14:paraId="37B7CD7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425" w:type="dxa"/>
          </w:tcPr>
          <w:p w14:paraId="2152D10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425" w:type="dxa"/>
          </w:tcPr>
          <w:p w14:paraId="012A089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425" w:type="dxa"/>
          </w:tcPr>
          <w:p w14:paraId="44980C7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w="425" w:type="dxa"/>
          </w:tcPr>
          <w:p w14:paraId="18228D3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114</w:t>
            </w:r>
          </w:p>
        </w:tc>
        <w:tc>
          <w:tcPr>
            <w:tcW w:w="425" w:type="dxa"/>
          </w:tcPr>
          <w:p w14:paraId="008F67F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111</w:t>
            </w:r>
          </w:p>
        </w:tc>
        <w:tc>
          <w:tcPr>
            <w:tcW w:w="425" w:type="dxa"/>
          </w:tcPr>
          <w:p w14:paraId="18936BE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114</w:t>
            </w:r>
          </w:p>
        </w:tc>
        <w:tc>
          <w:tcPr>
            <w:tcW w:w="425" w:type="dxa"/>
          </w:tcPr>
          <w:p w14:paraId="6A9F779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</w:t>
            </w:r>
          </w:p>
        </w:tc>
        <w:tc>
          <w:tcPr>
            <w:tcW w:w="482" w:type="dxa"/>
          </w:tcPr>
          <w:p w14:paraId="02BB350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★</w:t>
            </w:r>
          </w:p>
        </w:tc>
      </w:tr>
    </w:tbl>
    <w:p w14:paraId="44BFC47C" w14:textId="77777777" w:rsidR="001E4BE5" w:rsidRDefault="001E4BE5">
      <w:pPr>
        <w:spacing w:after="40" w:line="240" w:lineRule="auto"/>
      </w:pPr>
    </w:p>
    <w:p w14:paraId="0BE1A5E3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由表可见三点：一是关键路径共</w:t>
      </w:r>
      <w:r>
        <w:rPr>
          <w:lang w:eastAsia="zh-CN"/>
        </w:rPr>
        <w:t xml:space="preserve"> 12 </w:t>
      </w:r>
      <w:r>
        <w:rPr>
          <w:lang w:eastAsia="zh-CN"/>
        </w:rPr>
        <w:t>项活动，其</w:t>
      </w:r>
      <w:r>
        <w:rPr>
          <w:lang w:eastAsia="zh-CN"/>
        </w:rPr>
        <w:t xml:space="preserve"> ES </w:t>
      </w:r>
      <w:r>
        <w:rPr>
          <w:lang w:eastAsia="zh-CN"/>
        </w:rPr>
        <w:t>依次为</w:t>
      </w:r>
      <w:r>
        <w:rPr>
          <w:lang w:eastAsia="zh-CN"/>
        </w:rPr>
        <w:t xml:space="preserve"> 0</w:t>
      </w:r>
      <w:r>
        <w:rPr>
          <w:lang w:eastAsia="zh-CN"/>
        </w:rPr>
        <w:t>、</w:t>
      </w:r>
      <w:r>
        <w:rPr>
          <w:lang w:eastAsia="zh-CN"/>
        </w:rPr>
        <w:t>10</w:t>
      </w:r>
      <w:r>
        <w:rPr>
          <w:lang w:eastAsia="zh-CN"/>
        </w:rPr>
        <w:t>、</w:t>
      </w:r>
      <w:r>
        <w:rPr>
          <w:lang w:eastAsia="zh-CN"/>
        </w:rPr>
        <w:t>18</w:t>
      </w:r>
      <w:r>
        <w:rPr>
          <w:lang w:eastAsia="zh-CN"/>
        </w:rPr>
        <w:t>、</w:t>
      </w:r>
      <w:r>
        <w:rPr>
          <w:lang w:eastAsia="zh-CN"/>
        </w:rPr>
        <w:t>23</w:t>
      </w:r>
      <w:r>
        <w:rPr>
          <w:lang w:eastAsia="zh-CN"/>
        </w:rPr>
        <w:t>、</w:t>
      </w:r>
      <w:r>
        <w:rPr>
          <w:lang w:eastAsia="zh-CN"/>
        </w:rPr>
        <w:t>38</w:t>
      </w:r>
      <w:r>
        <w:rPr>
          <w:lang w:eastAsia="zh-CN"/>
        </w:rPr>
        <w:t>、</w:t>
      </w:r>
      <w:r>
        <w:rPr>
          <w:lang w:eastAsia="zh-CN"/>
        </w:rPr>
        <w:t>48</w:t>
      </w:r>
      <w:r>
        <w:rPr>
          <w:lang w:eastAsia="zh-CN"/>
        </w:rPr>
        <w:t>、</w:t>
      </w:r>
      <w:r>
        <w:rPr>
          <w:lang w:eastAsia="zh-CN"/>
        </w:rPr>
        <w:t>73</w:t>
      </w:r>
      <w:r>
        <w:rPr>
          <w:lang w:eastAsia="zh-CN"/>
        </w:rPr>
        <w:t>、</w:t>
      </w:r>
      <w:r>
        <w:rPr>
          <w:lang w:eastAsia="zh-CN"/>
        </w:rPr>
        <w:t>85</w:t>
      </w:r>
      <w:r>
        <w:rPr>
          <w:lang w:eastAsia="zh-CN"/>
        </w:rPr>
        <w:t>、</w:t>
      </w:r>
      <w:r>
        <w:rPr>
          <w:lang w:eastAsia="zh-CN"/>
        </w:rPr>
        <w:t>93</w:t>
      </w:r>
      <w:r>
        <w:rPr>
          <w:lang w:eastAsia="zh-CN"/>
        </w:rPr>
        <w:t>、</w:t>
      </w:r>
      <w:r>
        <w:rPr>
          <w:lang w:eastAsia="zh-CN"/>
        </w:rPr>
        <w:t>99</w:t>
      </w:r>
      <w:r>
        <w:rPr>
          <w:lang w:eastAsia="zh-CN"/>
        </w:rPr>
        <w:t>、</w:t>
      </w:r>
      <w:r>
        <w:rPr>
          <w:lang w:eastAsia="zh-CN"/>
        </w:rPr>
        <w:t>106</w:t>
      </w:r>
      <w:r>
        <w:rPr>
          <w:lang w:eastAsia="zh-CN"/>
        </w:rPr>
        <w:t>、</w:t>
      </w:r>
      <w:r>
        <w:rPr>
          <w:lang w:eastAsia="zh-CN"/>
        </w:rPr>
        <w:t>111</w:t>
      </w:r>
      <w:r>
        <w:rPr>
          <w:lang w:eastAsia="zh-CN"/>
        </w:rPr>
        <w:t>，工期之和恰为</w:t>
      </w:r>
      <w:r>
        <w:rPr>
          <w:lang w:eastAsia="zh-CN"/>
        </w:rPr>
        <w:t xml:space="preserve"> 114 </w:t>
      </w:r>
      <w:r>
        <w:rPr>
          <w:lang w:eastAsia="zh-CN"/>
        </w:rPr>
        <w:t>天；二是</w:t>
      </w:r>
      <w:r>
        <w:rPr>
          <w:lang w:eastAsia="zh-CN"/>
        </w:rPr>
        <w:t xml:space="preserve"> D</w:t>
      </w:r>
      <w:r>
        <w:rPr>
          <w:lang w:eastAsia="zh-CN"/>
        </w:rPr>
        <w:t>、</w:t>
      </w:r>
      <w:r>
        <w:rPr>
          <w:lang w:eastAsia="zh-CN"/>
        </w:rPr>
        <w:t xml:space="preserve">F </w:t>
      </w:r>
      <w:r>
        <w:rPr>
          <w:lang w:eastAsia="zh-CN"/>
        </w:rPr>
        <w:t>的总时差分别为</w:t>
      </w:r>
      <w:r>
        <w:rPr>
          <w:lang w:eastAsia="zh-CN"/>
        </w:rPr>
        <w:t xml:space="preserve"> 3 </w:t>
      </w:r>
      <w:r>
        <w:rPr>
          <w:lang w:eastAsia="zh-CN"/>
        </w:rPr>
        <w:t>天与</w:t>
      </w:r>
      <w:r>
        <w:rPr>
          <w:lang w:eastAsia="zh-CN"/>
        </w:rPr>
        <w:t xml:space="preserve"> 10 </w:t>
      </w:r>
      <w:r>
        <w:rPr>
          <w:lang w:eastAsia="zh-CN"/>
        </w:rPr>
        <w:t>天，虽不在关键路径上但与</w:t>
      </w:r>
      <w:r>
        <w:rPr>
          <w:lang w:eastAsia="zh-CN"/>
        </w:rPr>
        <w:t xml:space="preserve"> E </w:t>
      </w:r>
      <w:r>
        <w:rPr>
          <w:lang w:eastAsia="zh-CN"/>
        </w:rPr>
        <w:t>并行，拖延会挤占</w:t>
      </w:r>
      <w:r>
        <w:rPr>
          <w:lang w:eastAsia="zh-CN"/>
        </w:rPr>
        <w:t xml:space="preserve"> H </w:t>
      </w:r>
      <w:r>
        <w:rPr>
          <w:lang w:eastAsia="zh-CN"/>
        </w:rPr>
        <w:t>的开工，属</w:t>
      </w:r>
      <w:r>
        <w:rPr>
          <w:lang w:eastAsia="zh-CN"/>
        </w:rPr>
        <w:t>“</w:t>
      </w:r>
      <w:r>
        <w:rPr>
          <w:lang w:eastAsia="zh-CN"/>
        </w:rPr>
        <w:t>近关键</w:t>
      </w:r>
      <w:r>
        <w:rPr>
          <w:lang w:eastAsia="zh-CN"/>
        </w:rPr>
        <w:t>”</w:t>
      </w:r>
      <w:r>
        <w:rPr>
          <w:lang w:eastAsia="zh-CN"/>
        </w:rPr>
        <w:t>活动，须按周跟踪；三是</w:t>
      </w:r>
      <w:r>
        <w:rPr>
          <w:lang w:eastAsia="zh-CN"/>
        </w:rPr>
        <w:t xml:space="preserve"> M </w:t>
      </w:r>
      <w:r>
        <w:rPr>
          <w:lang w:eastAsia="zh-CN"/>
        </w:rPr>
        <w:t>的总时差仅</w:t>
      </w:r>
      <w:r>
        <w:rPr>
          <w:lang w:eastAsia="zh-CN"/>
        </w:rPr>
        <w:t xml:space="preserve"> 2 </w:t>
      </w:r>
      <w:r>
        <w:rPr>
          <w:lang w:eastAsia="zh-CN"/>
        </w:rPr>
        <w:t>天，是全部非关键活动中最紧者</w:t>
      </w:r>
      <w:r>
        <w:rPr>
          <w:lang w:eastAsia="zh-CN"/>
        </w:rPr>
        <w:t xml:space="preserve">——M </w:t>
      </w:r>
      <w:r>
        <w:rPr>
          <w:lang w:eastAsia="zh-CN"/>
        </w:rPr>
        <w:t>同时受</w:t>
      </w:r>
      <w:r>
        <w:rPr>
          <w:lang w:eastAsia="zh-CN"/>
        </w:rPr>
        <w:t xml:space="preserve"> I </w:t>
      </w:r>
      <w:r>
        <w:rPr>
          <w:lang w:eastAsia="zh-CN"/>
        </w:rPr>
        <w:t>与</w:t>
      </w:r>
      <w:r>
        <w:rPr>
          <w:lang w:eastAsia="zh-CN"/>
        </w:rPr>
        <w:t xml:space="preserve"> L </w:t>
      </w:r>
      <w:r>
        <w:rPr>
          <w:lang w:eastAsia="zh-CN"/>
        </w:rPr>
        <w:t>约束，任一紧前延迟</w:t>
      </w:r>
      <w:r>
        <w:rPr>
          <w:lang w:eastAsia="zh-CN"/>
        </w:rPr>
        <w:t xml:space="preserve"> 3 </w:t>
      </w:r>
      <w:r>
        <w:rPr>
          <w:lang w:eastAsia="zh-CN"/>
        </w:rPr>
        <w:t>天以上即转为关键活动并将</w:t>
      </w:r>
      <w:r>
        <w:rPr>
          <w:lang w:eastAsia="zh-CN"/>
        </w:rPr>
        <w:t xml:space="preserve"> N </w:t>
      </w:r>
      <w:r>
        <w:rPr>
          <w:lang w:eastAsia="zh-CN"/>
        </w:rPr>
        <w:t>及之后全部顺延。</w:t>
      </w:r>
    </w:p>
    <w:p w14:paraId="6AA5AAF6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32" w:name="_Toc244037565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7.3 </w:t>
      </w:r>
      <w:r>
        <w:rPr>
          <w:rFonts w:ascii="Times New Roman" w:eastAsia="黑体" w:hAnsi="Times New Roman"/>
          <w:color w:val="000000"/>
          <w:sz w:val="27"/>
          <w:lang w:eastAsia="zh-CN"/>
        </w:rPr>
        <w:t>网络图</w:t>
      </w:r>
      <w:bookmarkEnd w:id="32"/>
    </w:p>
    <w:p w14:paraId="709C93BA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网络图采用单代号（</w:t>
      </w:r>
      <w:r>
        <w:rPr>
          <w:lang w:eastAsia="zh-CN"/>
        </w:rPr>
        <w:t>AON</w:t>
      </w:r>
      <w:r>
        <w:rPr>
          <w:lang w:eastAsia="zh-CN"/>
        </w:rPr>
        <w:t>）形式，节点标注活动编号、名称、最早开始与工期，箭线表示紧前紧后关系，按拓扑层级纵向排列以直观呈现三处发散与六处汇聚，关键活动以红框标示，如图</w:t>
      </w:r>
      <w:r>
        <w:rPr>
          <w:lang w:eastAsia="zh-CN"/>
        </w:rPr>
        <w:t xml:space="preserve"> 7-1 </w:t>
      </w:r>
      <w:r>
        <w:rPr>
          <w:lang w:eastAsia="zh-CN"/>
        </w:rPr>
        <w:t>所示。活动间紧前关系严格按任务书给定，未自行增删依赖。</w:t>
      </w:r>
    </w:p>
    <w:p w14:paraId="41DC4A25" w14:textId="77777777" w:rsidR="001E4BE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23798FD9" wp14:editId="09902C36">
            <wp:extent cx="5688000" cy="50946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etwo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094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545C8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图</w:t>
      </w:r>
      <w:r>
        <w:rPr>
          <w:rFonts w:eastAsia="黑体"/>
          <w:b/>
          <w:sz w:val="21"/>
          <w:lang w:eastAsia="zh-CN"/>
        </w:rPr>
        <w:t xml:space="preserve"> 7-1 </w:t>
      </w:r>
      <w:r>
        <w:rPr>
          <w:rFonts w:eastAsia="黑体"/>
          <w:b/>
          <w:sz w:val="21"/>
          <w:lang w:eastAsia="zh-CN"/>
        </w:rPr>
        <w:t>项目单代号网络图（</w:t>
      </w:r>
      <w:r>
        <w:rPr>
          <w:rFonts w:eastAsia="黑体"/>
          <w:b/>
          <w:sz w:val="21"/>
          <w:lang w:eastAsia="zh-CN"/>
        </w:rPr>
        <w:t>AON</w:t>
      </w:r>
      <w:r>
        <w:rPr>
          <w:rFonts w:eastAsia="黑体"/>
          <w:b/>
          <w:sz w:val="21"/>
          <w:lang w:eastAsia="zh-CN"/>
        </w:rPr>
        <w:t>，按拓扑层级纵向排列，红色边框为关键活动）</w:t>
      </w:r>
    </w:p>
    <w:p w14:paraId="3A22E96A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读图要点有三：其一，</w:t>
      </w:r>
      <w:r>
        <w:rPr>
          <w:lang w:eastAsia="zh-CN"/>
        </w:rPr>
        <w:t xml:space="preserve">C </w:t>
      </w:r>
      <w:r>
        <w:rPr>
          <w:lang w:eastAsia="zh-CN"/>
        </w:rPr>
        <w:t>分出的四条平行支路中只有</w:t>
      </w:r>
      <w:r>
        <w:rPr>
          <w:lang w:eastAsia="zh-CN"/>
        </w:rPr>
        <w:t xml:space="preserve"> E </w:t>
      </w:r>
      <w:r>
        <w:rPr>
          <w:lang w:eastAsia="zh-CN"/>
        </w:rPr>
        <w:t>全程零时差，</w:t>
      </w:r>
      <w:r>
        <w:rPr>
          <w:lang w:eastAsia="zh-CN"/>
        </w:rPr>
        <w:t>D</w:t>
      </w:r>
      <w:r>
        <w:rPr>
          <w:lang w:eastAsia="zh-CN"/>
        </w:rPr>
        <w:t>、</w:t>
      </w:r>
      <w:r>
        <w:rPr>
          <w:lang w:eastAsia="zh-CN"/>
        </w:rPr>
        <w:t xml:space="preserve">F </w:t>
      </w:r>
      <w:r>
        <w:rPr>
          <w:lang w:eastAsia="zh-CN"/>
        </w:rPr>
        <w:t>时差分别为</w:t>
      </w:r>
      <w:r>
        <w:rPr>
          <w:lang w:eastAsia="zh-CN"/>
        </w:rPr>
        <w:t xml:space="preserve"> 3 </w:t>
      </w:r>
      <w:r>
        <w:rPr>
          <w:lang w:eastAsia="zh-CN"/>
        </w:rPr>
        <w:t>天与</w:t>
      </w:r>
      <w:r>
        <w:rPr>
          <w:lang w:eastAsia="zh-CN"/>
        </w:rPr>
        <w:t xml:space="preserve"> 10 </w:t>
      </w:r>
      <w:r>
        <w:rPr>
          <w:lang w:eastAsia="zh-CN"/>
        </w:rPr>
        <w:t>天，</w:t>
      </w:r>
      <w:r>
        <w:rPr>
          <w:lang w:eastAsia="zh-CN"/>
        </w:rPr>
        <w:t xml:space="preserve">G </w:t>
      </w:r>
      <w:r>
        <w:rPr>
          <w:lang w:eastAsia="zh-CN"/>
        </w:rPr>
        <w:t>高达</w:t>
      </w:r>
      <w:r>
        <w:rPr>
          <w:lang w:eastAsia="zh-CN"/>
        </w:rPr>
        <w:t xml:space="preserve"> 63 </w:t>
      </w:r>
      <w:r>
        <w:rPr>
          <w:lang w:eastAsia="zh-CN"/>
        </w:rPr>
        <w:t>天，设计阶段人力应优先保证</w:t>
      </w:r>
      <w:r>
        <w:rPr>
          <w:lang w:eastAsia="zh-CN"/>
        </w:rPr>
        <w:t xml:space="preserve"> E </w:t>
      </w:r>
      <w:r>
        <w:rPr>
          <w:lang w:eastAsia="zh-CN"/>
        </w:rPr>
        <w:t>支路；其二，</w:t>
      </w:r>
      <w:r>
        <w:rPr>
          <w:lang w:eastAsia="zh-CN"/>
        </w:rPr>
        <w:t xml:space="preserve">I </w:t>
      </w:r>
      <w:r>
        <w:rPr>
          <w:lang w:eastAsia="zh-CN"/>
        </w:rPr>
        <w:t>在网络中唯一</w:t>
      </w:r>
      <w:r>
        <w:rPr>
          <w:lang w:eastAsia="zh-CN"/>
        </w:rPr>
        <w:t>“</w:t>
      </w:r>
      <w:r>
        <w:rPr>
          <w:lang w:eastAsia="zh-CN"/>
        </w:rPr>
        <w:t>双汇聚</w:t>
      </w:r>
      <w:r>
        <w:rPr>
          <w:lang w:eastAsia="zh-CN"/>
        </w:rPr>
        <w:t>”</w:t>
      </w:r>
      <w:r>
        <w:rPr>
          <w:lang w:eastAsia="zh-CN"/>
        </w:rPr>
        <w:t>（在</w:t>
      </w:r>
      <w:r>
        <w:rPr>
          <w:lang w:eastAsia="zh-CN"/>
        </w:rPr>
        <w:t xml:space="preserve"> K </w:t>
      </w:r>
      <w:r>
        <w:rPr>
          <w:lang w:eastAsia="zh-CN"/>
        </w:rPr>
        <w:t>处与</w:t>
      </w:r>
      <w:r>
        <w:rPr>
          <w:lang w:eastAsia="zh-CN"/>
        </w:rPr>
        <w:t xml:space="preserve"> J </w:t>
      </w:r>
      <w:r>
        <w:rPr>
          <w:lang w:eastAsia="zh-CN"/>
        </w:rPr>
        <w:t>汇聚、在</w:t>
      </w:r>
      <w:r>
        <w:rPr>
          <w:lang w:eastAsia="zh-CN"/>
        </w:rPr>
        <w:t xml:space="preserve"> M </w:t>
      </w:r>
      <w:r>
        <w:rPr>
          <w:lang w:eastAsia="zh-CN"/>
        </w:rPr>
        <w:t>处与</w:t>
      </w:r>
      <w:r>
        <w:rPr>
          <w:lang w:eastAsia="zh-CN"/>
        </w:rPr>
        <w:t xml:space="preserve"> L </w:t>
      </w:r>
      <w:r>
        <w:rPr>
          <w:lang w:eastAsia="zh-CN"/>
        </w:rPr>
        <w:t>汇聚），其</w:t>
      </w:r>
      <w:r>
        <w:rPr>
          <w:lang w:eastAsia="zh-CN"/>
        </w:rPr>
        <w:t xml:space="preserve"> 25 </w:t>
      </w:r>
      <w:r>
        <w:rPr>
          <w:lang w:eastAsia="zh-CN"/>
        </w:rPr>
        <w:t>天工期一旦延长将同时冲击</w:t>
      </w:r>
      <w:r>
        <w:rPr>
          <w:lang w:eastAsia="zh-CN"/>
        </w:rPr>
        <w:t xml:space="preserve"> K </w:t>
      </w:r>
      <w:r>
        <w:rPr>
          <w:lang w:eastAsia="zh-CN"/>
        </w:rPr>
        <w:t>与</w:t>
      </w:r>
      <w:r>
        <w:rPr>
          <w:lang w:eastAsia="zh-CN"/>
        </w:rPr>
        <w:t xml:space="preserve"> M </w:t>
      </w:r>
      <w:r>
        <w:rPr>
          <w:lang w:eastAsia="zh-CN"/>
        </w:rPr>
        <w:t>两条通道；其三，</w:t>
      </w:r>
      <w:r>
        <w:rPr>
          <w:lang w:eastAsia="zh-CN"/>
        </w:rPr>
        <w:t xml:space="preserve">S </w:t>
      </w:r>
      <w:r>
        <w:rPr>
          <w:lang w:eastAsia="zh-CN"/>
        </w:rPr>
        <w:t>与</w:t>
      </w:r>
      <w:r>
        <w:rPr>
          <w:lang w:eastAsia="zh-CN"/>
        </w:rPr>
        <w:t xml:space="preserve"> T </w:t>
      </w:r>
      <w:r>
        <w:rPr>
          <w:lang w:eastAsia="zh-CN"/>
        </w:rPr>
        <w:t>在</w:t>
      </w:r>
      <w:r>
        <w:rPr>
          <w:lang w:eastAsia="zh-CN"/>
        </w:rPr>
        <w:t xml:space="preserve"> U </w:t>
      </w:r>
      <w:r>
        <w:rPr>
          <w:lang w:eastAsia="zh-CN"/>
        </w:rPr>
        <w:t>处汇聚，是</w:t>
      </w:r>
      <w:r>
        <w:rPr>
          <w:lang w:eastAsia="zh-CN"/>
        </w:rPr>
        <w:t xml:space="preserve"> T </w:t>
      </w:r>
      <w:r>
        <w:rPr>
          <w:lang w:eastAsia="zh-CN"/>
        </w:rPr>
        <w:t>具有</w:t>
      </w:r>
      <w:r>
        <w:rPr>
          <w:lang w:eastAsia="zh-CN"/>
        </w:rPr>
        <w:t xml:space="preserve"> 1 </w:t>
      </w:r>
      <w:r>
        <w:rPr>
          <w:lang w:eastAsia="zh-CN"/>
        </w:rPr>
        <w:t>天总时差的几何原因。</w:t>
      </w:r>
    </w:p>
    <w:p w14:paraId="68616697" w14:textId="77777777" w:rsidR="001E4BE5" w:rsidRDefault="00000000">
      <w:pPr>
        <w:pStyle w:val="21"/>
        <w:spacing w:before="180" w:after="100"/>
      </w:pPr>
      <w:bookmarkStart w:id="33" w:name="_Toc244037566"/>
      <w:r>
        <w:rPr>
          <w:rFonts w:ascii="Times New Roman" w:eastAsia="黑体" w:hAnsi="Times New Roman"/>
          <w:color w:val="000000"/>
          <w:sz w:val="27"/>
        </w:rPr>
        <w:t xml:space="preserve">7.4 </w:t>
      </w:r>
      <w:proofErr w:type="spellStart"/>
      <w:r>
        <w:rPr>
          <w:rFonts w:ascii="Times New Roman" w:eastAsia="黑体" w:hAnsi="Times New Roman"/>
          <w:color w:val="000000"/>
          <w:sz w:val="27"/>
        </w:rPr>
        <w:t>关键路径与工期结构</w:t>
      </w:r>
      <w:bookmarkEnd w:id="33"/>
      <w:proofErr w:type="spellEnd"/>
    </w:p>
    <w:p w14:paraId="7BA99BF3" w14:textId="77777777" w:rsidR="001E4BE5" w:rsidRDefault="00000000">
      <w:pPr>
        <w:spacing w:after="0"/>
        <w:ind w:firstLine="480"/>
        <w:jc w:val="both"/>
      </w:pPr>
      <w:r>
        <w:t>关键路径为</w:t>
      </w:r>
      <w:r>
        <w:t xml:space="preserve"> A → B → C → E → H → I → K → N → O → Q → S → U</w:t>
      </w:r>
      <w:r>
        <w:t>，</w:t>
      </w:r>
      <w:r>
        <w:t xml:space="preserve">12 </w:t>
      </w:r>
      <w:r>
        <w:t>项活动工期依次为</w:t>
      </w:r>
      <w:r>
        <w:t xml:space="preserve"> 10</w:t>
      </w:r>
      <w:r>
        <w:t>、</w:t>
      </w:r>
      <w:r>
        <w:t>8</w:t>
      </w:r>
      <w:r>
        <w:t>、</w:t>
      </w:r>
      <w:r>
        <w:t>5</w:t>
      </w:r>
      <w:r>
        <w:t>、</w:t>
      </w:r>
      <w:r>
        <w:t>15</w:t>
      </w:r>
      <w:r>
        <w:t>、</w:t>
      </w:r>
      <w:r>
        <w:t>10</w:t>
      </w:r>
      <w:r>
        <w:t>、</w:t>
      </w:r>
      <w:r>
        <w:t>25</w:t>
      </w:r>
      <w:r>
        <w:t>、</w:t>
      </w:r>
      <w:r>
        <w:t>12</w:t>
      </w:r>
      <w:r>
        <w:t>、</w:t>
      </w:r>
      <w:r>
        <w:t>8</w:t>
      </w:r>
      <w:r>
        <w:t>、</w:t>
      </w:r>
      <w:r>
        <w:t>6</w:t>
      </w:r>
      <w:r>
        <w:t>、</w:t>
      </w:r>
      <w:r>
        <w:t>7</w:t>
      </w:r>
      <w:r>
        <w:t>、</w:t>
      </w:r>
      <w:r>
        <w:t>5</w:t>
      </w:r>
      <w:r>
        <w:t>、</w:t>
      </w:r>
      <w:r>
        <w:t xml:space="preserve">3 </w:t>
      </w:r>
      <w:r>
        <w:t>个工作日，累加</w:t>
      </w:r>
      <w:r>
        <w:t xml:space="preserve"> 114 </w:t>
      </w:r>
      <w:r>
        <w:t>天，与计划工期一致。</w:t>
      </w:r>
      <w:r>
        <w:t>D</w:t>
      </w:r>
      <w:r>
        <w:t>、</w:t>
      </w:r>
      <w:r>
        <w:t>F</w:t>
      </w:r>
      <w:r>
        <w:t>、</w:t>
      </w:r>
      <w:r>
        <w:t>G</w:t>
      </w:r>
      <w:r>
        <w:t>、</w:t>
      </w:r>
      <w:r>
        <w:t>J</w:t>
      </w:r>
      <w:r>
        <w:t>、</w:t>
      </w:r>
      <w:r>
        <w:t>L</w:t>
      </w:r>
      <w:r>
        <w:t>、</w:t>
      </w:r>
      <w:r>
        <w:t>M</w:t>
      </w:r>
      <w:r>
        <w:t>、</w:t>
      </w:r>
      <w:r>
        <w:t xml:space="preserve">P </w:t>
      </w:r>
      <w:r>
        <w:t>七项活动均不在关键路径上：</w:t>
      </w:r>
      <w:r>
        <w:t xml:space="preserve">D </w:t>
      </w:r>
      <w:r>
        <w:t>的</w:t>
      </w:r>
      <w:r>
        <w:t xml:space="preserve"> TF</w:t>
      </w:r>
      <w:r>
        <w:t>＝</w:t>
      </w:r>
      <w:r>
        <w:t>3</w:t>
      </w:r>
      <w:r>
        <w:t>、</w:t>
      </w:r>
      <w:r>
        <w:t xml:space="preserve">F </w:t>
      </w:r>
      <w:r>
        <w:t>的</w:t>
      </w:r>
      <w:r>
        <w:t xml:space="preserve"> TF</w:t>
      </w:r>
      <w:r>
        <w:t>＝</w:t>
      </w:r>
      <w:r>
        <w:t>10</w:t>
      </w:r>
      <w:r>
        <w:t>、</w:t>
      </w:r>
      <w:r>
        <w:t xml:space="preserve">G </w:t>
      </w:r>
      <w:r>
        <w:t>的</w:t>
      </w:r>
      <w:r>
        <w:t xml:space="preserve"> TF</w:t>
      </w:r>
      <w:r>
        <w:t>＝</w:t>
      </w:r>
      <w:r>
        <w:t>63</w:t>
      </w:r>
      <w:r>
        <w:t>、</w:t>
      </w:r>
      <w:r>
        <w:t xml:space="preserve">J </w:t>
      </w:r>
      <w:r>
        <w:t>的</w:t>
      </w:r>
      <w:r>
        <w:t xml:space="preserve"> TF</w:t>
      </w:r>
      <w:r>
        <w:t>＝</w:t>
      </w:r>
      <w:r>
        <w:t>10</w:t>
      </w:r>
      <w:r>
        <w:t>、</w:t>
      </w:r>
      <w:r>
        <w:t xml:space="preserve">L </w:t>
      </w:r>
      <w:r>
        <w:t>的</w:t>
      </w:r>
      <w:r>
        <w:t xml:space="preserve"> TF</w:t>
      </w:r>
      <w:r>
        <w:t>＝</w:t>
      </w:r>
      <w:r>
        <w:t>12</w:t>
      </w:r>
      <w:r>
        <w:t>、</w:t>
      </w:r>
      <w:r>
        <w:t xml:space="preserve">M </w:t>
      </w:r>
      <w:r>
        <w:t>的</w:t>
      </w:r>
      <w:r>
        <w:t xml:space="preserve"> TF</w:t>
      </w:r>
      <w:r>
        <w:t>＝</w:t>
      </w:r>
      <w:r>
        <w:t>2</w:t>
      </w:r>
      <w:r>
        <w:t>、</w:t>
      </w:r>
      <w:r>
        <w:t xml:space="preserve">P </w:t>
      </w:r>
      <w:r>
        <w:t>的</w:t>
      </w:r>
      <w:r>
        <w:t xml:space="preserve"> TF</w:t>
      </w:r>
      <w:r>
        <w:t>＝</w:t>
      </w:r>
      <w:r>
        <w:t>9</w:t>
      </w:r>
      <w:r>
        <w:t>，均有正时差，故不构成最长路径。</w:t>
      </w:r>
    </w:p>
    <w:p w14:paraId="34D0A51A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lastRenderedPageBreak/>
        <w:t>需要特别指出</w:t>
      </w:r>
      <w:r>
        <w:rPr>
          <w:lang w:eastAsia="zh-CN"/>
        </w:rPr>
        <w:t xml:space="preserve"> T </w:t>
      </w:r>
      <w:r>
        <w:rPr>
          <w:lang w:eastAsia="zh-CN"/>
        </w:rPr>
        <w:t>的处理：</w:t>
      </w:r>
      <w:r>
        <w:rPr>
          <w:lang w:eastAsia="zh-CN"/>
        </w:rPr>
        <w:t>T“</w:t>
      </w:r>
      <w:r>
        <w:rPr>
          <w:lang w:eastAsia="zh-CN"/>
        </w:rPr>
        <w:t>项目验收与文档交付</w:t>
      </w:r>
      <w:r>
        <w:rPr>
          <w:lang w:eastAsia="zh-CN"/>
        </w:rPr>
        <w:t>”</w:t>
      </w:r>
      <w:r>
        <w:rPr>
          <w:lang w:eastAsia="zh-CN"/>
        </w:rPr>
        <w:t>的</w:t>
      </w:r>
      <w:r>
        <w:rPr>
          <w:lang w:eastAsia="zh-CN"/>
        </w:rPr>
        <w:t xml:space="preserve"> ES</w:t>
      </w:r>
      <w:r>
        <w:rPr>
          <w:lang w:eastAsia="zh-CN"/>
        </w:rPr>
        <w:t>＝</w:t>
      </w:r>
      <w:r>
        <w:rPr>
          <w:lang w:eastAsia="zh-CN"/>
        </w:rPr>
        <w:t>106</w:t>
      </w:r>
      <w:r>
        <w:rPr>
          <w:lang w:eastAsia="zh-CN"/>
        </w:rPr>
        <w:t>、</w:t>
      </w:r>
      <w:r>
        <w:rPr>
          <w:lang w:eastAsia="zh-CN"/>
        </w:rPr>
        <w:t>EF</w:t>
      </w:r>
      <w:r>
        <w:rPr>
          <w:lang w:eastAsia="zh-CN"/>
        </w:rPr>
        <w:t>＝</w:t>
      </w:r>
      <w:r>
        <w:rPr>
          <w:lang w:eastAsia="zh-CN"/>
        </w:rPr>
        <w:t>110</w:t>
      </w:r>
      <w:r>
        <w:rPr>
          <w:lang w:eastAsia="zh-CN"/>
        </w:rPr>
        <w:t>，而其紧后活动</w:t>
      </w:r>
      <w:r>
        <w:rPr>
          <w:lang w:eastAsia="zh-CN"/>
        </w:rPr>
        <w:t xml:space="preserve"> U </w:t>
      </w:r>
      <w:r>
        <w:rPr>
          <w:lang w:eastAsia="zh-CN"/>
        </w:rPr>
        <w:t>的最迟开始</w:t>
      </w:r>
      <w:r>
        <w:rPr>
          <w:lang w:eastAsia="zh-CN"/>
        </w:rPr>
        <w:t xml:space="preserve"> LS</w:t>
      </w:r>
      <w:r>
        <w:rPr>
          <w:lang w:eastAsia="zh-CN"/>
        </w:rPr>
        <w:t>＝</w:t>
      </w:r>
      <w:r>
        <w:rPr>
          <w:lang w:eastAsia="zh-CN"/>
        </w:rPr>
        <w:t>111</w:t>
      </w:r>
      <w:r>
        <w:rPr>
          <w:lang w:eastAsia="zh-CN"/>
        </w:rPr>
        <w:t>，故</w:t>
      </w:r>
      <w:r>
        <w:rPr>
          <w:lang w:eastAsia="zh-CN"/>
        </w:rPr>
        <w:t xml:space="preserve"> T </w:t>
      </w:r>
      <w:r>
        <w:rPr>
          <w:lang w:eastAsia="zh-CN"/>
        </w:rPr>
        <w:t>的</w:t>
      </w:r>
      <w:r>
        <w:rPr>
          <w:lang w:eastAsia="zh-CN"/>
        </w:rPr>
        <w:t xml:space="preserve"> LF</w:t>
      </w:r>
      <w:r>
        <w:rPr>
          <w:lang w:eastAsia="zh-CN"/>
        </w:rPr>
        <w:t>＝</w:t>
      </w:r>
      <w:r>
        <w:rPr>
          <w:lang w:eastAsia="zh-CN"/>
        </w:rPr>
        <w:t>111</w:t>
      </w:r>
      <w:r>
        <w:rPr>
          <w:lang w:eastAsia="zh-CN"/>
        </w:rPr>
        <w:t>、</w:t>
      </w:r>
      <w:r>
        <w:rPr>
          <w:lang w:eastAsia="zh-CN"/>
        </w:rPr>
        <w:t>TF</w:t>
      </w:r>
      <w:r>
        <w:rPr>
          <w:lang w:eastAsia="zh-CN"/>
        </w:rPr>
        <w:t>＝</w:t>
      </w:r>
      <w:r>
        <w:rPr>
          <w:lang w:eastAsia="zh-CN"/>
        </w:rPr>
        <w:t>111−110</w:t>
      </w:r>
      <w:r>
        <w:rPr>
          <w:lang w:eastAsia="zh-CN"/>
        </w:rPr>
        <w:t>＝</w:t>
      </w:r>
      <w:r>
        <w:rPr>
          <w:lang w:eastAsia="zh-CN"/>
        </w:rPr>
        <w:t>1</w:t>
      </w:r>
      <w:r>
        <w:rPr>
          <w:lang w:eastAsia="zh-CN"/>
        </w:rPr>
        <w:t>。</w:t>
      </w:r>
      <w:r>
        <w:rPr>
          <w:lang w:eastAsia="zh-CN"/>
        </w:rPr>
        <w:t xml:space="preserve">T </w:t>
      </w:r>
      <w:r>
        <w:rPr>
          <w:lang w:eastAsia="zh-CN"/>
        </w:rPr>
        <w:t>虽与</w:t>
      </w:r>
      <w:r>
        <w:rPr>
          <w:lang w:eastAsia="zh-CN"/>
        </w:rPr>
        <w:t xml:space="preserve"> S </w:t>
      </w:r>
      <w:r>
        <w:rPr>
          <w:lang w:eastAsia="zh-CN"/>
        </w:rPr>
        <w:t>同为</w:t>
      </w:r>
      <w:r>
        <w:rPr>
          <w:lang w:eastAsia="zh-CN"/>
        </w:rPr>
        <w:t xml:space="preserve"> Q </w:t>
      </w:r>
      <w:r>
        <w:rPr>
          <w:lang w:eastAsia="zh-CN"/>
        </w:rPr>
        <w:t>的紧后活动并直接通向项目收尾，但因工期仅</w:t>
      </w:r>
      <w:r>
        <w:rPr>
          <w:lang w:eastAsia="zh-CN"/>
        </w:rPr>
        <w:t xml:space="preserve"> 3 </w:t>
      </w:r>
      <w:r>
        <w:rPr>
          <w:lang w:eastAsia="zh-CN"/>
        </w:rPr>
        <w:t>天、比</w:t>
      </w:r>
      <w:r>
        <w:rPr>
          <w:lang w:eastAsia="zh-CN"/>
        </w:rPr>
        <w:t xml:space="preserve"> S </w:t>
      </w:r>
      <w:r>
        <w:rPr>
          <w:lang w:eastAsia="zh-CN"/>
        </w:rPr>
        <w:t>短</w:t>
      </w:r>
      <w:r>
        <w:rPr>
          <w:lang w:eastAsia="zh-CN"/>
        </w:rPr>
        <w:t xml:space="preserve"> 1 </w:t>
      </w:r>
      <w:r>
        <w:rPr>
          <w:lang w:eastAsia="zh-CN"/>
        </w:rPr>
        <w:t>天，拥有</w:t>
      </w:r>
      <w:r>
        <w:rPr>
          <w:lang w:eastAsia="zh-CN"/>
        </w:rPr>
        <w:t xml:space="preserve"> 1 </w:t>
      </w:r>
      <w:r>
        <w:rPr>
          <w:lang w:eastAsia="zh-CN"/>
        </w:rPr>
        <w:t>天机动时间，因此</w:t>
      </w:r>
      <w:r>
        <w:rPr>
          <w:lang w:eastAsia="zh-CN"/>
        </w:rPr>
        <w:t>**</w:t>
      </w:r>
      <w:r>
        <w:rPr>
          <w:lang w:eastAsia="zh-CN"/>
        </w:rPr>
        <w:t>不在关键路径上</w:t>
      </w:r>
      <w:r>
        <w:rPr>
          <w:lang w:eastAsia="zh-CN"/>
        </w:rPr>
        <w:t>**</w:t>
      </w:r>
      <w:r>
        <w:rPr>
          <w:lang w:eastAsia="zh-CN"/>
        </w:rPr>
        <w:t>。这一点常被误判为</w:t>
      </w:r>
      <w:r>
        <w:rPr>
          <w:lang w:eastAsia="zh-CN"/>
        </w:rPr>
        <w:t xml:space="preserve">“S </w:t>
      </w:r>
      <w:r>
        <w:rPr>
          <w:lang w:eastAsia="zh-CN"/>
        </w:rPr>
        <w:t>与</w:t>
      </w:r>
      <w:r>
        <w:rPr>
          <w:lang w:eastAsia="zh-CN"/>
        </w:rPr>
        <w:t xml:space="preserve"> T </w:t>
      </w:r>
      <w:r>
        <w:rPr>
          <w:lang w:eastAsia="zh-CN"/>
        </w:rPr>
        <w:t>都在关键路径</w:t>
      </w:r>
      <w:r>
        <w:rPr>
          <w:lang w:eastAsia="zh-CN"/>
        </w:rPr>
        <w:t>”</w:t>
      </w:r>
      <w:r>
        <w:rPr>
          <w:lang w:eastAsia="zh-CN"/>
        </w:rPr>
        <w:t>，本计划明确标注</w:t>
      </w:r>
      <w:r>
        <w:rPr>
          <w:lang w:eastAsia="zh-CN"/>
        </w:rPr>
        <w:t xml:space="preserve"> T </w:t>
      </w:r>
      <w:r>
        <w:rPr>
          <w:lang w:eastAsia="zh-CN"/>
        </w:rPr>
        <w:t>的</w:t>
      </w:r>
      <w:r>
        <w:rPr>
          <w:lang w:eastAsia="zh-CN"/>
        </w:rPr>
        <w:t xml:space="preserve"> TF</w:t>
      </w:r>
      <w:r>
        <w:rPr>
          <w:lang w:eastAsia="zh-CN"/>
        </w:rPr>
        <w:t>＝</w:t>
      </w:r>
      <w:r>
        <w:rPr>
          <w:lang w:eastAsia="zh-CN"/>
        </w:rPr>
        <w:t>1</w:t>
      </w:r>
      <w:r>
        <w:rPr>
          <w:lang w:eastAsia="zh-CN"/>
        </w:rPr>
        <w:t>；其管理含义是</w:t>
      </w:r>
      <w:r>
        <w:rPr>
          <w:lang w:eastAsia="zh-CN"/>
        </w:rPr>
        <w:t xml:space="preserve"> T </w:t>
      </w:r>
      <w:r>
        <w:rPr>
          <w:lang w:eastAsia="zh-CN"/>
        </w:rPr>
        <w:t>可滞后</w:t>
      </w:r>
      <w:r>
        <w:rPr>
          <w:lang w:eastAsia="zh-CN"/>
        </w:rPr>
        <w:t xml:space="preserve"> 1 </w:t>
      </w:r>
      <w:r>
        <w:rPr>
          <w:lang w:eastAsia="zh-CN"/>
        </w:rPr>
        <w:t>天而不影响</w:t>
      </w:r>
      <w:r>
        <w:rPr>
          <w:lang w:eastAsia="zh-CN"/>
        </w:rPr>
        <w:t xml:space="preserve"> U</w:t>
      </w:r>
      <w:r>
        <w:rPr>
          <w:lang w:eastAsia="zh-CN"/>
        </w:rPr>
        <w:t>，但滞后超过</w:t>
      </w:r>
      <w:r>
        <w:rPr>
          <w:lang w:eastAsia="zh-CN"/>
        </w:rPr>
        <w:t xml:space="preserve"> 1 </w:t>
      </w:r>
      <w:r>
        <w:rPr>
          <w:lang w:eastAsia="zh-CN"/>
        </w:rPr>
        <w:t>天即转为关键活动，须在收尾阶段按日跟踪。</w:t>
      </w:r>
    </w:p>
    <w:p w14:paraId="435A989B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按阶段拆解，工期重心在</w:t>
      </w:r>
      <w:r>
        <w:rPr>
          <w:lang w:eastAsia="zh-CN"/>
        </w:rPr>
        <w:t>“</w:t>
      </w:r>
      <w:r>
        <w:rPr>
          <w:lang w:eastAsia="zh-CN"/>
        </w:rPr>
        <w:t>采购与建设实施</w:t>
      </w:r>
      <w:r>
        <w:rPr>
          <w:lang w:eastAsia="zh-CN"/>
        </w:rPr>
        <w:t>”</w:t>
      </w:r>
      <w:r>
        <w:rPr>
          <w:lang w:eastAsia="zh-CN"/>
        </w:rPr>
        <w:t>：</w:t>
      </w:r>
      <w:r>
        <w:rPr>
          <w:lang w:eastAsia="zh-CN"/>
        </w:rPr>
        <w:t>I</w:t>
      </w:r>
      <w:r>
        <w:rPr>
          <w:lang w:eastAsia="zh-CN"/>
        </w:rPr>
        <w:t>（</w:t>
      </w:r>
      <w:r>
        <w:rPr>
          <w:lang w:eastAsia="zh-CN"/>
        </w:rPr>
        <w:t xml:space="preserve">25 </w:t>
      </w:r>
      <w:r>
        <w:rPr>
          <w:lang w:eastAsia="zh-CN"/>
        </w:rPr>
        <w:t>天）与</w:t>
      </w:r>
      <w:r>
        <w:rPr>
          <w:lang w:eastAsia="zh-CN"/>
        </w:rPr>
        <w:t xml:space="preserve"> K</w:t>
      </w:r>
      <w:r>
        <w:rPr>
          <w:lang w:eastAsia="zh-CN"/>
        </w:rPr>
        <w:t>（</w:t>
      </w:r>
      <w:r>
        <w:rPr>
          <w:lang w:eastAsia="zh-CN"/>
        </w:rPr>
        <w:t xml:space="preserve">12 </w:t>
      </w:r>
      <w:r>
        <w:rPr>
          <w:lang w:eastAsia="zh-CN"/>
        </w:rPr>
        <w:t>天）合计</w:t>
      </w:r>
      <w:r>
        <w:rPr>
          <w:lang w:eastAsia="zh-CN"/>
        </w:rPr>
        <w:t xml:space="preserve"> 37 </w:t>
      </w:r>
      <w:r>
        <w:rPr>
          <w:lang w:eastAsia="zh-CN"/>
        </w:rPr>
        <w:t>天，占关键路径</w:t>
      </w:r>
      <w:r>
        <w:rPr>
          <w:lang w:eastAsia="zh-CN"/>
        </w:rPr>
        <w:t xml:space="preserve"> 32.5%</w:t>
      </w:r>
      <w:r>
        <w:rPr>
          <w:lang w:eastAsia="zh-CN"/>
        </w:rPr>
        <w:t>；</w:t>
      </w:r>
      <w:r>
        <w:rPr>
          <w:lang w:eastAsia="zh-CN"/>
        </w:rPr>
        <w:t>E</w:t>
      </w:r>
      <w:r>
        <w:rPr>
          <w:lang w:eastAsia="zh-CN"/>
        </w:rPr>
        <w:t>（</w:t>
      </w:r>
      <w:r>
        <w:rPr>
          <w:lang w:eastAsia="zh-CN"/>
        </w:rPr>
        <w:t xml:space="preserve">15 </w:t>
      </w:r>
      <w:r>
        <w:rPr>
          <w:lang w:eastAsia="zh-CN"/>
        </w:rPr>
        <w:t>天）占</w:t>
      </w:r>
      <w:r>
        <w:rPr>
          <w:lang w:eastAsia="zh-CN"/>
        </w:rPr>
        <w:t xml:space="preserve"> 13.2%</w:t>
      </w:r>
      <w:r>
        <w:rPr>
          <w:lang w:eastAsia="zh-CN"/>
        </w:rPr>
        <w:t>；两项合计接近一半。故进度控制的重心不是上线阶段，而是</w:t>
      </w:r>
      <w:r>
        <w:rPr>
          <w:lang w:eastAsia="zh-CN"/>
        </w:rPr>
        <w:t>“</w:t>
      </w:r>
      <w:r>
        <w:rPr>
          <w:lang w:eastAsia="zh-CN"/>
        </w:rPr>
        <w:t>柜体能否按时到、场地能否按时批</w:t>
      </w:r>
      <w:r>
        <w:rPr>
          <w:lang w:eastAsia="zh-CN"/>
        </w:rPr>
        <w:t>”</w:t>
      </w:r>
      <w:r>
        <w:rPr>
          <w:lang w:eastAsia="zh-CN"/>
        </w:rPr>
        <w:t>。</w:t>
      </w:r>
      <w:r>
        <w:rPr>
          <w:lang w:eastAsia="zh-CN"/>
        </w:rPr>
        <w:t xml:space="preserve">E </w:t>
      </w:r>
      <w:r>
        <w:rPr>
          <w:lang w:eastAsia="zh-CN"/>
        </w:rPr>
        <w:t>是唯一同时具备</w:t>
      </w:r>
      <w:r>
        <w:rPr>
          <w:lang w:eastAsia="zh-CN"/>
        </w:rPr>
        <w:t>“</w:t>
      </w:r>
      <w:r>
        <w:rPr>
          <w:lang w:eastAsia="zh-CN"/>
        </w:rPr>
        <w:t>零时差</w:t>
      </w:r>
      <w:r>
        <w:rPr>
          <w:lang w:eastAsia="zh-CN"/>
        </w:rPr>
        <w:t>”</w:t>
      </w:r>
      <w:r>
        <w:rPr>
          <w:lang w:eastAsia="zh-CN"/>
        </w:rPr>
        <w:t>与</w:t>
      </w:r>
      <w:r>
        <w:rPr>
          <w:lang w:eastAsia="zh-CN"/>
        </w:rPr>
        <w:t>“</w:t>
      </w:r>
      <w:r>
        <w:rPr>
          <w:lang w:eastAsia="zh-CN"/>
        </w:rPr>
        <w:t>外部依赖</w:t>
      </w:r>
      <w:r>
        <w:rPr>
          <w:lang w:eastAsia="zh-CN"/>
        </w:rPr>
        <w:t>”</w:t>
      </w:r>
      <w:r>
        <w:rPr>
          <w:lang w:eastAsia="zh-CN"/>
        </w:rPr>
        <w:t>两个特征的关键活动：零时差意味着无缓冲，外部依赖意味着时长由校方审批而非团队决定，因此是头号风险（第</w:t>
      </w:r>
      <w:r>
        <w:rPr>
          <w:lang w:eastAsia="zh-CN"/>
        </w:rPr>
        <w:t xml:space="preserve"> 10 </w:t>
      </w:r>
      <w:r>
        <w:rPr>
          <w:lang w:eastAsia="zh-CN"/>
        </w:rPr>
        <w:t>章</w:t>
      </w:r>
      <w:r>
        <w:rPr>
          <w:lang w:eastAsia="zh-CN"/>
        </w:rPr>
        <w:t xml:space="preserve"> R1</w:t>
      </w:r>
      <w:r>
        <w:rPr>
          <w:lang w:eastAsia="zh-CN"/>
        </w:rPr>
        <w:t>）。</w:t>
      </w:r>
      <w:r>
        <w:rPr>
          <w:lang w:eastAsia="zh-CN"/>
        </w:rPr>
        <w:t xml:space="preserve">I </w:t>
      </w:r>
      <w:r>
        <w:rPr>
          <w:lang w:eastAsia="zh-CN"/>
        </w:rPr>
        <w:t>是最长的单一活动且可拆为两批并行生产，是压缩总工期最有效的着力点。全部</w:t>
      </w:r>
      <w:r>
        <w:rPr>
          <w:lang w:eastAsia="zh-CN"/>
        </w:rPr>
        <w:t xml:space="preserve"> 20 </w:t>
      </w:r>
      <w:r>
        <w:rPr>
          <w:lang w:eastAsia="zh-CN"/>
        </w:rPr>
        <w:t>项活动按最可能时间的工期之和为</w:t>
      </w:r>
      <w:r>
        <w:rPr>
          <w:lang w:eastAsia="zh-CN"/>
        </w:rPr>
        <w:t xml:space="preserve"> 208 </w:t>
      </w:r>
      <w:r>
        <w:rPr>
          <w:lang w:eastAsia="zh-CN"/>
        </w:rPr>
        <w:t>个工作日，关键路径的</w:t>
      </w:r>
      <w:r>
        <w:rPr>
          <w:lang w:eastAsia="zh-CN"/>
        </w:rPr>
        <w:t xml:space="preserve"> 114 </w:t>
      </w:r>
      <w:r>
        <w:rPr>
          <w:lang w:eastAsia="zh-CN"/>
        </w:rPr>
        <w:t>天仅占</w:t>
      </w:r>
      <w:r>
        <w:rPr>
          <w:lang w:eastAsia="zh-CN"/>
        </w:rPr>
        <w:t xml:space="preserve"> 54.8%</w:t>
      </w:r>
      <w:r>
        <w:rPr>
          <w:lang w:eastAsia="zh-CN"/>
        </w:rPr>
        <w:t>，说明相当部分工作可并行，压缩空间主要来自非关键支路的资源再配置。</w:t>
      </w:r>
    </w:p>
    <w:p w14:paraId="059D5B10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34" w:name="_Toc244037567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7.5 </w:t>
      </w:r>
      <w:r>
        <w:rPr>
          <w:rFonts w:ascii="Times New Roman" w:eastAsia="黑体" w:hAnsi="Times New Roman"/>
          <w:color w:val="000000"/>
          <w:sz w:val="27"/>
          <w:lang w:eastAsia="zh-CN"/>
        </w:rPr>
        <w:t>甘特图与里程碑</w:t>
      </w:r>
      <w:bookmarkEnd w:id="34"/>
    </w:p>
    <w:p w14:paraId="00BB25BF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甘特图以工作日为横轴、活动为纵轴，实心条为活动区间，深色条为关键活动，浅色延伸条表示可用总时差，数据与表</w:t>
      </w:r>
      <w:r>
        <w:rPr>
          <w:lang w:eastAsia="zh-CN"/>
        </w:rPr>
        <w:t xml:space="preserve"> 7-1 </w:t>
      </w:r>
      <w:r>
        <w:rPr>
          <w:lang w:eastAsia="zh-CN"/>
        </w:rPr>
        <w:t>完全一致，可直接用于月度例会对照（如图</w:t>
      </w:r>
      <w:r>
        <w:rPr>
          <w:lang w:eastAsia="zh-CN"/>
        </w:rPr>
        <w:t xml:space="preserve"> 7-2</w:t>
      </w:r>
      <w:r>
        <w:rPr>
          <w:lang w:eastAsia="zh-CN"/>
        </w:rPr>
        <w:t>）。</w:t>
      </w:r>
    </w:p>
    <w:p w14:paraId="26A3B4F4" w14:textId="77777777" w:rsidR="001E4BE5" w:rsidRDefault="00000000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7AFCC5D1" wp14:editId="4E3DD797">
            <wp:extent cx="5688000" cy="5308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gant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30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C0B1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图</w:t>
      </w:r>
      <w:r>
        <w:rPr>
          <w:rFonts w:eastAsia="黑体"/>
          <w:b/>
          <w:sz w:val="21"/>
          <w:lang w:eastAsia="zh-CN"/>
        </w:rPr>
        <w:t xml:space="preserve"> 7-2 </w:t>
      </w:r>
      <w:r>
        <w:rPr>
          <w:rFonts w:eastAsia="黑体"/>
          <w:b/>
          <w:sz w:val="21"/>
          <w:lang w:eastAsia="zh-CN"/>
        </w:rPr>
        <w:t>项目甘特图（横轴为工作日序号</w:t>
      </w:r>
      <w:r>
        <w:rPr>
          <w:rFonts w:eastAsia="黑体"/>
          <w:b/>
          <w:sz w:val="21"/>
          <w:lang w:eastAsia="zh-CN"/>
        </w:rPr>
        <w:t xml:space="preserve"> 0 </w:t>
      </w:r>
      <w:r>
        <w:rPr>
          <w:rFonts w:eastAsia="黑体"/>
          <w:b/>
          <w:sz w:val="21"/>
          <w:lang w:eastAsia="zh-CN"/>
        </w:rPr>
        <w:t>至</w:t>
      </w:r>
      <w:r>
        <w:rPr>
          <w:rFonts w:eastAsia="黑体"/>
          <w:b/>
          <w:sz w:val="21"/>
          <w:lang w:eastAsia="zh-CN"/>
        </w:rPr>
        <w:t xml:space="preserve"> 114</w:t>
      </w:r>
      <w:r>
        <w:rPr>
          <w:rFonts w:eastAsia="黑体"/>
          <w:b/>
          <w:sz w:val="21"/>
          <w:lang w:eastAsia="zh-CN"/>
        </w:rPr>
        <w:t>，深色条为关键活动，浅色延伸条为总时差）</w:t>
      </w:r>
    </w:p>
    <w:p w14:paraId="4E2A39A7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计划期内设六个里程碑，全部落在关键路径上，任何延误直接反映为总工期延误：</w:t>
      </w:r>
      <w:r>
        <w:rPr>
          <w:lang w:eastAsia="zh-CN"/>
        </w:rPr>
        <w:t xml:space="preserve">M1 </w:t>
      </w:r>
      <w:r>
        <w:rPr>
          <w:lang w:eastAsia="zh-CN"/>
        </w:rPr>
        <w:t>立项批复（第</w:t>
      </w:r>
      <w:r>
        <w:rPr>
          <w:lang w:eastAsia="zh-CN"/>
        </w:rPr>
        <w:t xml:space="preserve"> 18 </w:t>
      </w:r>
      <w:r>
        <w:rPr>
          <w:lang w:eastAsia="zh-CN"/>
        </w:rPr>
        <w:t>工作日，</w:t>
      </w:r>
      <w:r>
        <w:rPr>
          <w:lang w:eastAsia="zh-CN"/>
        </w:rPr>
        <w:t xml:space="preserve">B </w:t>
      </w:r>
      <w:r>
        <w:rPr>
          <w:lang w:eastAsia="zh-CN"/>
        </w:rPr>
        <w:t>完成）、</w:t>
      </w:r>
      <w:r>
        <w:rPr>
          <w:lang w:eastAsia="zh-CN"/>
        </w:rPr>
        <w:t xml:space="preserve">M2 </w:t>
      </w:r>
      <w:r>
        <w:rPr>
          <w:lang w:eastAsia="zh-CN"/>
        </w:rPr>
        <w:t>范围与</w:t>
      </w:r>
      <w:r>
        <w:rPr>
          <w:lang w:eastAsia="zh-CN"/>
        </w:rPr>
        <w:t>WBS</w:t>
      </w:r>
      <w:r>
        <w:rPr>
          <w:lang w:eastAsia="zh-CN"/>
        </w:rPr>
        <w:t>冻结（第</w:t>
      </w:r>
      <w:r>
        <w:rPr>
          <w:lang w:eastAsia="zh-CN"/>
        </w:rPr>
        <w:t xml:space="preserve"> 23</w:t>
      </w:r>
      <w:r>
        <w:rPr>
          <w:lang w:eastAsia="zh-CN"/>
        </w:rPr>
        <w:t>，</w:t>
      </w:r>
      <w:r>
        <w:rPr>
          <w:lang w:eastAsia="zh-CN"/>
        </w:rPr>
        <w:t xml:space="preserve">C </w:t>
      </w:r>
      <w:r>
        <w:rPr>
          <w:lang w:eastAsia="zh-CN"/>
        </w:rPr>
        <w:t>完成）、</w:t>
      </w:r>
      <w:r>
        <w:rPr>
          <w:lang w:eastAsia="zh-CN"/>
        </w:rPr>
        <w:t xml:space="preserve">M3 </w:t>
      </w:r>
      <w:r>
        <w:rPr>
          <w:lang w:eastAsia="zh-CN"/>
        </w:rPr>
        <w:t>采购合同签订（第</w:t>
      </w:r>
      <w:r>
        <w:rPr>
          <w:lang w:eastAsia="zh-CN"/>
        </w:rPr>
        <w:t xml:space="preserve"> 48</w:t>
      </w:r>
      <w:r>
        <w:rPr>
          <w:lang w:eastAsia="zh-CN"/>
        </w:rPr>
        <w:t>，</w:t>
      </w:r>
      <w:r>
        <w:rPr>
          <w:lang w:eastAsia="zh-CN"/>
        </w:rPr>
        <w:t xml:space="preserve">H </w:t>
      </w:r>
      <w:r>
        <w:rPr>
          <w:lang w:eastAsia="zh-CN"/>
        </w:rPr>
        <w:t>完成）、</w:t>
      </w:r>
      <w:r>
        <w:rPr>
          <w:lang w:eastAsia="zh-CN"/>
        </w:rPr>
        <w:t xml:space="preserve">M4 </w:t>
      </w:r>
      <w:r>
        <w:rPr>
          <w:lang w:eastAsia="zh-CN"/>
        </w:rPr>
        <w:t>柜体出厂（第</w:t>
      </w:r>
      <w:r>
        <w:rPr>
          <w:lang w:eastAsia="zh-CN"/>
        </w:rPr>
        <w:t xml:space="preserve"> 73</w:t>
      </w:r>
      <w:r>
        <w:rPr>
          <w:lang w:eastAsia="zh-CN"/>
        </w:rPr>
        <w:t>，</w:t>
      </w:r>
      <w:r>
        <w:rPr>
          <w:lang w:eastAsia="zh-CN"/>
        </w:rPr>
        <w:t xml:space="preserve">I </w:t>
      </w:r>
      <w:r>
        <w:rPr>
          <w:lang w:eastAsia="zh-CN"/>
        </w:rPr>
        <w:t>完成）、</w:t>
      </w:r>
      <w:r>
        <w:rPr>
          <w:lang w:eastAsia="zh-CN"/>
        </w:rPr>
        <w:t xml:space="preserve">M5 </w:t>
      </w:r>
      <w:r>
        <w:rPr>
          <w:lang w:eastAsia="zh-CN"/>
        </w:rPr>
        <w:t>集成联调通过（第</w:t>
      </w:r>
      <w:r>
        <w:rPr>
          <w:lang w:eastAsia="zh-CN"/>
        </w:rPr>
        <w:t xml:space="preserve"> 85</w:t>
      </w:r>
      <w:r>
        <w:rPr>
          <w:lang w:eastAsia="zh-CN"/>
        </w:rPr>
        <w:t>，</w:t>
      </w:r>
      <w:r>
        <w:rPr>
          <w:lang w:eastAsia="zh-CN"/>
        </w:rPr>
        <w:t xml:space="preserve">K </w:t>
      </w:r>
      <w:r>
        <w:rPr>
          <w:lang w:eastAsia="zh-CN"/>
        </w:rPr>
        <w:t>完成）、</w:t>
      </w:r>
      <w:r>
        <w:rPr>
          <w:lang w:eastAsia="zh-CN"/>
        </w:rPr>
        <w:t xml:space="preserve">M6 </w:t>
      </w:r>
      <w:r>
        <w:rPr>
          <w:lang w:eastAsia="zh-CN"/>
        </w:rPr>
        <w:t>全点位上线（第</w:t>
      </w:r>
      <w:r>
        <w:rPr>
          <w:lang w:eastAsia="zh-CN"/>
        </w:rPr>
        <w:t xml:space="preserve"> 106</w:t>
      </w:r>
      <w:r>
        <w:rPr>
          <w:lang w:eastAsia="zh-CN"/>
        </w:rPr>
        <w:t>，</w:t>
      </w:r>
      <w:r>
        <w:rPr>
          <w:lang w:eastAsia="zh-CN"/>
        </w:rPr>
        <w:t xml:space="preserve">Q </w:t>
      </w:r>
      <w:r>
        <w:rPr>
          <w:lang w:eastAsia="zh-CN"/>
        </w:rPr>
        <w:t>完成）。按</w:t>
      </w:r>
      <w:r>
        <w:rPr>
          <w:lang w:eastAsia="zh-CN"/>
        </w:rPr>
        <w:t>“</w:t>
      </w:r>
      <w:r>
        <w:rPr>
          <w:lang w:eastAsia="zh-CN"/>
        </w:rPr>
        <w:t>里程碑达成率</w:t>
      </w:r>
      <w:r>
        <w:rPr>
          <w:lang w:eastAsia="zh-CN"/>
        </w:rPr>
        <w:t>”</w:t>
      </w:r>
      <w:r>
        <w:rPr>
          <w:lang w:eastAsia="zh-CN"/>
        </w:rPr>
        <w:t>考核比按</w:t>
      </w:r>
      <w:r>
        <w:rPr>
          <w:lang w:eastAsia="zh-CN"/>
        </w:rPr>
        <w:t>“</w:t>
      </w:r>
      <w:r>
        <w:rPr>
          <w:lang w:eastAsia="zh-CN"/>
        </w:rPr>
        <w:t>完成工作量百分比</w:t>
      </w:r>
      <w:r>
        <w:rPr>
          <w:lang w:eastAsia="zh-CN"/>
        </w:rPr>
        <w:t>”</w:t>
      </w:r>
      <w:r>
        <w:rPr>
          <w:lang w:eastAsia="zh-CN"/>
        </w:rPr>
        <w:t>更不易失真。</w:t>
      </w:r>
    </w:p>
    <w:p w14:paraId="44F29AC1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35" w:name="_Toc244037568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7.6 PERT </w:t>
      </w:r>
      <w:r>
        <w:rPr>
          <w:rFonts w:ascii="Times New Roman" w:eastAsia="黑体" w:hAnsi="Times New Roman"/>
          <w:color w:val="000000"/>
          <w:sz w:val="27"/>
          <w:lang w:eastAsia="zh-CN"/>
        </w:rPr>
        <w:t>三时点估计</w:t>
      </w:r>
      <w:bookmarkEnd w:id="35"/>
    </w:p>
    <w:p w14:paraId="2A27A4D9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为量化工期不确定性，对</w:t>
      </w:r>
      <w:r>
        <w:rPr>
          <w:lang w:eastAsia="zh-CN"/>
        </w:rPr>
        <w:t xml:space="preserve"> 20 </w:t>
      </w:r>
      <w:r>
        <w:rPr>
          <w:lang w:eastAsia="zh-CN"/>
        </w:rPr>
        <w:t>项活动逐一给出乐观</w:t>
      </w:r>
      <w:r>
        <w:rPr>
          <w:lang w:eastAsia="zh-CN"/>
        </w:rPr>
        <w:t xml:space="preserve"> O</w:t>
      </w:r>
      <w:r>
        <w:rPr>
          <w:lang w:eastAsia="zh-CN"/>
        </w:rPr>
        <w:t>、最可能</w:t>
      </w:r>
      <w:r>
        <w:rPr>
          <w:lang w:eastAsia="zh-CN"/>
        </w:rPr>
        <w:t xml:space="preserve"> M</w:t>
      </w:r>
      <w:r>
        <w:rPr>
          <w:lang w:eastAsia="zh-CN"/>
        </w:rPr>
        <w:t>、悲观</w:t>
      </w:r>
      <w:r>
        <w:rPr>
          <w:lang w:eastAsia="zh-CN"/>
        </w:rPr>
        <w:t xml:space="preserve"> P</w:t>
      </w:r>
      <w:r>
        <w:rPr>
          <w:lang w:eastAsia="zh-CN"/>
        </w:rPr>
        <w:t>，按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</w:t>
      </w:r>
      <w:proofErr w:type="gramStart"/>
      <w:r>
        <w:rPr>
          <w:lang w:eastAsia="zh-CN"/>
        </w:rPr>
        <w:t xml:space="preserve">(O </w:t>
      </w:r>
      <w:r>
        <w:rPr>
          <w:lang w:eastAsia="zh-CN"/>
        </w:rPr>
        <w:t>＋</w:t>
      </w:r>
      <w:r>
        <w:rPr>
          <w:lang w:eastAsia="zh-CN"/>
        </w:rPr>
        <w:t xml:space="preserve"> 4M </w:t>
      </w:r>
      <w:r>
        <w:rPr>
          <w:lang w:eastAsia="zh-CN"/>
        </w:rPr>
        <w:t>＋</w:t>
      </w:r>
      <w:r>
        <w:rPr>
          <w:lang w:eastAsia="zh-CN"/>
        </w:rPr>
        <w:t xml:space="preserve"> P)</w:t>
      </w:r>
      <w:proofErr w:type="gramEnd"/>
      <w:r>
        <w:rPr>
          <w:lang w:eastAsia="zh-CN"/>
        </w:rPr>
        <w:t xml:space="preserve"> ÷ 6 </w:t>
      </w:r>
      <w:r>
        <w:rPr>
          <w:lang w:eastAsia="zh-CN"/>
        </w:rPr>
        <w:t>求期望工期，按</w:t>
      </w:r>
      <w:r>
        <w:rPr>
          <w:lang w:eastAsia="zh-CN"/>
        </w:rPr>
        <w:t xml:space="preserve"> </w:t>
      </w:r>
      <w:r>
        <w:t>σ</w:t>
      </w:r>
      <w:r>
        <w:rPr>
          <w:lang w:eastAsia="zh-CN"/>
        </w:rPr>
        <w:t xml:space="preserve">² </w:t>
      </w:r>
      <w:r>
        <w:rPr>
          <w:lang w:eastAsia="zh-CN"/>
        </w:rPr>
        <w:t>＝</w:t>
      </w:r>
      <w:r>
        <w:rPr>
          <w:lang w:eastAsia="zh-CN"/>
        </w:rPr>
        <w:t xml:space="preserve"> ((P − O) ÷ </w:t>
      </w:r>
      <w:proofErr w:type="gramStart"/>
      <w:r>
        <w:rPr>
          <w:lang w:eastAsia="zh-CN"/>
        </w:rPr>
        <w:t>6)</w:t>
      </w:r>
      <w:proofErr w:type="gramEnd"/>
      <w:r>
        <w:rPr>
          <w:lang w:eastAsia="zh-CN"/>
        </w:rPr>
        <w:t xml:space="preserve">² </w:t>
      </w:r>
      <w:r>
        <w:rPr>
          <w:lang w:eastAsia="zh-CN"/>
        </w:rPr>
        <w:t>求方差，结果见表</w:t>
      </w:r>
      <w:r>
        <w:rPr>
          <w:lang w:eastAsia="zh-CN"/>
        </w:rPr>
        <w:t xml:space="preserve"> 7-2</w:t>
      </w:r>
      <w:r>
        <w:rPr>
          <w:lang w:eastAsia="zh-CN"/>
        </w:rPr>
        <w:t>（关键活动数值与任务书第五节一致）。</w:t>
      </w:r>
    </w:p>
    <w:p w14:paraId="4DEBDE4A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7-2 </w:t>
      </w:r>
      <w:r>
        <w:rPr>
          <w:rFonts w:eastAsia="黑体"/>
          <w:b/>
          <w:sz w:val="21"/>
          <w:lang w:eastAsia="zh-CN"/>
        </w:rPr>
        <w:t>全部</w:t>
      </w:r>
      <w:r>
        <w:rPr>
          <w:rFonts w:eastAsia="黑体"/>
          <w:b/>
          <w:sz w:val="21"/>
          <w:lang w:eastAsia="zh-CN"/>
        </w:rPr>
        <w:t xml:space="preserve"> 20 </w:t>
      </w:r>
      <w:r>
        <w:rPr>
          <w:rFonts w:eastAsia="黑体"/>
          <w:b/>
          <w:sz w:val="21"/>
          <w:lang w:eastAsia="zh-CN"/>
        </w:rPr>
        <w:t>项活动的</w:t>
      </w:r>
      <w:r>
        <w:rPr>
          <w:rFonts w:eastAsia="黑体"/>
          <w:b/>
          <w:sz w:val="21"/>
          <w:lang w:eastAsia="zh-CN"/>
        </w:rPr>
        <w:t xml:space="preserve"> PERT </w:t>
      </w:r>
      <w:r>
        <w:rPr>
          <w:rFonts w:eastAsia="黑体"/>
          <w:b/>
          <w:sz w:val="21"/>
          <w:lang w:eastAsia="zh-CN"/>
        </w:rPr>
        <w:t>三时点估计与期望工期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680"/>
        <w:gridCol w:w="680"/>
        <w:gridCol w:w="680"/>
        <w:gridCol w:w="1077"/>
        <w:gridCol w:w="1077"/>
        <w:gridCol w:w="737"/>
      </w:tblGrid>
      <w:tr w:rsidR="001E4BE5" w14:paraId="36BFB469" w14:textId="77777777">
        <w:trPr>
          <w:tblHeader/>
          <w:jc w:val="center"/>
        </w:trPr>
        <w:tc>
          <w:tcPr>
            <w:tcW w:w="567" w:type="dxa"/>
            <w:shd w:val="clear" w:color="auto" w:fill="DCE6F1"/>
          </w:tcPr>
          <w:p w14:paraId="6CBBA555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8"/>
              </w:rPr>
              <w:lastRenderedPageBreak/>
              <w:t>编号</w:t>
            </w:r>
            <w:proofErr w:type="spellEnd"/>
          </w:p>
        </w:tc>
        <w:tc>
          <w:tcPr>
            <w:tcW w:w="2835" w:type="dxa"/>
            <w:shd w:val="clear" w:color="auto" w:fill="DCE6F1"/>
          </w:tcPr>
          <w:p w14:paraId="75C28FA8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活动名称</w:t>
            </w:r>
          </w:p>
        </w:tc>
        <w:tc>
          <w:tcPr>
            <w:tcW w:w="680" w:type="dxa"/>
            <w:shd w:val="clear" w:color="auto" w:fill="DCE6F1"/>
          </w:tcPr>
          <w:p w14:paraId="440E21E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O</w:t>
            </w:r>
          </w:p>
        </w:tc>
        <w:tc>
          <w:tcPr>
            <w:tcW w:w="680" w:type="dxa"/>
            <w:shd w:val="clear" w:color="auto" w:fill="DCE6F1"/>
          </w:tcPr>
          <w:p w14:paraId="6D36ACB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M</w:t>
            </w:r>
          </w:p>
        </w:tc>
        <w:tc>
          <w:tcPr>
            <w:tcW w:w="680" w:type="dxa"/>
            <w:shd w:val="clear" w:color="auto" w:fill="DCE6F1"/>
          </w:tcPr>
          <w:p w14:paraId="658C217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P</w:t>
            </w:r>
          </w:p>
        </w:tc>
        <w:tc>
          <w:tcPr>
            <w:tcW w:w="1077" w:type="dxa"/>
            <w:shd w:val="clear" w:color="auto" w:fill="DCE6F1"/>
          </w:tcPr>
          <w:p w14:paraId="4BEC0B20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te</w:t>
            </w:r>
          </w:p>
        </w:tc>
        <w:tc>
          <w:tcPr>
            <w:tcW w:w="1077" w:type="dxa"/>
            <w:shd w:val="clear" w:color="auto" w:fill="DCE6F1"/>
          </w:tcPr>
          <w:p w14:paraId="39739601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σ²</w:t>
            </w:r>
          </w:p>
        </w:tc>
        <w:tc>
          <w:tcPr>
            <w:tcW w:w="737" w:type="dxa"/>
            <w:shd w:val="clear" w:color="auto" w:fill="DCE6F1"/>
          </w:tcPr>
          <w:p w14:paraId="224E73DD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关键</w:t>
            </w:r>
          </w:p>
        </w:tc>
      </w:tr>
      <w:tr w:rsidR="001E4BE5" w14:paraId="52DE35E8" w14:textId="77777777">
        <w:trPr>
          <w:jc w:val="center"/>
        </w:trPr>
        <w:tc>
          <w:tcPr>
            <w:tcW w:w="567" w:type="dxa"/>
          </w:tcPr>
          <w:p w14:paraId="7378F2C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2835" w:type="dxa"/>
          </w:tcPr>
          <w:p w14:paraId="020716A3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需求调研与点位勘察</w:t>
            </w:r>
          </w:p>
        </w:tc>
        <w:tc>
          <w:tcPr>
            <w:tcW w:w="680" w:type="dxa"/>
          </w:tcPr>
          <w:p w14:paraId="64FC2A6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80" w:type="dxa"/>
          </w:tcPr>
          <w:p w14:paraId="38F2A9C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</w:tcPr>
          <w:p w14:paraId="5068F0C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077" w:type="dxa"/>
          </w:tcPr>
          <w:p w14:paraId="64EA74F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10.333</w:t>
            </w:r>
          </w:p>
        </w:tc>
        <w:tc>
          <w:tcPr>
            <w:tcW w:w="1077" w:type="dxa"/>
          </w:tcPr>
          <w:p w14:paraId="1196CE3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737" w:type="dxa"/>
          </w:tcPr>
          <w:p w14:paraId="61714E8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★</w:t>
            </w:r>
          </w:p>
        </w:tc>
      </w:tr>
      <w:tr w:rsidR="001E4BE5" w14:paraId="44648D43" w14:textId="77777777">
        <w:trPr>
          <w:jc w:val="center"/>
        </w:trPr>
        <w:tc>
          <w:tcPr>
            <w:tcW w:w="567" w:type="dxa"/>
          </w:tcPr>
          <w:p w14:paraId="31C6ED3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2835" w:type="dxa"/>
          </w:tcPr>
          <w:p w14:paraId="3786E19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可行性研究与立项审批</w:t>
            </w:r>
          </w:p>
        </w:tc>
        <w:tc>
          <w:tcPr>
            <w:tcW w:w="680" w:type="dxa"/>
          </w:tcPr>
          <w:p w14:paraId="4C8A62A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680" w:type="dxa"/>
          </w:tcPr>
          <w:p w14:paraId="73F7B55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80" w:type="dxa"/>
          </w:tcPr>
          <w:p w14:paraId="00F4196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1077" w:type="dxa"/>
          </w:tcPr>
          <w:p w14:paraId="2F7E6B3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8.500</w:t>
            </w:r>
          </w:p>
        </w:tc>
        <w:tc>
          <w:tcPr>
            <w:tcW w:w="1077" w:type="dxa"/>
          </w:tcPr>
          <w:p w14:paraId="1FE2FF2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1.3611</w:t>
            </w:r>
          </w:p>
        </w:tc>
        <w:tc>
          <w:tcPr>
            <w:tcW w:w="737" w:type="dxa"/>
          </w:tcPr>
          <w:p w14:paraId="62647EE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★</w:t>
            </w:r>
          </w:p>
        </w:tc>
      </w:tr>
      <w:tr w:rsidR="001E4BE5" w14:paraId="3565ACDB" w14:textId="77777777">
        <w:trPr>
          <w:jc w:val="center"/>
        </w:trPr>
        <w:tc>
          <w:tcPr>
            <w:tcW w:w="567" w:type="dxa"/>
          </w:tcPr>
          <w:p w14:paraId="608C2DB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2835" w:type="dxa"/>
          </w:tcPr>
          <w:p w14:paraId="7CC382C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项目范围与</w:t>
            </w:r>
            <w:r>
              <w:rPr>
                <w:sz w:val="18"/>
                <w:lang w:eastAsia="zh-CN"/>
              </w:rPr>
              <w:t>WBS</w:t>
            </w:r>
            <w:r>
              <w:rPr>
                <w:sz w:val="18"/>
                <w:lang w:eastAsia="zh-CN"/>
              </w:rPr>
              <w:t>确认</w:t>
            </w:r>
          </w:p>
        </w:tc>
        <w:tc>
          <w:tcPr>
            <w:tcW w:w="680" w:type="dxa"/>
          </w:tcPr>
          <w:p w14:paraId="737DD5D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680" w:type="dxa"/>
          </w:tcPr>
          <w:p w14:paraId="3D80FA7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80" w:type="dxa"/>
          </w:tcPr>
          <w:p w14:paraId="18154F9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077" w:type="dxa"/>
          </w:tcPr>
          <w:p w14:paraId="049C369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5.167</w:t>
            </w:r>
          </w:p>
        </w:tc>
        <w:tc>
          <w:tcPr>
            <w:tcW w:w="1077" w:type="dxa"/>
          </w:tcPr>
          <w:p w14:paraId="77E62E2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0.2500</w:t>
            </w:r>
          </w:p>
        </w:tc>
        <w:tc>
          <w:tcPr>
            <w:tcW w:w="737" w:type="dxa"/>
          </w:tcPr>
          <w:p w14:paraId="54860B2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★</w:t>
            </w:r>
          </w:p>
        </w:tc>
      </w:tr>
      <w:tr w:rsidR="001E4BE5" w14:paraId="3A85606F" w14:textId="77777777">
        <w:trPr>
          <w:jc w:val="center"/>
        </w:trPr>
        <w:tc>
          <w:tcPr>
            <w:tcW w:w="567" w:type="dxa"/>
          </w:tcPr>
          <w:p w14:paraId="18A52C6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w="2835" w:type="dxa"/>
          </w:tcPr>
          <w:p w14:paraId="13A5DD1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柜体选型与技术方案设计</w:t>
            </w:r>
          </w:p>
        </w:tc>
        <w:tc>
          <w:tcPr>
            <w:tcW w:w="680" w:type="dxa"/>
          </w:tcPr>
          <w:p w14:paraId="5D1E80A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</w:tcPr>
          <w:p w14:paraId="7639AE2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680" w:type="dxa"/>
          </w:tcPr>
          <w:p w14:paraId="1DDBE0B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w="1077" w:type="dxa"/>
          </w:tcPr>
          <w:p w14:paraId="1747D95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12.333</w:t>
            </w:r>
          </w:p>
        </w:tc>
        <w:tc>
          <w:tcPr>
            <w:tcW w:w="1077" w:type="dxa"/>
          </w:tcPr>
          <w:p w14:paraId="3A68CB4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737" w:type="dxa"/>
          </w:tcPr>
          <w:p w14:paraId="614BF867" w14:textId="77777777" w:rsidR="001E4BE5" w:rsidRDefault="001E4BE5">
            <w:pPr>
              <w:spacing w:before="24" w:after="24" w:line="240" w:lineRule="auto"/>
              <w:jc w:val="center"/>
            </w:pPr>
          </w:p>
        </w:tc>
      </w:tr>
      <w:tr w:rsidR="001E4BE5" w14:paraId="39E238AC" w14:textId="77777777">
        <w:trPr>
          <w:jc w:val="center"/>
        </w:trPr>
        <w:tc>
          <w:tcPr>
            <w:tcW w:w="567" w:type="dxa"/>
          </w:tcPr>
          <w:p w14:paraId="29D1541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w="2835" w:type="dxa"/>
          </w:tcPr>
          <w:p w14:paraId="5E9316E5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点位选址与场地报批</w:t>
            </w:r>
          </w:p>
        </w:tc>
        <w:tc>
          <w:tcPr>
            <w:tcW w:w="680" w:type="dxa"/>
          </w:tcPr>
          <w:p w14:paraId="4BE23FA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680" w:type="dxa"/>
          </w:tcPr>
          <w:p w14:paraId="41B1028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680" w:type="dxa"/>
          </w:tcPr>
          <w:p w14:paraId="3EBA972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1077" w:type="dxa"/>
          </w:tcPr>
          <w:p w14:paraId="1744E5F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16.333</w:t>
            </w:r>
          </w:p>
        </w:tc>
        <w:tc>
          <w:tcPr>
            <w:tcW w:w="1077" w:type="dxa"/>
          </w:tcPr>
          <w:p w14:paraId="493817A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5.4444</w:t>
            </w:r>
          </w:p>
        </w:tc>
        <w:tc>
          <w:tcPr>
            <w:tcW w:w="737" w:type="dxa"/>
          </w:tcPr>
          <w:p w14:paraId="07F0BF2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★</w:t>
            </w:r>
          </w:p>
        </w:tc>
      </w:tr>
      <w:tr w:rsidR="001E4BE5" w14:paraId="7BDA995A" w14:textId="77777777">
        <w:trPr>
          <w:jc w:val="center"/>
        </w:trPr>
        <w:tc>
          <w:tcPr>
            <w:tcW w:w="567" w:type="dxa"/>
          </w:tcPr>
          <w:p w14:paraId="36A501D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2835" w:type="dxa"/>
          </w:tcPr>
          <w:p w14:paraId="7344696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系统需求分析与原型设计</w:t>
            </w:r>
          </w:p>
        </w:tc>
        <w:tc>
          <w:tcPr>
            <w:tcW w:w="680" w:type="dxa"/>
          </w:tcPr>
          <w:p w14:paraId="228C552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80" w:type="dxa"/>
          </w:tcPr>
          <w:p w14:paraId="7CABB6F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</w:tcPr>
          <w:p w14:paraId="6297475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077" w:type="dxa"/>
          </w:tcPr>
          <w:p w14:paraId="6097FF1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10.333</w:t>
            </w:r>
          </w:p>
        </w:tc>
        <w:tc>
          <w:tcPr>
            <w:tcW w:w="1077" w:type="dxa"/>
          </w:tcPr>
          <w:p w14:paraId="4222CBB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737" w:type="dxa"/>
          </w:tcPr>
          <w:p w14:paraId="4BEDC63B" w14:textId="77777777" w:rsidR="001E4BE5" w:rsidRDefault="001E4BE5">
            <w:pPr>
              <w:spacing w:before="24" w:after="24" w:line="240" w:lineRule="auto"/>
              <w:jc w:val="center"/>
            </w:pPr>
          </w:p>
        </w:tc>
      </w:tr>
      <w:tr w:rsidR="001E4BE5" w14:paraId="1332FD0A" w14:textId="77777777">
        <w:trPr>
          <w:jc w:val="center"/>
        </w:trPr>
        <w:tc>
          <w:tcPr>
            <w:tcW w:w="567" w:type="dxa"/>
          </w:tcPr>
          <w:p w14:paraId="0C39FC5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G</w:t>
            </w:r>
          </w:p>
        </w:tc>
        <w:tc>
          <w:tcPr>
            <w:tcW w:w="2835" w:type="dxa"/>
          </w:tcPr>
          <w:p w14:paraId="27919B8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运营流程与骑手协同方案</w:t>
            </w:r>
          </w:p>
        </w:tc>
        <w:tc>
          <w:tcPr>
            <w:tcW w:w="680" w:type="dxa"/>
          </w:tcPr>
          <w:p w14:paraId="180927D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680" w:type="dxa"/>
          </w:tcPr>
          <w:p w14:paraId="3249749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80" w:type="dxa"/>
          </w:tcPr>
          <w:p w14:paraId="470A7B6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077" w:type="dxa"/>
          </w:tcPr>
          <w:p w14:paraId="782D013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8.167</w:t>
            </w:r>
          </w:p>
        </w:tc>
        <w:tc>
          <w:tcPr>
            <w:tcW w:w="1077" w:type="dxa"/>
          </w:tcPr>
          <w:p w14:paraId="7195BE2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0.6944</w:t>
            </w:r>
          </w:p>
        </w:tc>
        <w:tc>
          <w:tcPr>
            <w:tcW w:w="737" w:type="dxa"/>
          </w:tcPr>
          <w:p w14:paraId="18ABD5BA" w14:textId="77777777" w:rsidR="001E4BE5" w:rsidRDefault="001E4BE5">
            <w:pPr>
              <w:spacing w:before="24" w:after="24" w:line="240" w:lineRule="auto"/>
              <w:jc w:val="center"/>
            </w:pPr>
          </w:p>
        </w:tc>
      </w:tr>
      <w:tr w:rsidR="001E4BE5" w14:paraId="3DBBC159" w14:textId="77777777">
        <w:trPr>
          <w:jc w:val="center"/>
        </w:trPr>
        <w:tc>
          <w:tcPr>
            <w:tcW w:w="567" w:type="dxa"/>
          </w:tcPr>
          <w:p w14:paraId="2622328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H</w:t>
            </w:r>
          </w:p>
        </w:tc>
        <w:tc>
          <w:tcPr>
            <w:tcW w:w="2835" w:type="dxa"/>
          </w:tcPr>
          <w:p w14:paraId="08F8A92E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招采与供应商签约</w:t>
            </w:r>
          </w:p>
        </w:tc>
        <w:tc>
          <w:tcPr>
            <w:tcW w:w="680" w:type="dxa"/>
          </w:tcPr>
          <w:p w14:paraId="467EF82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80" w:type="dxa"/>
          </w:tcPr>
          <w:p w14:paraId="100354C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</w:tcPr>
          <w:p w14:paraId="6AD810E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077" w:type="dxa"/>
          </w:tcPr>
          <w:p w14:paraId="7E0CAFF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10.500</w:t>
            </w:r>
          </w:p>
        </w:tc>
        <w:tc>
          <w:tcPr>
            <w:tcW w:w="1077" w:type="dxa"/>
          </w:tcPr>
          <w:p w14:paraId="47C6F53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1.3611</w:t>
            </w:r>
          </w:p>
        </w:tc>
        <w:tc>
          <w:tcPr>
            <w:tcW w:w="737" w:type="dxa"/>
          </w:tcPr>
          <w:p w14:paraId="36BAF7A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★</w:t>
            </w:r>
          </w:p>
        </w:tc>
      </w:tr>
      <w:tr w:rsidR="001E4BE5" w14:paraId="39071F83" w14:textId="77777777">
        <w:trPr>
          <w:jc w:val="center"/>
        </w:trPr>
        <w:tc>
          <w:tcPr>
            <w:tcW w:w="567" w:type="dxa"/>
          </w:tcPr>
          <w:p w14:paraId="66F53A9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w="2835" w:type="dxa"/>
          </w:tcPr>
          <w:p w14:paraId="68D582B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柜体生产与出厂检验</w:t>
            </w:r>
          </w:p>
        </w:tc>
        <w:tc>
          <w:tcPr>
            <w:tcW w:w="680" w:type="dxa"/>
          </w:tcPr>
          <w:p w14:paraId="62050B8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680" w:type="dxa"/>
          </w:tcPr>
          <w:p w14:paraId="76986B2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680" w:type="dxa"/>
          </w:tcPr>
          <w:p w14:paraId="5054601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34</w:t>
            </w:r>
          </w:p>
        </w:tc>
        <w:tc>
          <w:tcPr>
            <w:tcW w:w="1077" w:type="dxa"/>
          </w:tcPr>
          <w:p w14:paraId="4FF7E60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26.000</w:t>
            </w:r>
          </w:p>
        </w:tc>
        <w:tc>
          <w:tcPr>
            <w:tcW w:w="1077" w:type="dxa"/>
          </w:tcPr>
          <w:p w14:paraId="74400B1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4.0000</w:t>
            </w:r>
          </w:p>
        </w:tc>
        <w:tc>
          <w:tcPr>
            <w:tcW w:w="737" w:type="dxa"/>
          </w:tcPr>
          <w:p w14:paraId="57F6FAF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★</w:t>
            </w:r>
          </w:p>
        </w:tc>
      </w:tr>
      <w:tr w:rsidR="001E4BE5" w14:paraId="07222482" w14:textId="77777777">
        <w:trPr>
          <w:jc w:val="center"/>
        </w:trPr>
        <w:tc>
          <w:tcPr>
            <w:tcW w:w="567" w:type="dxa"/>
          </w:tcPr>
          <w:p w14:paraId="6150C47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J</w:t>
            </w:r>
          </w:p>
        </w:tc>
        <w:tc>
          <w:tcPr>
            <w:tcW w:w="2835" w:type="dxa"/>
          </w:tcPr>
          <w:p w14:paraId="728F2928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平台软件开发</w:t>
            </w:r>
          </w:p>
        </w:tc>
        <w:tc>
          <w:tcPr>
            <w:tcW w:w="680" w:type="dxa"/>
          </w:tcPr>
          <w:p w14:paraId="792AC86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26</w:t>
            </w:r>
          </w:p>
        </w:tc>
        <w:tc>
          <w:tcPr>
            <w:tcW w:w="680" w:type="dxa"/>
          </w:tcPr>
          <w:p w14:paraId="7956445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30</w:t>
            </w:r>
          </w:p>
        </w:tc>
        <w:tc>
          <w:tcPr>
            <w:tcW w:w="680" w:type="dxa"/>
          </w:tcPr>
          <w:p w14:paraId="7D87ED3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42</w:t>
            </w:r>
          </w:p>
        </w:tc>
        <w:tc>
          <w:tcPr>
            <w:tcW w:w="1077" w:type="dxa"/>
          </w:tcPr>
          <w:p w14:paraId="62A3E7F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31.333</w:t>
            </w:r>
          </w:p>
        </w:tc>
        <w:tc>
          <w:tcPr>
            <w:tcW w:w="1077" w:type="dxa"/>
          </w:tcPr>
          <w:p w14:paraId="4507B7B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7.1111</w:t>
            </w:r>
          </w:p>
        </w:tc>
        <w:tc>
          <w:tcPr>
            <w:tcW w:w="737" w:type="dxa"/>
          </w:tcPr>
          <w:p w14:paraId="5420BDE7" w14:textId="77777777" w:rsidR="001E4BE5" w:rsidRDefault="001E4BE5">
            <w:pPr>
              <w:spacing w:before="24" w:after="24" w:line="240" w:lineRule="auto"/>
              <w:jc w:val="center"/>
            </w:pPr>
          </w:p>
        </w:tc>
      </w:tr>
      <w:tr w:rsidR="001E4BE5" w14:paraId="19FF732D" w14:textId="77777777">
        <w:trPr>
          <w:jc w:val="center"/>
        </w:trPr>
        <w:tc>
          <w:tcPr>
            <w:tcW w:w="567" w:type="dxa"/>
          </w:tcPr>
          <w:p w14:paraId="43DF3DA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K</w:t>
            </w:r>
          </w:p>
        </w:tc>
        <w:tc>
          <w:tcPr>
            <w:tcW w:w="2835" w:type="dxa"/>
          </w:tcPr>
          <w:p w14:paraId="664E2DB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系统集成与联调</w:t>
            </w:r>
          </w:p>
        </w:tc>
        <w:tc>
          <w:tcPr>
            <w:tcW w:w="680" w:type="dxa"/>
          </w:tcPr>
          <w:p w14:paraId="603D198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</w:tcPr>
          <w:p w14:paraId="23092B8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680" w:type="dxa"/>
          </w:tcPr>
          <w:p w14:paraId="31D7D1E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w="1077" w:type="dxa"/>
          </w:tcPr>
          <w:p w14:paraId="3F9D62E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12.667</w:t>
            </w:r>
          </w:p>
        </w:tc>
        <w:tc>
          <w:tcPr>
            <w:tcW w:w="1077" w:type="dxa"/>
          </w:tcPr>
          <w:p w14:paraId="13E8817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1.7778</w:t>
            </w:r>
          </w:p>
        </w:tc>
        <w:tc>
          <w:tcPr>
            <w:tcW w:w="737" w:type="dxa"/>
          </w:tcPr>
          <w:p w14:paraId="59BBF05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★</w:t>
            </w:r>
          </w:p>
        </w:tc>
      </w:tr>
      <w:tr w:rsidR="001E4BE5" w14:paraId="11BD86C0" w14:textId="77777777">
        <w:trPr>
          <w:jc w:val="center"/>
        </w:trPr>
        <w:tc>
          <w:tcPr>
            <w:tcW w:w="567" w:type="dxa"/>
          </w:tcPr>
          <w:p w14:paraId="77F242B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L</w:t>
            </w:r>
          </w:p>
        </w:tc>
        <w:tc>
          <w:tcPr>
            <w:tcW w:w="2835" w:type="dxa"/>
          </w:tcPr>
          <w:p w14:paraId="23F63741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场地施工与电力接入</w:t>
            </w:r>
          </w:p>
        </w:tc>
        <w:tc>
          <w:tcPr>
            <w:tcW w:w="680" w:type="dxa"/>
          </w:tcPr>
          <w:p w14:paraId="37B28B4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680" w:type="dxa"/>
          </w:tcPr>
          <w:p w14:paraId="57954A3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680" w:type="dxa"/>
          </w:tcPr>
          <w:p w14:paraId="154D787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w="1077" w:type="dxa"/>
          </w:tcPr>
          <w:p w14:paraId="5812A46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15.833</w:t>
            </w:r>
          </w:p>
        </w:tc>
        <w:tc>
          <w:tcPr>
            <w:tcW w:w="1077" w:type="dxa"/>
          </w:tcPr>
          <w:p w14:paraId="5E39C7F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2.2500</w:t>
            </w:r>
          </w:p>
        </w:tc>
        <w:tc>
          <w:tcPr>
            <w:tcW w:w="737" w:type="dxa"/>
          </w:tcPr>
          <w:p w14:paraId="69B9A360" w14:textId="77777777" w:rsidR="001E4BE5" w:rsidRDefault="001E4BE5">
            <w:pPr>
              <w:spacing w:before="24" w:after="24" w:line="240" w:lineRule="auto"/>
              <w:jc w:val="center"/>
            </w:pPr>
          </w:p>
        </w:tc>
      </w:tr>
      <w:tr w:rsidR="001E4BE5" w14:paraId="00F3BAF9" w14:textId="77777777">
        <w:trPr>
          <w:jc w:val="center"/>
        </w:trPr>
        <w:tc>
          <w:tcPr>
            <w:tcW w:w="567" w:type="dxa"/>
          </w:tcPr>
          <w:p w14:paraId="2EE7244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2835" w:type="dxa"/>
          </w:tcPr>
          <w:p w14:paraId="746892C8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柜体运输与安装</w:t>
            </w:r>
          </w:p>
        </w:tc>
        <w:tc>
          <w:tcPr>
            <w:tcW w:w="680" w:type="dxa"/>
          </w:tcPr>
          <w:p w14:paraId="6AD409A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80" w:type="dxa"/>
          </w:tcPr>
          <w:p w14:paraId="638417F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680" w:type="dxa"/>
          </w:tcPr>
          <w:p w14:paraId="5D989B7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1077" w:type="dxa"/>
          </w:tcPr>
          <w:p w14:paraId="4291600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10.333</w:t>
            </w:r>
          </w:p>
        </w:tc>
        <w:tc>
          <w:tcPr>
            <w:tcW w:w="1077" w:type="dxa"/>
          </w:tcPr>
          <w:p w14:paraId="5E1CC12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1.0000</w:t>
            </w:r>
          </w:p>
        </w:tc>
        <w:tc>
          <w:tcPr>
            <w:tcW w:w="737" w:type="dxa"/>
          </w:tcPr>
          <w:p w14:paraId="102BF21B" w14:textId="77777777" w:rsidR="001E4BE5" w:rsidRDefault="001E4BE5">
            <w:pPr>
              <w:spacing w:before="24" w:after="24" w:line="240" w:lineRule="auto"/>
              <w:jc w:val="center"/>
            </w:pPr>
          </w:p>
        </w:tc>
      </w:tr>
      <w:tr w:rsidR="001E4BE5" w14:paraId="06DCEBC7" w14:textId="77777777">
        <w:trPr>
          <w:jc w:val="center"/>
        </w:trPr>
        <w:tc>
          <w:tcPr>
            <w:tcW w:w="567" w:type="dxa"/>
          </w:tcPr>
          <w:p w14:paraId="215888A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2835" w:type="dxa"/>
          </w:tcPr>
          <w:p w14:paraId="5C7FFA63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单点位试运行</w:t>
            </w:r>
          </w:p>
        </w:tc>
        <w:tc>
          <w:tcPr>
            <w:tcW w:w="680" w:type="dxa"/>
          </w:tcPr>
          <w:p w14:paraId="34B58D6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680" w:type="dxa"/>
          </w:tcPr>
          <w:p w14:paraId="33FDA97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680" w:type="dxa"/>
          </w:tcPr>
          <w:p w14:paraId="255C05C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077" w:type="dxa"/>
          </w:tcPr>
          <w:p w14:paraId="5656E70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8.500</w:t>
            </w:r>
          </w:p>
        </w:tc>
        <w:tc>
          <w:tcPr>
            <w:tcW w:w="1077" w:type="dxa"/>
          </w:tcPr>
          <w:p w14:paraId="5EE8FC4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0.6944</w:t>
            </w:r>
          </w:p>
        </w:tc>
        <w:tc>
          <w:tcPr>
            <w:tcW w:w="737" w:type="dxa"/>
          </w:tcPr>
          <w:p w14:paraId="2B235E1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★</w:t>
            </w:r>
          </w:p>
        </w:tc>
      </w:tr>
      <w:tr w:rsidR="001E4BE5" w14:paraId="6963DA34" w14:textId="77777777">
        <w:trPr>
          <w:jc w:val="center"/>
        </w:trPr>
        <w:tc>
          <w:tcPr>
            <w:tcW w:w="567" w:type="dxa"/>
          </w:tcPr>
          <w:p w14:paraId="644DE1D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O</w:t>
            </w:r>
          </w:p>
        </w:tc>
        <w:tc>
          <w:tcPr>
            <w:tcW w:w="2835" w:type="dxa"/>
          </w:tcPr>
          <w:p w14:paraId="1ADE1049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问题整改与验收测试</w:t>
            </w:r>
          </w:p>
        </w:tc>
        <w:tc>
          <w:tcPr>
            <w:tcW w:w="680" w:type="dxa"/>
          </w:tcPr>
          <w:p w14:paraId="54237AD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80" w:type="dxa"/>
          </w:tcPr>
          <w:p w14:paraId="702B638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680" w:type="dxa"/>
          </w:tcPr>
          <w:p w14:paraId="4B96872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077" w:type="dxa"/>
          </w:tcPr>
          <w:p w14:paraId="68CB3A0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6.333</w:t>
            </w:r>
          </w:p>
        </w:tc>
        <w:tc>
          <w:tcPr>
            <w:tcW w:w="1077" w:type="dxa"/>
          </w:tcPr>
          <w:p w14:paraId="577E297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0.4444</w:t>
            </w:r>
          </w:p>
        </w:tc>
        <w:tc>
          <w:tcPr>
            <w:tcW w:w="737" w:type="dxa"/>
          </w:tcPr>
          <w:p w14:paraId="1E09649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★</w:t>
            </w:r>
          </w:p>
        </w:tc>
      </w:tr>
      <w:tr w:rsidR="001E4BE5" w14:paraId="79A3AE53" w14:textId="77777777">
        <w:trPr>
          <w:jc w:val="center"/>
        </w:trPr>
        <w:tc>
          <w:tcPr>
            <w:tcW w:w="567" w:type="dxa"/>
          </w:tcPr>
          <w:p w14:paraId="36B6DA5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2835" w:type="dxa"/>
          </w:tcPr>
          <w:p w14:paraId="1FE28F6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运营团队培训与制度发布</w:t>
            </w:r>
          </w:p>
        </w:tc>
        <w:tc>
          <w:tcPr>
            <w:tcW w:w="680" w:type="dxa"/>
          </w:tcPr>
          <w:p w14:paraId="51A40F7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680" w:type="dxa"/>
          </w:tcPr>
          <w:p w14:paraId="1DF18EF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80" w:type="dxa"/>
          </w:tcPr>
          <w:p w14:paraId="57073C1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077" w:type="dxa"/>
          </w:tcPr>
          <w:p w14:paraId="4B989FA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5.333</w:t>
            </w:r>
          </w:p>
        </w:tc>
        <w:tc>
          <w:tcPr>
            <w:tcW w:w="1077" w:type="dxa"/>
          </w:tcPr>
          <w:p w14:paraId="3930F7E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0.4444</w:t>
            </w:r>
          </w:p>
        </w:tc>
        <w:tc>
          <w:tcPr>
            <w:tcW w:w="737" w:type="dxa"/>
          </w:tcPr>
          <w:p w14:paraId="26A3EC0E" w14:textId="77777777" w:rsidR="001E4BE5" w:rsidRDefault="001E4BE5">
            <w:pPr>
              <w:spacing w:before="24" w:after="24" w:line="240" w:lineRule="auto"/>
              <w:jc w:val="center"/>
            </w:pPr>
          </w:p>
        </w:tc>
      </w:tr>
      <w:tr w:rsidR="001E4BE5" w14:paraId="351D2C42" w14:textId="77777777">
        <w:trPr>
          <w:jc w:val="center"/>
        </w:trPr>
        <w:tc>
          <w:tcPr>
            <w:tcW w:w="567" w:type="dxa"/>
          </w:tcPr>
          <w:p w14:paraId="17638CC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Q</w:t>
            </w:r>
          </w:p>
        </w:tc>
        <w:tc>
          <w:tcPr>
            <w:tcW w:w="2835" w:type="dxa"/>
          </w:tcPr>
          <w:p w14:paraId="611D8EF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全点位上线与首周运营</w:t>
            </w:r>
          </w:p>
        </w:tc>
        <w:tc>
          <w:tcPr>
            <w:tcW w:w="680" w:type="dxa"/>
          </w:tcPr>
          <w:p w14:paraId="46030C5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680" w:type="dxa"/>
          </w:tcPr>
          <w:p w14:paraId="7DFD920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680" w:type="dxa"/>
          </w:tcPr>
          <w:p w14:paraId="03D77B9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077" w:type="dxa"/>
          </w:tcPr>
          <w:p w14:paraId="7CAC5AE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7.333</w:t>
            </w:r>
          </w:p>
        </w:tc>
        <w:tc>
          <w:tcPr>
            <w:tcW w:w="1077" w:type="dxa"/>
          </w:tcPr>
          <w:p w14:paraId="7B27C84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0.4444</w:t>
            </w:r>
          </w:p>
        </w:tc>
        <w:tc>
          <w:tcPr>
            <w:tcW w:w="737" w:type="dxa"/>
          </w:tcPr>
          <w:p w14:paraId="403B118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★</w:t>
            </w:r>
          </w:p>
        </w:tc>
      </w:tr>
      <w:tr w:rsidR="001E4BE5" w14:paraId="19E91F1D" w14:textId="77777777">
        <w:trPr>
          <w:jc w:val="center"/>
        </w:trPr>
        <w:tc>
          <w:tcPr>
            <w:tcW w:w="567" w:type="dxa"/>
          </w:tcPr>
          <w:p w14:paraId="3B37B83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S</w:t>
            </w:r>
          </w:p>
        </w:tc>
        <w:tc>
          <w:tcPr>
            <w:tcW w:w="2835" w:type="dxa"/>
          </w:tcPr>
          <w:p w14:paraId="63A3FB5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效果评估与</w:t>
            </w:r>
            <w:r>
              <w:rPr>
                <w:sz w:val="18"/>
                <w:lang w:eastAsia="zh-CN"/>
              </w:rPr>
              <w:t>KPI</w:t>
            </w:r>
            <w:r>
              <w:rPr>
                <w:sz w:val="18"/>
                <w:lang w:eastAsia="zh-CN"/>
              </w:rPr>
              <w:t>复盘</w:t>
            </w:r>
          </w:p>
        </w:tc>
        <w:tc>
          <w:tcPr>
            <w:tcW w:w="680" w:type="dxa"/>
          </w:tcPr>
          <w:p w14:paraId="24ED0F4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680" w:type="dxa"/>
          </w:tcPr>
          <w:p w14:paraId="356F906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680" w:type="dxa"/>
          </w:tcPr>
          <w:p w14:paraId="14046E9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077" w:type="dxa"/>
          </w:tcPr>
          <w:p w14:paraId="0912FA7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5.167</w:t>
            </w:r>
          </w:p>
        </w:tc>
        <w:tc>
          <w:tcPr>
            <w:tcW w:w="1077" w:type="dxa"/>
          </w:tcPr>
          <w:p w14:paraId="381F3A6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0.2500</w:t>
            </w:r>
          </w:p>
        </w:tc>
        <w:tc>
          <w:tcPr>
            <w:tcW w:w="737" w:type="dxa"/>
          </w:tcPr>
          <w:p w14:paraId="2110BB2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★</w:t>
            </w:r>
          </w:p>
        </w:tc>
      </w:tr>
      <w:tr w:rsidR="001E4BE5" w14:paraId="50E566C4" w14:textId="77777777">
        <w:trPr>
          <w:jc w:val="center"/>
        </w:trPr>
        <w:tc>
          <w:tcPr>
            <w:tcW w:w="567" w:type="dxa"/>
          </w:tcPr>
          <w:p w14:paraId="1F5B61B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T</w:t>
            </w:r>
          </w:p>
        </w:tc>
        <w:tc>
          <w:tcPr>
            <w:tcW w:w="2835" w:type="dxa"/>
          </w:tcPr>
          <w:p w14:paraId="0FC1976F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项目验收与文档交付</w:t>
            </w:r>
          </w:p>
        </w:tc>
        <w:tc>
          <w:tcPr>
            <w:tcW w:w="680" w:type="dxa"/>
          </w:tcPr>
          <w:p w14:paraId="10DB35E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680" w:type="dxa"/>
          </w:tcPr>
          <w:p w14:paraId="44AF715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680" w:type="dxa"/>
          </w:tcPr>
          <w:p w14:paraId="199C576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077" w:type="dxa"/>
          </w:tcPr>
          <w:p w14:paraId="1DD1A56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4.167</w:t>
            </w:r>
          </w:p>
        </w:tc>
        <w:tc>
          <w:tcPr>
            <w:tcW w:w="1077" w:type="dxa"/>
          </w:tcPr>
          <w:p w14:paraId="0EC2D62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0.2500</w:t>
            </w:r>
          </w:p>
        </w:tc>
        <w:tc>
          <w:tcPr>
            <w:tcW w:w="737" w:type="dxa"/>
          </w:tcPr>
          <w:p w14:paraId="639E746D" w14:textId="77777777" w:rsidR="001E4BE5" w:rsidRDefault="001E4BE5">
            <w:pPr>
              <w:spacing w:before="24" w:after="24" w:line="240" w:lineRule="auto"/>
              <w:jc w:val="center"/>
            </w:pPr>
          </w:p>
        </w:tc>
      </w:tr>
      <w:tr w:rsidR="001E4BE5" w14:paraId="1B977C8A" w14:textId="77777777">
        <w:trPr>
          <w:jc w:val="center"/>
        </w:trPr>
        <w:tc>
          <w:tcPr>
            <w:tcW w:w="567" w:type="dxa"/>
          </w:tcPr>
          <w:p w14:paraId="0BA45FF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U</w:t>
            </w:r>
          </w:p>
        </w:tc>
        <w:tc>
          <w:tcPr>
            <w:tcW w:w="2835" w:type="dxa"/>
          </w:tcPr>
          <w:p w14:paraId="3C03779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结项与经验总结</w:t>
            </w:r>
          </w:p>
        </w:tc>
        <w:tc>
          <w:tcPr>
            <w:tcW w:w="680" w:type="dxa"/>
          </w:tcPr>
          <w:p w14:paraId="6C10311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680" w:type="dxa"/>
          </w:tcPr>
          <w:p w14:paraId="44388A5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680" w:type="dxa"/>
          </w:tcPr>
          <w:p w14:paraId="481FE1A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077" w:type="dxa"/>
          </w:tcPr>
          <w:p w14:paraId="0A1FB5E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3.167</w:t>
            </w:r>
          </w:p>
        </w:tc>
        <w:tc>
          <w:tcPr>
            <w:tcW w:w="1077" w:type="dxa"/>
          </w:tcPr>
          <w:p w14:paraId="7D9245A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0.2500</w:t>
            </w:r>
          </w:p>
        </w:tc>
        <w:tc>
          <w:tcPr>
            <w:tcW w:w="737" w:type="dxa"/>
          </w:tcPr>
          <w:p w14:paraId="6F86A5E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★</w:t>
            </w:r>
          </w:p>
        </w:tc>
      </w:tr>
    </w:tbl>
    <w:p w14:paraId="1D918A15" w14:textId="77777777" w:rsidR="001E4BE5" w:rsidRDefault="001E4BE5">
      <w:pPr>
        <w:spacing w:after="40" w:line="240" w:lineRule="auto"/>
      </w:pPr>
    </w:p>
    <w:p w14:paraId="736B1A32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t>以活动</w:t>
      </w:r>
      <w:r>
        <w:t xml:space="preserve"> A </w:t>
      </w:r>
      <w:r>
        <w:t>为例：</w:t>
      </w:r>
      <w:r>
        <w:t xml:space="preserve">te </w:t>
      </w:r>
      <w:r>
        <w:t>＝</w:t>
      </w:r>
      <w:r>
        <w:t xml:space="preserve"> (8 </w:t>
      </w:r>
      <w:r>
        <w:t>＋</w:t>
      </w:r>
      <w:r>
        <w:t xml:space="preserve"> 4×10 </w:t>
      </w:r>
      <w:r>
        <w:t>＋</w:t>
      </w:r>
      <w:r>
        <w:t xml:space="preserve"> 14) ÷ 6 </w:t>
      </w:r>
      <w:r>
        <w:t>＝</w:t>
      </w:r>
      <w:r>
        <w:t xml:space="preserve"> (8 </w:t>
      </w:r>
      <w:r>
        <w:t>＋</w:t>
      </w:r>
      <w:r>
        <w:t xml:space="preserve"> 40 </w:t>
      </w:r>
      <w:r>
        <w:t>＋</w:t>
      </w:r>
      <w:r>
        <w:t xml:space="preserve"> 14) ÷ 6 </w:t>
      </w:r>
      <w:r>
        <w:t>＝</w:t>
      </w:r>
      <w:r>
        <w:t xml:space="preserve"> 62 ÷ 6 </w:t>
      </w:r>
      <w:r>
        <w:t>＝</w:t>
      </w:r>
      <w:r>
        <w:t xml:space="preserve"> 10.333 </w:t>
      </w:r>
      <w:r>
        <w:t>个工作日；</w:t>
      </w:r>
      <w:r>
        <w:t xml:space="preserve">σ² </w:t>
      </w:r>
      <w:r>
        <w:t>＝</w:t>
      </w:r>
      <w:r>
        <w:t xml:space="preserve"> ((14 − 8) ÷ </w:t>
      </w:r>
      <w:proofErr w:type="gramStart"/>
      <w:r>
        <w:t>6)²</w:t>
      </w:r>
      <w:proofErr w:type="gramEnd"/>
      <w:r>
        <w:t xml:space="preserve"> </w:t>
      </w:r>
      <w:r>
        <w:t>＝</w:t>
      </w:r>
      <w:r>
        <w:t xml:space="preserve"> (6 ÷ </w:t>
      </w:r>
      <w:proofErr w:type="gramStart"/>
      <w:r>
        <w:t>6)²</w:t>
      </w:r>
      <w:proofErr w:type="gramEnd"/>
      <w:r>
        <w:t xml:space="preserve"> </w:t>
      </w:r>
      <w:r>
        <w:t>＝</w:t>
      </w:r>
      <w:r>
        <w:t xml:space="preserve"> </w:t>
      </w:r>
      <w:proofErr w:type="gramStart"/>
      <w:r>
        <w:t>1.0000</w:t>
      </w:r>
      <w:r>
        <w:t>。</w:t>
      </w:r>
      <w:r>
        <w:rPr>
          <w:lang w:eastAsia="zh-CN"/>
        </w:rPr>
        <w:t>以悲观时间最长</w:t>
      </w:r>
      <w:proofErr w:type="gramEnd"/>
      <w:r>
        <w:rPr>
          <w:lang w:eastAsia="zh-CN"/>
        </w:rPr>
        <w:t>、方差最大的活动</w:t>
      </w:r>
      <w:r>
        <w:rPr>
          <w:lang w:eastAsia="zh-CN"/>
        </w:rPr>
        <w:t xml:space="preserve"> E </w:t>
      </w:r>
      <w:r>
        <w:rPr>
          <w:lang w:eastAsia="zh-CN"/>
        </w:rPr>
        <w:t>为例：</w:t>
      </w:r>
      <w:proofErr w:type="spellStart"/>
      <w:r>
        <w:rPr>
          <w:lang w:eastAsia="zh-CN"/>
        </w:rPr>
        <w:t>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(12 </w:t>
      </w:r>
      <w:r>
        <w:rPr>
          <w:lang w:eastAsia="zh-CN"/>
        </w:rPr>
        <w:t>＋</w:t>
      </w:r>
      <w:r>
        <w:rPr>
          <w:lang w:eastAsia="zh-CN"/>
        </w:rPr>
        <w:t xml:space="preserve"> 4×15 </w:t>
      </w:r>
      <w:r>
        <w:rPr>
          <w:lang w:eastAsia="zh-CN"/>
        </w:rPr>
        <w:t>＋</w:t>
      </w:r>
      <w:r>
        <w:rPr>
          <w:lang w:eastAsia="zh-CN"/>
        </w:rPr>
        <w:t xml:space="preserve"> 26) ÷ 6 </w:t>
      </w:r>
      <w:r>
        <w:rPr>
          <w:lang w:eastAsia="zh-CN"/>
        </w:rPr>
        <w:t>＝</w:t>
      </w:r>
      <w:r>
        <w:rPr>
          <w:lang w:eastAsia="zh-CN"/>
        </w:rPr>
        <w:t xml:space="preserve"> (12 </w:t>
      </w:r>
      <w:r>
        <w:rPr>
          <w:lang w:eastAsia="zh-CN"/>
        </w:rPr>
        <w:t>＋</w:t>
      </w:r>
      <w:r>
        <w:rPr>
          <w:lang w:eastAsia="zh-CN"/>
        </w:rPr>
        <w:t xml:space="preserve"> 60 </w:t>
      </w:r>
      <w:r>
        <w:rPr>
          <w:lang w:eastAsia="zh-CN"/>
        </w:rPr>
        <w:t>＋</w:t>
      </w:r>
      <w:r>
        <w:rPr>
          <w:lang w:eastAsia="zh-CN"/>
        </w:rPr>
        <w:t xml:space="preserve"> 26) ÷ 6 </w:t>
      </w:r>
      <w:r>
        <w:rPr>
          <w:lang w:eastAsia="zh-CN"/>
        </w:rPr>
        <w:t>＝</w:t>
      </w:r>
      <w:r>
        <w:rPr>
          <w:lang w:eastAsia="zh-CN"/>
        </w:rPr>
        <w:t xml:space="preserve"> 98 ÷ 6 </w:t>
      </w:r>
      <w:r>
        <w:rPr>
          <w:lang w:eastAsia="zh-CN"/>
        </w:rPr>
        <w:t>＝</w:t>
      </w:r>
      <w:r>
        <w:rPr>
          <w:lang w:eastAsia="zh-CN"/>
        </w:rPr>
        <w:t xml:space="preserve"> 16.333 </w:t>
      </w:r>
      <w:r>
        <w:rPr>
          <w:lang w:eastAsia="zh-CN"/>
        </w:rPr>
        <w:t>个工作日；</w:t>
      </w:r>
      <w:r>
        <w:t>σ</w:t>
      </w:r>
      <w:r>
        <w:rPr>
          <w:lang w:eastAsia="zh-CN"/>
        </w:rPr>
        <w:t xml:space="preserve">² </w:t>
      </w:r>
      <w:r>
        <w:rPr>
          <w:lang w:eastAsia="zh-CN"/>
        </w:rPr>
        <w:t>＝</w:t>
      </w:r>
      <w:r>
        <w:rPr>
          <w:lang w:eastAsia="zh-CN"/>
        </w:rPr>
        <w:t xml:space="preserve"> ((26 − 12) ÷ </w:t>
      </w:r>
      <w:proofErr w:type="gramStart"/>
      <w:r>
        <w:rPr>
          <w:lang w:eastAsia="zh-CN"/>
        </w:rPr>
        <w:t>6)²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(14 ÷ </w:t>
      </w:r>
      <w:proofErr w:type="gramStart"/>
      <w:r>
        <w:rPr>
          <w:lang w:eastAsia="zh-CN"/>
        </w:rPr>
        <w:t>6)²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5.4444</w:t>
      </w:r>
      <w:r>
        <w:rPr>
          <w:lang w:eastAsia="zh-CN"/>
        </w:rPr>
        <w:t>，占关键路径总方差的</w:t>
      </w:r>
      <w:r>
        <w:rPr>
          <w:lang w:eastAsia="zh-CN"/>
        </w:rPr>
        <w:t xml:space="preserve"> 31.5%</w:t>
      </w:r>
      <w:r>
        <w:rPr>
          <w:lang w:eastAsia="zh-CN"/>
        </w:rPr>
        <w:t>，是全部活动中不确定性最大的一项，</w:t>
      </w:r>
      <w:proofErr w:type="gramStart"/>
      <w:r>
        <w:rPr>
          <w:lang w:eastAsia="zh-CN"/>
        </w:rPr>
        <w:t>与其</w:t>
      </w:r>
      <w:r>
        <w:rPr>
          <w:lang w:eastAsia="zh-CN"/>
        </w:rPr>
        <w:t>“</w:t>
      </w:r>
      <w:r>
        <w:rPr>
          <w:lang w:eastAsia="zh-CN"/>
        </w:rPr>
        <w:t>外部审批依赖</w:t>
      </w:r>
      <w:r>
        <w:rPr>
          <w:lang w:eastAsia="zh-CN"/>
        </w:rPr>
        <w:t>”</w:t>
      </w:r>
      <w:r>
        <w:rPr>
          <w:lang w:eastAsia="zh-CN"/>
        </w:rPr>
        <w:t>的性质吻合</w:t>
      </w:r>
      <w:proofErr w:type="gramEnd"/>
      <w:r>
        <w:rPr>
          <w:lang w:eastAsia="zh-CN"/>
        </w:rPr>
        <w:t>。</w:t>
      </w:r>
    </w:p>
    <w:p w14:paraId="6ED8F6CF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沿关键路径逐项累加得累计期望工期与累计方差（见表</w:t>
      </w:r>
      <w:r>
        <w:rPr>
          <w:lang w:eastAsia="zh-CN"/>
        </w:rPr>
        <w:t xml:space="preserve"> 7-3</w:t>
      </w:r>
      <w:r>
        <w:rPr>
          <w:lang w:eastAsia="zh-CN"/>
        </w:rPr>
        <w:t>）。累加依据中心极限定理：各活动工期视为相互独立的随机变量，和的期望等于期望之和、和的方差等于方差之和（独立假设为本方法固有前提，实际存在相关性，故所得概率应视为区间估计）。</w:t>
      </w:r>
    </w:p>
    <w:p w14:paraId="14814CC7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7-3 </w:t>
      </w:r>
      <w:r>
        <w:rPr>
          <w:rFonts w:eastAsia="黑体"/>
          <w:b/>
          <w:sz w:val="21"/>
          <w:lang w:eastAsia="zh-CN"/>
        </w:rPr>
        <w:t>关键路径累计期望工期与累计方差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61"/>
        <w:gridCol w:w="1344"/>
        <w:gridCol w:w="1344"/>
        <w:gridCol w:w="1624"/>
        <w:gridCol w:w="1624"/>
      </w:tblGrid>
      <w:tr w:rsidR="001E4BE5" w14:paraId="1BA80191" w14:textId="77777777">
        <w:trPr>
          <w:tblHeader/>
          <w:jc w:val="center"/>
        </w:trPr>
        <w:tc>
          <w:tcPr>
            <w:tcW w:w="3361" w:type="dxa"/>
            <w:shd w:val="clear" w:color="auto" w:fill="DCE6F1"/>
          </w:tcPr>
          <w:p w14:paraId="3F6B1F39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9"/>
              </w:rPr>
              <w:t>关键活动</w:t>
            </w:r>
            <w:proofErr w:type="spellEnd"/>
          </w:p>
        </w:tc>
        <w:tc>
          <w:tcPr>
            <w:tcW w:w="1344" w:type="dxa"/>
            <w:shd w:val="clear" w:color="auto" w:fill="DCE6F1"/>
          </w:tcPr>
          <w:p w14:paraId="0B9998A4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te</w:t>
            </w:r>
          </w:p>
        </w:tc>
        <w:tc>
          <w:tcPr>
            <w:tcW w:w="1344" w:type="dxa"/>
            <w:shd w:val="clear" w:color="auto" w:fill="DCE6F1"/>
          </w:tcPr>
          <w:p w14:paraId="1E817145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σ²</w:t>
            </w:r>
          </w:p>
        </w:tc>
        <w:tc>
          <w:tcPr>
            <w:tcW w:w="1624" w:type="dxa"/>
            <w:shd w:val="clear" w:color="auto" w:fill="DCE6F1"/>
          </w:tcPr>
          <w:p w14:paraId="66E3258D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累计</w:t>
            </w:r>
            <w:r>
              <w:rPr>
                <w:rFonts w:eastAsia="黑体"/>
                <w:b/>
                <w:sz w:val="19"/>
              </w:rPr>
              <w:t xml:space="preserve"> te</w:t>
            </w:r>
          </w:p>
        </w:tc>
        <w:tc>
          <w:tcPr>
            <w:tcW w:w="1624" w:type="dxa"/>
            <w:shd w:val="clear" w:color="auto" w:fill="DCE6F1"/>
          </w:tcPr>
          <w:p w14:paraId="332488FC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累计</w:t>
            </w:r>
            <w:r>
              <w:rPr>
                <w:rFonts w:eastAsia="黑体"/>
                <w:b/>
                <w:sz w:val="19"/>
              </w:rPr>
              <w:t xml:space="preserve"> σ²</w:t>
            </w:r>
          </w:p>
        </w:tc>
      </w:tr>
      <w:tr w:rsidR="001E4BE5" w14:paraId="0EE8B70A" w14:textId="77777777">
        <w:trPr>
          <w:jc w:val="center"/>
        </w:trPr>
        <w:tc>
          <w:tcPr>
            <w:tcW w:w="3361" w:type="dxa"/>
          </w:tcPr>
          <w:p w14:paraId="1750DF3C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 xml:space="preserve">A </w:t>
            </w:r>
            <w:r>
              <w:rPr>
                <w:sz w:val="19"/>
              </w:rPr>
              <w:t>需求调研与点位勘察</w:t>
            </w:r>
          </w:p>
        </w:tc>
        <w:tc>
          <w:tcPr>
            <w:tcW w:w="1344" w:type="dxa"/>
          </w:tcPr>
          <w:p w14:paraId="1490C62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10.333</w:t>
            </w:r>
          </w:p>
        </w:tc>
        <w:tc>
          <w:tcPr>
            <w:tcW w:w="1344" w:type="dxa"/>
          </w:tcPr>
          <w:p w14:paraId="110FB43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1.0000</w:t>
            </w:r>
          </w:p>
        </w:tc>
        <w:tc>
          <w:tcPr>
            <w:tcW w:w="1624" w:type="dxa"/>
          </w:tcPr>
          <w:p w14:paraId="2280A1B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10.333</w:t>
            </w:r>
          </w:p>
        </w:tc>
        <w:tc>
          <w:tcPr>
            <w:tcW w:w="1624" w:type="dxa"/>
          </w:tcPr>
          <w:p w14:paraId="3BC8516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1.0000</w:t>
            </w:r>
          </w:p>
        </w:tc>
      </w:tr>
      <w:tr w:rsidR="001E4BE5" w14:paraId="539BC604" w14:textId="77777777">
        <w:trPr>
          <w:jc w:val="center"/>
        </w:trPr>
        <w:tc>
          <w:tcPr>
            <w:tcW w:w="3361" w:type="dxa"/>
          </w:tcPr>
          <w:p w14:paraId="10C2B87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B </w:t>
            </w:r>
            <w:r>
              <w:rPr>
                <w:sz w:val="19"/>
                <w:lang w:eastAsia="zh-CN"/>
              </w:rPr>
              <w:t>可行性研究与立项审批</w:t>
            </w:r>
          </w:p>
        </w:tc>
        <w:tc>
          <w:tcPr>
            <w:tcW w:w="1344" w:type="dxa"/>
          </w:tcPr>
          <w:p w14:paraId="192AE80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8.500</w:t>
            </w:r>
          </w:p>
        </w:tc>
        <w:tc>
          <w:tcPr>
            <w:tcW w:w="1344" w:type="dxa"/>
          </w:tcPr>
          <w:p w14:paraId="1E1301C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1.3611</w:t>
            </w:r>
          </w:p>
        </w:tc>
        <w:tc>
          <w:tcPr>
            <w:tcW w:w="1624" w:type="dxa"/>
          </w:tcPr>
          <w:p w14:paraId="5A37BE2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18.833</w:t>
            </w:r>
          </w:p>
        </w:tc>
        <w:tc>
          <w:tcPr>
            <w:tcW w:w="1624" w:type="dxa"/>
          </w:tcPr>
          <w:p w14:paraId="2785D07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2.3611</w:t>
            </w:r>
          </w:p>
        </w:tc>
      </w:tr>
      <w:tr w:rsidR="001E4BE5" w14:paraId="7A90A72D" w14:textId="77777777">
        <w:trPr>
          <w:jc w:val="center"/>
        </w:trPr>
        <w:tc>
          <w:tcPr>
            <w:tcW w:w="3361" w:type="dxa"/>
          </w:tcPr>
          <w:p w14:paraId="1A085E4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C </w:t>
            </w:r>
            <w:r>
              <w:rPr>
                <w:sz w:val="19"/>
                <w:lang w:eastAsia="zh-CN"/>
              </w:rPr>
              <w:t>项目范围与</w:t>
            </w:r>
            <w:r>
              <w:rPr>
                <w:sz w:val="19"/>
                <w:lang w:eastAsia="zh-CN"/>
              </w:rPr>
              <w:t>WBS</w:t>
            </w:r>
            <w:r>
              <w:rPr>
                <w:sz w:val="19"/>
                <w:lang w:eastAsia="zh-CN"/>
              </w:rPr>
              <w:t>确认</w:t>
            </w:r>
          </w:p>
        </w:tc>
        <w:tc>
          <w:tcPr>
            <w:tcW w:w="1344" w:type="dxa"/>
          </w:tcPr>
          <w:p w14:paraId="4E16511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5.167</w:t>
            </w:r>
          </w:p>
        </w:tc>
        <w:tc>
          <w:tcPr>
            <w:tcW w:w="1344" w:type="dxa"/>
          </w:tcPr>
          <w:p w14:paraId="4931C42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0.2500</w:t>
            </w:r>
          </w:p>
        </w:tc>
        <w:tc>
          <w:tcPr>
            <w:tcW w:w="1624" w:type="dxa"/>
          </w:tcPr>
          <w:p w14:paraId="153E31F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24.000</w:t>
            </w:r>
          </w:p>
        </w:tc>
        <w:tc>
          <w:tcPr>
            <w:tcW w:w="1624" w:type="dxa"/>
          </w:tcPr>
          <w:p w14:paraId="0E0F432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2.6111</w:t>
            </w:r>
          </w:p>
        </w:tc>
      </w:tr>
      <w:tr w:rsidR="001E4BE5" w14:paraId="69BA72D2" w14:textId="77777777">
        <w:trPr>
          <w:jc w:val="center"/>
        </w:trPr>
        <w:tc>
          <w:tcPr>
            <w:tcW w:w="3361" w:type="dxa"/>
          </w:tcPr>
          <w:p w14:paraId="1A6A726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E </w:t>
            </w:r>
            <w:r>
              <w:rPr>
                <w:sz w:val="19"/>
                <w:lang w:eastAsia="zh-CN"/>
              </w:rPr>
              <w:t>点位选址与场地报批</w:t>
            </w:r>
          </w:p>
        </w:tc>
        <w:tc>
          <w:tcPr>
            <w:tcW w:w="1344" w:type="dxa"/>
          </w:tcPr>
          <w:p w14:paraId="00B348B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16.333</w:t>
            </w:r>
          </w:p>
        </w:tc>
        <w:tc>
          <w:tcPr>
            <w:tcW w:w="1344" w:type="dxa"/>
          </w:tcPr>
          <w:p w14:paraId="78F9348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5.4444</w:t>
            </w:r>
          </w:p>
        </w:tc>
        <w:tc>
          <w:tcPr>
            <w:tcW w:w="1624" w:type="dxa"/>
          </w:tcPr>
          <w:p w14:paraId="0B61D52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40.333</w:t>
            </w:r>
          </w:p>
        </w:tc>
        <w:tc>
          <w:tcPr>
            <w:tcW w:w="1624" w:type="dxa"/>
          </w:tcPr>
          <w:p w14:paraId="433BD72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8.0556</w:t>
            </w:r>
          </w:p>
        </w:tc>
      </w:tr>
      <w:tr w:rsidR="001E4BE5" w14:paraId="09F4C342" w14:textId="77777777">
        <w:trPr>
          <w:jc w:val="center"/>
        </w:trPr>
        <w:tc>
          <w:tcPr>
            <w:tcW w:w="3361" w:type="dxa"/>
          </w:tcPr>
          <w:p w14:paraId="30D3D934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 xml:space="preserve">H </w:t>
            </w:r>
            <w:r>
              <w:rPr>
                <w:sz w:val="19"/>
              </w:rPr>
              <w:t>招采与供应商签约</w:t>
            </w:r>
          </w:p>
        </w:tc>
        <w:tc>
          <w:tcPr>
            <w:tcW w:w="1344" w:type="dxa"/>
          </w:tcPr>
          <w:p w14:paraId="4A405D7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10.500</w:t>
            </w:r>
          </w:p>
        </w:tc>
        <w:tc>
          <w:tcPr>
            <w:tcW w:w="1344" w:type="dxa"/>
          </w:tcPr>
          <w:p w14:paraId="224F1D5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1.3611</w:t>
            </w:r>
          </w:p>
        </w:tc>
        <w:tc>
          <w:tcPr>
            <w:tcW w:w="1624" w:type="dxa"/>
          </w:tcPr>
          <w:p w14:paraId="50263EE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50.833</w:t>
            </w:r>
          </w:p>
        </w:tc>
        <w:tc>
          <w:tcPr>
            <w:tcW w:w="1624" w:type="dxa"/>
          </w:tcPr>
          <w:p w14:paraId="664897C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9.4167</w:t>
            </w:r>
          </w:p>
        </w:tc>
      </w:tr>
      <w:tr w:rsidR="001E4BE5" w14:paraId="3E0BA639" w14:textId="77777777">
        <w:trPr>
          <w:jc w:val="center"/>
        </w:trPr>
        <w:tc>
          <w:tcPr>
            <w:tcW w:w="3361" w:type="dxa"/>
          </w:tcPr>
          <w:p w14:paraId="0DF37367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 xml:space="preserve">I </w:t>
            </w:r>
            <w:r>
              <w:rPr>
                <w:sz w:val="19"/>
              </w:rPr>
              <w:t>柜体生产与出厂检验</w:t>
            </w:r>
          </w:p>
        </w:tc>
        <w:tc>
          <w:tcPr>
            <w:tcW w:w="1344" w:type="dxa"/>
          </w:tcPr>
          <w:p w14:paraId="4F9EE14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26.000</w:t>
            </w:r>
          </w:p>
        </w:tc>
        <w:tc>
          <w:tcPr>
            <w:tcW w:w="1344" w:type="dxa"/>
          </w:tcPr>
          <w:p w14:paraId="1D3536B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4.0000</w:t>
            </w:r>
          </w:p>
        </w:tc>
        <w:tc>
          <w:tcPr>
            <w:tcW w:w="1624" w:type="dxa"/>
          </w:tcPr>
          <w:p w14:paraId="1D81B14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76.833</w:t>
            </w:r>
          </w:p>
        </w:tc>
        <w:tc>
          <w:tcPr>
            <w:tcW w:w="1624" w:type="dxa"/>
          </w:tcPr>
          <w:p w14:paraId="1379ADC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13.4167</w:t>
            </w:r>
          </w:p>
        </w:tc>
      </w:tr>
      <w:tr w:rsidR="001E4BE5" w14:paraId="53BC9D0E" w14:textId="77777777">
        <w:trPr>
          <w:jc w:val="center"/>
        </w:trPr>
        <w:tc>
          <w:tcPr>
            <w:tcW w:w="3361" w:type="dxa"/>
          </w:tcPr>
          <w:p w14:paraId="5FF49BC4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 xml:space="preserve">K </w:t>
            </w:r>
            <w:r>
              <w:rPr>
                <w:sz w:val="19"/>
              </w:rPr>
              <w:t>系统集成与联调</w:t>
            </w:r>
          </w:p>
        </w:tc>
        <w:tc>
          <w:tcPr>
            <w:tcW w:w="1344" w:type="dxa"/>
          </w:tcPr>
          <w:p w14:paraId="46089DD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12.667</w:t>
            </w:r>
          </w:p>
        </w:tc>
        <w:tc>
          <w:tcPr>
            <w:tcW w:w="1344" w:type="dxa"/>
          </w:tcPr>
          <w:p w14:paraId="539C5A0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1.7778</w:t>
            </w:r>
          </w:p>
        </w:tc>
        <w:tc>
          <w:tcPr>
            <w:tcW w:w="1624" w:type="dxa"/>
          </w:tcPr>
          <w:p w14:paraId="3036DAB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89.500</w:t>
            </w:r>
          </w:p>
        </w:tc>
        <w:tc>
          <w:tcPr>
            <w:tcW w:w="1624" w:type="dxa"/>
          </w:tcPr>
          <w:p w14:paraId="4370A6D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15.1944</w:t>
            </w:r>
          </w:p>
        </w:tc>
      </w:tr>
      <w:tr w:rsidR="001E4BE5" w14:paraId="622BB535" w14:textId="77777777">
        <w:trPr>
          <w:jc w:val="center"/>
        </w:trPr>
        <w:tc>
          <w:tcPr>
            <w:tcW w:w="3361" w:type="dxa"/>
          </w:tcPr>
          <w:p w14:paraId="05E208F7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lastRenderedPageBreak/>
              <w:t xml:space="preserve">N </w:t>
            </w:r>
            <w:r>
              <w:rPr>
                <w:sz w:val="19"/>
              </w:rPr>
              <w:t>单点位试运行</w:t>
            </w:r>
          </w:p>
        </w:tc>
        <w:tc>
          <w:tcPr>
            <w:tcW w:w="1344" w:type="dxa"/>
          </w:tcPr>
          <w:p w14:paraId="4B7EAE4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8.500</w:t>
            </w:r>
          </w:p>
        </w:tc>
        <w:tc>
          <w:tcPr>
            <w:tcW w:w="1344" w:type="dxa"/>
          </w:tcPr>
          <w:p w14:paraId="55F04BE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0.6944</w:t>
            </w:r>
          </w:p>
        </w:tc>
        <w:tc>
          <w:tcPr>
            <w:tcW w:w="1624" w:type="dxa"/>
          </w:tcPr>
          <w:p w14:paraId="7E9DD28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98.000</w:t>
            </w:r>
          </w:p>
        </w:tc>
        <w:tc>
          <w:tcPr>
            <w:tcW w:w="1624" w:type="dxa"/>
          </w:tcPr>
          <w:p w14:paraId="07A1B86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15.8889</w:t>
            </w:r>
          </w:p>
        </w:tc>
      </w:tr>
      <w:tr w:rsidR="001E4BE5" w14:paraId="0E1C5CC0" w14:textId="77777777">
        <w:trPr>
          <w:jc w:val="center"/>
        </w:trPr>
        <w:tc>
          <w:tcPr>
            <w:tcW w:w="3361" w:type="dxa"/>
          </w:tcPr>
          <w:p w14:paraId="41D3AD23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O </w:t>
            </w:r>
            <w:r>
              <w:rPr>
                <w:sz w:val="19"/>
                <w:lang w:eastAsia="zh-CN"/>
              </w:rPr>
              <w:t>问题整改与验收测试</w:t>
            </w:r>
          </w:p>
        </w:tc>
        <w:tc>
          <w:tcPr>
            <w:tcW w:w="1344" w:type="dxa"/>
          </w:tcPr>
          <w:p w14:paraId="70A5ED5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6.333</w:t>
            </w:r>
          </w:p>
        </w:tc>
        <w:tc>
          <w:tcPr>
            <w:tcW w:w="1344" w:type="dxa"/>
          </w:tcPr>
          <w:p w14:paraId="288FAD8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0.4444</w:t>
            </w:r>
          </w:p>
        </w:tc>
        <w:tc>
          <w:tcPr>
            <w:tcW w:w="1624" w:type="dxa"/>
          </w:tcPr>
          <w:p w14:paraId="2AFFE1A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104.333</w:t>
            </w:r>
          </w:p>
        </w:tc>
        <w:tc>
          <w:tcPr>
            <w:tcW w:w="1624" w:type="dxa"/>
          </w:tcPr>
          <w:p w14:paraId="358017C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16.3333</w:t>
            </w:r>
          </w:p>
        </w:tc>
      </w:tr>
      <w:tr w:rsidR="001E4BE5" w14:paraId="241D8B47" w14:textId="77777777">
        <w:trPr>
          <w:jc w:val="center"/>
        </w:trPr>
        <w:tc>
          <w:tcPr>
            <w:tcW w:w="3361" w:type="dxa"/>
          </w:tcPr>
          <w:p w14:paraId="711EDB1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 xml:space="preserve">Q </w:t>
            </w:r>
            <w:r>
              <w:rPr>
                <w:sz w:val="19"/>
                <w:lang w:eastAsia="zh-CN"/>
              </w:rPr>
              <w:t>全点位上线与首周运营</w:t>
            </w:r>
          </w:p>
        </w:tc>
        <w:tc>
          <w:tcPr>
            <w:tcW w:w="1344" w:type="dxa"/>
          </w:tcPr>
          <w:p w14:paraId="47C8A53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7.333</w:t>
            </w:r>
          </w:p>
        </w:tc>
        <w:tc>
          <w:tcPr>
            <w:tcW w:w="1344" w:type="dxa"/>
          </w:tcPr>
          <w:p w14:paraId="7776823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0.4444</w:t>
            </w:r>
          </w:p>
        </w:tc>
        <w:tc>
          <w:tcPr>
            <w:tcW w:w="1624" w:type="dxa"/>
          </w:tcPr>
          <w:p w14:paraId="186F9A3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111.667</w:t>
            </w:r>
          </w:p>
        </w:tc>
        <w:tc>
          <w:tcPr>
            <w:tcW w:w="1624" w:type="dxa"/>
          </w:tcPr>
          <w:p w14:paraId="0C7CA04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16.7778</w:t>
            </w:r>
          </w:p>
        </w:tc>
      </w:tr>
      <w:tr w:rsidR="001E4BE5" w14:paraId="75192739" w14:textId="77777777">
        <w:trPr>
          <w:jc w:val="center"/>
        </w:trPr>
        <w:tc>
          <w:tcPr>
            <w:tcW w:w="3361" w:type="dxa"/>
          </w:tcPr>
          <w:p w14:paraId="1C74E136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 xml:space="preserve">S </w:t>
            </w:r>
            <w:r>
              <w:rPr>
                <w:sz w:val="19"/>
              </w:rPr>
              <w:t>效果评估与</w:t>
            </w:r>
            <w:r>
              <w:rPr>
                <w:sz w:val="19"/>
              </w:rPr>
              <w:t>KPI</w:t>
            </w:r>
            <w:r>
              <w:rPr>
                <w:sz w:val="19"/>
              </w:rPr>
              <w:t>复盘</w:t>
            </w:r>
          </w:p>
        </w:tc>
        <w:tc>
          <w:tcPr>
            <w:tcW w:w="1344" w:type="dxa"/>
          </w:tcPr>
          <w:p w14:paraId="4AF093D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5.167</w:t>
            </w:r>
          </w:p>
        </w:tc>
        <w:tc>
          <w:tcPr>
            <w:tcW w:w="1344" w:type="dxa"/>
          </w:tcPr>
          <w:p w14:paraId="0A651E1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0.2500</w:t>
            </w:r>
          </w:p>
        </w:tc>
        <w:tc>
          <w:tcPr>
            <w:tcW w:w="1624" w:type="dxa"/>
          </w:tcPr>
          <w:p w14:paraId="6440108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116.833</w:t>
            </w:r>
          </w:p>
        </w:tc>
        <w:tc>
          <w:tcPr>
            <w:tcW w:w="1624" w:type="dxa"/>
          </w:tcPr>
          <w:p w14:paraId="08C7D3E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17.0278</w:t>
            </w:r>
          </w:p>
        </w:tc>
      </w:tr>
      <w:tr w:rsidR="001E4BE5" w14:paraId="71D85203" w14:textId="77777777">
        <w:trPr>
          <w:jc w:val="center"/>
        </w:trPr>
        <w:tc>
          <w:tcPr>
            <w:tcW w:w="3361" w:type="dxa"/>
          </w:tcPr>
          <w:p w14:paraId="61029B88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 xml:space="preserve">U </w:t>
            </w:r>
            <w:r>
              <w:rPr>
                <w:sz w:val="19"/>
              </w:rPr>
              <w:t>结项与经验总结</w:t>
            </w:r>
          </w:p>
        </w:tc>
        <w:tc>
          <w:tcPr>
            <w:tcW w:w="1344" w:type="dxa"/>
          </w:tcPr>
          <w:p w14:paraId="3C15AAE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3.167</w:t>
            </w:r>
          </w:p>
        </w:tc>
        <w:tc>
          <w:tcPr>
            <w:tcW w:w="1344" w:type="dxa"/>
          </w:tcPr>
          <w:p w14:paraId="264AAC2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0.2500</w:t>
            </w:r>
          </w:p>
        </w:tc>
        <w:tc>
          <w:tcPr>
            <w:tcW w:w="1624" w:type="dxa"/>
          </w:tcPr>
          <w:p w14:paraId="19BBF3A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120.000</w:t>
            </w:r>
          </w:p>
        </w:tc>
        <w:tc>
          <w:tcPr>
            <w:tcW w:w="1624" w:type="dxa"/>
          </w:tcPr>
          <w:p w14:paraId="5A7FBF3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17.2778</w:t>
            </w:r>
          </w:p>
        </w:tc>
      </w:tr>
      <w:tr w:rsidR="001E4BE5" w14:paraId="62D2F109" w14:textId="77777777">
        <w:trPr>
          <w:jc w:val="center"/>
        </w:trPr>
        <w:tc>
          <w:tcPr>
            <w:tcW w:w="3361" w:type="dxa"/>
          </w:tcPr>
          <w:p w14:paraId="12CF288A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合计</w:t>
            </w:r>
          </w:p>
        </w:tc>
        <w:tc>
          <w:tcPr>
            <w:tcW w:w="1344" w:type="dxa"/>
          </w:tcPr>
          <w:p w14:paraId="3052FBE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120.000</w:t>
            </w:r>
          </w:p>
        </w:tc>
        <w:tc>
          <w:tcPr>
            <w:tcW w:w="1344" w:type="dxa"/>
          </w:tcPr>
          <w:p w14:paraId="7A9637C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17.2778</w:t>
            </w:r>
          </w:p>
        </w:tc>
        <w:tc>
          <w:tcPr>
            <w:tcW w:w="1624" w:type="dxa"/>
          </w:tcPr>
          <w:p w14:paraId="6FE711A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—</w:t>
            </w:r>
          </w:p>
        </w:tc>
        <w:tc>
          <w:tcPr>
            <w:tcW w:w="1624" w:type="dxa"/>
          </w:tcPr>
          <w:p w14:paraId="0E9E1D3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—</w:t>
            </w:r>
          </w:p>
        </w:tc>
      </w:tr>
    </w:tbl>
    <w:p w14:paraId="5175D95C" w14:textId="77777777" w:rsidR="001E4BE5" w:rsidRDefault="001E4BE5">
      <w:pPr>
        <w:spacing w:after="40" w:line="240" w:lineRule="auto"/>
      </w:pPr>
    </w:p>
    <w:p w14:paraId="31207843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累加结果：项目期望工期</w:t>
      </w:r>
      <w:r>
        <w:rPr>
          <w:lang w:eastAsia="zh-CN"/>
        </w:rPr>
        <w:t xml:space="preserve"> TE </w:t>
      </w:r>
      <w:r>
        <w:rPr>
          <w:lang w:eastAsia="zh-CN"/>
        </w:rPr>
        <w:t>＝</w:t>
      </w:r>
      <w:r>
        <w:rPr>
          <w:lang w:eastAsia="zh-CN"/>
        </w:rPr>
        <w:t xml:space="preserve"> 120.00 </w:t>
      </w:r>
      <w:r>
        <w:rPr>
          <w:lang w:eastAsia="zh-CN"/>
        </w:rPr>
        <w:t>个工作日，方差</w:t>
      </w:r>
      <w:r>
        <w:rPr>
          <w:lang w:eastAsia="zh-CN"/>
        </w:rPr>
        <w:t xml:space="preserve"> </w:t>
      </w:r>
      <w:r>
        <w:t>σ</w:t>
      </w:r>
      <w:r>
        <w:rPr>
          <w:lang w:eastAsia="zh-CN"/>
        </w:rPr>
        <w:t xml:space="preserve">² </w:t>
      </w:r>
      <w:r>
        <w:rPr>
          <w:lang w:eastAsia="zh-CN"/>
        </w:rPr>
        <w:t>＝</w:t>
      </w:r>
      <w:r>
        <w:rPr>
          <w:lang w:eastAsia="zh-CN"/>
        </w:rPr>
        <w:t xml:space="preserve"> 17.2778</w:t>
      </w:r>
      <w:r>
        <w:rPr>
          <w:lang w:eastAsia="zh-CN"/>
        </w:rPr>
        <w:t>，标准差</w:t>
      </w:r>
      <w:r>
        <w:rPr>
          <w:lang w:eastAsia="zh-CN"/>
        </w:rPr>
        <w:t xml:space="preserve"> </w:t>
      </w:r>
      <w:r>
        <w:t>σ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√17.2778 </w:t>
      </w:r>
      <w:r>
        <w:rPr>
          <w:lang w:eastAsia="zh-CN"/>
        </w:rPr>
        <w:t>＝</w:t>
      </w:r>
      <w:r>
        <w:rPr>
          <w:lang w:eastAsia="zh-CN"/>
        </w:rPr>
        <w:t xml:space="preserve"> 4.157 </w:t>
      </w:r>
      <w:r>
        <w:rPr>
          <w:lang w:eastAsia="zh-CN"/>
        </w:rPr>
        <w:t>个工作日。含义是按最可能时间算出的</w:t>
      </w:r>
      <w:r>
        <w:rPr>
          <w:lang w:eastAsia="zh-CN"/>
        </w:rPr>
        <w:t xml:space="preserve"> 114 </w:t>
      </w:r>
      <w:r>
        <w:rPr>
          <w:lang w:eastAsia="zh-CN"/>
        </w:rPr>
        <w:t>天略低于期望工期，</w:t>
      </w:r>
      <w:r>
        <w:rPr>
          <w:lang w:eastAsia="zh-CN"/>
        </w:rPr>
        <w:t xml:space="preserve">6.00 </w:t>
      </w:r>
      <w:r>
        <w:rPr>
          <w:lang w:eastAsia="zh-CN"/>
        </w:rPr>
        <w:t>天的差额来自悲观情形对关键路径的拉长效应。</w:t>
      </w:r>
    </w:p>
    <w:p w14:paraId="45B27403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36" w:name="_Toc244037569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7.7 </w:t>
      </w:r>
      <w:r>
        <w:rPr>
          <w:rFonts w:ascii="Times New Roman" w:eastAsia="黑体" w:hAnsi="Times New Roman"/>
          <w:color w:val="000000"/>
          <w:sz w:val="27"/>
          <w:lang w:eastAsia="zh-CN"/>
        </w:rPr>
        <w:t>按期完成概率的计算过程</w:t>
      </w:r>
      <w:bookmarkEnd w:id="36"/>
    </w:p>
    <w:p w14:paraId="6A19707A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承诺工期</w:t>
      </w:r>
      <w:r>
        <w:rPr>
          <w:lang w:eastAsia="zh-CN"/>
        </w:rPr>
        <w:t xml:space="preserve"> T </w:t>
      </w:r>
      <w:r>
        <w:rPr>
          <w:lang w:eastAsia="zh-CN"/>
        </w:rPr>
        <w:t>的按期完成概率由标准正态分布给出：先做标准化变换</w:t>
      </w:r>
      <w:r>
        <w:rPr>
          <w:lang w:eastAsia="zh-CN"/>
        </w:rPr>
        <w:t xml:space="preserve"> Z </w:t>
      </w:r>
      <w:r>
        <w:rPr>
          <w:lang w:eastAsia="zh-CN"/>
        </w:rPr>
        <w:t>＝</w:t>
      </w:r>
      <w:r>
        <w:rPr>
          <w:lang w:eastAsia="zh-CN"/>
        </w:rPr>
        <w:t xml:space="preserve"> (T − TE) ÷ </w:t>
      </w:r>
      <w:r>
        <w:t>σ</w:t>
      </w:r>
      <w:r>
        <w:rPr>
          <w:lang w:eastAsia="zh-CN"/>
        </w:rPr>
        <w:t>，再查标准正态分布表或用</w:t>
      </w:r>
      <w:r>
        <w:rPr>
          <w:lang w:eastAsia="zh-CN"/>
        </w:rPr>
        <w:t xml:space="preserve"> </w:t>
      </w:r>
      <w:r>
        <w:t>Φ</w:t>
      </w:r>
      <w:r>
        <w:rPr>
          <w:lang w:eastAsia="zh-CN"/>
        </w:rPr>
        <w:t xml:space="preserve"> </w:t>
      </w:r>
      <w:r>
        <w:rPr>
          <w:lang w:eastAsia="zh-CN"/>
        </w:rPr>
        <w:t>函数求值。以</w:t>
      </w:r>
      <w:r>
        <w:rPr>
          <w:lang w:eastAsia="zh-CN"/>
        </w:rPr>
        <w:t xml:space="preserve"> T </w:t>
      </w:r>
      <w:r>
        <w:rPr>
          <w:lang w:eastAsia="zh-CN"/>
        </w:rPr>
        <w:t>＝</w:t>
      </w:r>
      <w:r>
        <w:rPr>
          <w:lang w:eastAsia="zh-CN"/>
        </w:rPr>
        <w:t xml:space="preserve"> 114 </w:t>
      </w:r>
      <w:r>
        <w:rPr>
          <w:lang w:eastAsia="zh-CN"/>
        </w:rPr>
        <w:t>为例：</w:t>
      </w:r>
      <w:r>
        <w:rPr>
          <w:lang w:eastAsia="zh-CN"/>
        </w:rPr>
        <w:t xml:space="preserve">Z </w:t>
      </w:r>
      <w:r>
        <w:rPr>
          <w:lang w:eastAsia="zh-CN"/>
        </w:rPr>
        <w:t>＝</w:t>
      </w:r>
      <w:r>
        <w:rPr>
          <w:lang w:eastAsia="zh-CN"/>
        </w:rPr>
        <w:t xml:space="preserve"> (114 − </w:t>
      </w:r>
      <w:proofErr w:type="gramStart"/>
      <w:r>
        <w:rPr>
          <w:lang w:eastAsia="zh-CN"/>
        </w:rPr>
        <w:t>120.00)</w:t>
      </w:r>
      <w:proofErr w:type="gramEnd"/>
      <w:r>
        <w:rPr>
          <w:lang w:eastAsia="zh-CN"/>
        </w:rPr>
        <w:t xml:space="preserve"> ÷ 4.157 </w:t>
      </w:r>
      <w:r>
        <w:rPr>
          <w:lang w:eastAsia="zh-CN"/>
        </w:rPr>
        <w:t>＝</w:t>
      </w:r>
      <w:r>
        <w:rPr>
          <w:lang w:eastAsia="zh-CN"/>
        </w:rPr>
        <w:t xml:space="preserve"> −6.00 ÷ 4.157 </w:t>
      </w:r>
      <w:r>
        <w:rPr>
          <w:lang w:eastAsia="zh-CN"/>
        </w:rPr>
        <w:t>＝</w:t>
      </w:r>
      <w:r>
        <w:rPr>
          <w:lang w:eastAsia="zh-CN"/>
        </w:rPr>
        <w:t xml:space="preserve"> −1.4435</w:t>
      </w:r>
      <w:r>
        <w:rPr>
          <w:lang w:eastAsia="zh-CN"/>
        </w:rPr>
        <w:t>；因</w:t>
      </w:r>
      <w:r>
        <w:rPr>
          <w:lang w:eastAsia="zh-CN"/>
        </w:rPr>
        <w:t xml:space="preserve"> </w:t>
      </w:r>
      <w:r>
        <w:t>Φ</w:t>
      </w:r>
      <w:r>
        <w:rPr>
          <w:lang w:eastAsia="zh-CN"/>
        </w:rPr>
        <w:t>(−</w:t>
      </w:r>
      <w:proofErr w:type="gramStart"/>
      <w:r>
        <w:rPr>
          <w:lang w:eastAsia="zh-CN"/>
        </w:rPr>
        <w:t>1.4435)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1 − </w:t>
      </w:r>
      <w:r>
        <w:t>Φ</w:t>
      </w:r>
      <w:proofErr w:type="gramStart"/>
      <w:r>
        <w:rPr>
          <w:lang w:eastAsia="zh-CN"/>
        </w:rPr>
        <w:t>(1.4435)</w:t>
      </w:r>
      <w:proofErr w:type="gramEnd"/>
      <w:r>
        <w:rPr>
          <w:lang w:eastAsia="zh-CN"/>
        </w:rPr>
        <w:t>，查表得</w:t>
      </w:r>
      <w:r>
        <w:rPr>
          <w:lang w:eastAsia="zh-CN"/>
        </w:rPr>
        <w:t xml:space="preserve"> </w:t>
      </w:r>
      <w:r>
        <w:t>Φ</w:t>
      </w:r>
      <w:proofErr w:type="gramStart"/>
      <w:r>
        <w:rPr>
          <w:lang w:eastAsia="zh-CN"/>
        </w:rPr>
        <w:t>(1.44)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0.9251</w:t>
      </w:r>
      <w:r>
        <w:rPr>
          <w:lang w:eastAsia="zh-CN"/>
        </w:rPr>
        <w:t>、</w:t>
      </w:r>
      <w:r>
        <w:t>Φ</w:t>
      </w:r>
      <w:proofErr w:type="gramStart"/>
      <w:r>
        <w:rPr>
          <w:lang w:eastAsia="zh-CN"/>
        </w:rPr>
        <w:t>(1.45)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0.9265</w:t>
      </w:r>
      <w:r>
        <w:rPr>
          <w:lang w:eastAsia="zh-CN"/>
        </w:rPr>
        <w:t>，线性插值</w:t>
      </w:r>
      <w:r>
        <w:rPr>
          <w:lang w:eastAsia="zh-CN"/>
        </w:rPr>
        <w:t xml:space="preserve"> </w:t>
      </w:r>
      <w:r>
        <w:t>Φ</w:t>
      </w:r>
      <w:proofErr w:type="gramStart"/>
      <w:r>
        <w:rPr>
          <w:lang w:eastAsia="zh-CN"/>
        </w:rPr>
        <w:t>(1.4435)</w:t>
      </w:r>
      <w:proofErr w:type="gramEnd"/>
      <w:r>
        <w:rPr>
          <w:lang w:eastAsia="zh-CN"/>
        </w:rPr>
        <w:t xml:space="preserve"> ≈ 0.9251 </w:t>
      </w:r>
      <w:r>
        <w:rPr>
          <w:lang w:eastAsia="zh-CN"/>
        </w:rPr>
        <w:t>＋</w:t>
      </w:r>
      <w:r>
        <w:rPr>
          <w:lang w:eastAsia="zh-CN"/>
        </w:rPr>
        <w:t xml:space="preserve"> 0.35 × (0.9265 − </w:t>
      </w:r>
      <w:proofErr w:type="gramStart"/>
      <w:r>
        <w:rPr>
          <w:lang w:eastAsia="zh-CN"/>
        </w:rPr>
        <w:t>0.9251)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0.9251 </w:t>
      </w:r>
      <w:r>
        <w:rPr>
          <w:lang w:eastAsia="zh-CN"/>
        </w:rPr>
        <w:t>＋</w:t>
      </w:r>
      <w:r>
        <w:rPr>
          <w:lang w:eastAsia="zh-CN"/>
        </w:rPr>
        <w:t xml:space="preserve"> 0.0005 </w:t>
      </w:r>
      <w:r>
        <w:rPr>
          <w:lang w:eastAsia="zh-CN"/>
        </w:rPr>
        <w:t>＝</w:t>
      </w:r>
      <w:r>
        <w:rPr>
          <w:lang w:eastAsia="zh-CN"/>
        </w:rPr>
        <w:t xml:space="preserve"> 0.9256</w:t>
      </w:r>
      <w:r>
        <w:rPr>
          <w:lang w:eastAsia="zh-CN"/>
        </w:rPr>
        <w:t>，故</w:t>
      </w:r>
      <w:r>
        <w:rPr>
          <w:lang w:eastAsia="zh-CN"/>
        </w:rPr>
        <w:t xml:space="preserve"> P </w:t>
      </w:r>
      <w:r>
        <w:rPr>
          <w:lang w:eastAsia="zh-CN"/>
        </w:rPr>
        <w:t>＝</w:t>
      </w:r>
      <w:r>
        <w:rPr>
          <w:lang w:eastAsia="zh-CN"/>
        </w:rPr>
        <w:t xml:space="preserve"> 1 − 0.9256 </w:t>
      </w:r>
      <w:r>
        <w:rPr>
          <w:lang w:eastAsia="zh-CN"/>
        </w:rPr>
        <w:t>＝</w:t>
      </w:r>
      <w:r>
        <w:rPr>
          <w:lang w:eastAsia="zh-CN"/>
        </w:rPr>
        <w:t xml:space="preserve"> 0.0744</w:t>
      </w:r>
      <w:r>
        <w:rPr>
          <w:lang w:eastAsia="zh-CN"/>
        </w:rPr>
        <w:t>，即</w:t>
      </w:r>
      <w:r>
        <w:rPr>
          <w:lang w:eastAsia="zh-CN"/>
        </w:rPr>
        <w:t xml:space="preserve"> 7.44%</w:t>
      </w:r>
      <w:r>
        <w:rPr>
          <w:lang w:eastAsia="zh-CN"/>
        </w:rPr>
        <w:t>。</w:t>
      </w:r>
    </w:p>
    <w:p w14:paraId="6CFCECE8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以</w:t>
      </w:r>
      <w:r>
        <w:rPr>
          <w:lang w:eastAsia="zh-CN"/>
        </w:rPr>
        <w:t xml:space="preserve"> T </w:t>
      </w:r>
      <w:r>
        <w:rPr>
          <w:lang w:eastAsia="zh-CN"/>
        </w:rPr>
        <w:t>＝</w:t>
      </w:r>
      <w:r>
        <w:rPr>
          <w:lang w:eastAsia="zh-CN"/>
        </w:rPr>
        <w:t xml:space="preserve"> 122 </w:t>
      </w:r>
      <w:r>
        <w:rPr>
          <w:lang w:eastAsia="zh-CN"/>
        </w:rPr>
        <w:t>为例：</w:t>
      </w:r>
      <w:r>
        <w:rPr>
          <w:lang w:eastAsia="zh-CN"/>
        </w:rPr>
        <w:t xml:space="preserve">Z </w:t>
      </w:r>
      <w:r>
        <w:rPr>
          <w:lang w:eastAsia="zh-CN"/>
        </w:rPr>
        <w:t>＝</w:t>
      </w:r>
      <w:r>
        <w:rPr>
          <w:lang w:eastAsia="zh-CN"/>
        </w:rPr>
        <w:t xml:space="preserve"> (122 − </w:t>
      </w:r>
      <w:proofErr w:type="gramStart"/>
      <w:r>
        <w:rPr>
          <w:lang w:eastAsia="zh-CN"/>
        </w:rPr>
        <w:t>120.00)</w:t>
      </w:r>
      <w:proofErr w:type="gramEnd"/>
      <w:r>
        <w:rPr>
          <w:lang w:eastAsia="zh-CN"/>
        </w:rPr>
        <w:t xml:space="preserve"> ÷ 4.157 </w:t>
      </w:r>
      <w:r>
        <w:rPr>
          <w:lang w:eastAsia="zh-CN"/>
        </w:rPr>
        <w:t>＝</w:t>
      </w:r>
      <w:r>
        <w:rPr>
          <w:lang w:eastAsia="zh-CN"/>
        </w:rPr>
        <w:t xml:space="preserve"> 2.00 ÷ 4.157 </w:t>
      </w:r>
      <w:r>
        <w:rPr>
          <w:lang w:eastAsia="zh-CN"/>
        </w:rPr>
        <w:t>＝</w:t>
      </w:r>
      <w:r>
        <w:rPr>
          <w:lang w:eastAsia="zh-CN"/>
        </w:rPr>
        <w:t xml:space="preserve"> 0.4812</w:t>
      </w:r>
      <w:r>
        <w:rPr>
          <w:lang w:eastAsia="zh-CN"/>
        </w:rPr>
        <w:t>；查表得</w:t>
      </w:r>
      <w:r>
        <w:rPr>
          <w:lang w:eastAsia="zh-CN"/>
        </w:rPr>
        <w:t xml:space="preserve"> </w:t>
      </w:r>
      <w:r>
        <w:t>Φ</w:t>
      </w:r>
      <w:proofErr w:type="gramStart"/>
      <w:r>
        <w:rPr>
          <w:lang w:eastAsia="zh-CN"/>
        </w:rPr>
        <w:t>(0.48)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0.6844</w:t>
      </w:r>
      <w:r>
        <w:rPr>
          <w:lang w:eastAsia="zh-CN"/>
        </w:rPr>
        <w:t>、</w:t>
      </w:r>
      <w:r>
        <w:t>Φ</w:t>
      </w:r>
      <w:proofErr w:type="gramStart"/>
      <w:r>
        <w:rPr>
          <w:lang w:eastAsia="zh-CN"/>
        </w:rPr>
        <w:t>(0.49)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0.6879</w:t>
      </w:r>
      <w:r>
        <w:rPr>
          <w:lang w:eastAsia="zh-CN"/>
        </w:rPr>
        <w:t>，插值</w:t>
      </w:r>
      <w:r>
        <w:rPr>
          <w:lang w:eastAsia="zh-CN"/>
        </w:rPr>
        <w:t xml:space="preserve"> </w:t>
      </w:r>
      <w:r>
        <w:t>Φ</w:t>
      </w:r>
      <w:proofErr w:type="gramStart"/>
      <w:r>
        <w:rPr>
          <w:lang w:eastAsia="zh-CN"/>
        </w:rPr>
        <w:t>(0.4812)</w:t>
      </w:r>
      <w:proofErr w:type="gramEnd"/>
      <w:r>
        <w:rPr>
          <w:lang w:eastAsia="zh-CN"/>
        </w:rPr>
        <w:t xml:space="preserve"> ≈ 0.6844 </w:t>
      </w:r>
      <w:r>
        <w:rPr>
          <w:lang w:eastAsia="zh-CN"/>
        </w:rPr>
        <w:t>＋</w:t>
      </w:r>
      <w:r>
        <w:rPr>
          <w:lang w:eastAsia="zh-CN"/>
        </w:rPr>
        <w:t xml:space="preserve"> 0.12 × (0.6879 − </w:t>
      </w:r>
      <w:proofErr w:type="gramStart"/>
      <w:r>
        <w:rPr>
          <w:lang w:eastAsia="zh-CN"/>
        </w:rPr>
        <w:t>0.6844)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0.6848</w:t>
      </w:r>
      <w:r>
        <w:rPr>
          <w:lang w:eastAsia="zh-CN"/>
        </w:rPr>
        <w:t>，即</w:t>
      </w:r>
      <w:r>
        <w:rPr>
          <w:lang w:eastAsia="zh-CN"/>
        </w:rPr>
        <w:t xml:space="preserve"> 68.48%</w:t>
      </w:r>
      <w:r>
        <w:rPr>
          <w:lang w:eastAsia="zh-CN"/>
        </w:rPr>
        <w:t>。同理</w:t>
      </w:r>
      <w:r>
        <w:rPr>
          <w:lang w:eastAsia="zh-CN"/>
        </w:rPr>
        <w:t xml:space="preserve"> T </w:t>
      </w:r>
      <w:r>
        <w:rPr>
          <w:lang w:eastAsia="zh-CN"/>
        </w:rPr>
        <w:t>＝</w:t>
      </w:r>
      <w:r>
        <w:rPr>
          <w:lang w:eastAsia="zh-CN"/>
        </w:rPr>
        <w:t xml:space="preserve"> 125 </w:t>
      </w:r>
      <w:r>
        <w:rPr>
          <w:lang w:eastAsia="zh-CN"/>
        </w:rPr>
        <w:t>时</w:t>
      </w:r>
      <w:r>
        <w:rPr>
          <w:lang w:eastAsia="zh-CN"/>
        </w:rPr>
        <w:t xml:space="preserve"> Z </w:t>
      </w:r>
      <w:r>
        <w:rPr>
          <w:lang w:eastAsia="zh-CN"/>
        </w:rPr>
        <w:t>＝</w:t>
      </w:r>
      <w:r>
        <w:rPr>
          <w:lang w:eastAsia="zh-CN"/>
        </w:rPr>
        <w:t xml:space="preserve"> 5.00 ÷ 4.157 </w:t>
      </w:r>
      <w:r>
        <w:rPr>
          <w:lang w:eastAsia="zh-CN"/>
        </w:rPr>
        <w:t>＝</w:t>
      </w:r>
      <w:r>
        <w:rPr>
          <w:lang w:eastAsia="zh-CN"/>
        </w:rPr>
        <w:t xml:space="preserve"> 1.2029</w:t>
      </w:r>
      <w:r>
        <w:rPr>
          <w:lang w:eastAsia="zh-CN"/>
        </w:rPr>
        <w:t>，</w:t>
      </w:r>
      <w:r>
        <w:t>Φ</w:t>
      </w:r>
      <w:proofErr w:type="gramStart"/>
      <w:r>
        <w:rPr>
          <w:lang w:eastAsia="zh-CN"/>
        </w:rPr>
        <w:t>(1.2029)</w:t>
      </w:r>
      <w:proofErr w:type="gramEnd"/>
      <w:r>
        <w:rPr>
          <w:lang w:eastAsia="zh-CN"/>
        </w:rPr>
        <w:t xml:space="preserve"> ≈ 0.8849 </w:t>
      </w:r>
      <w:r>
        <w:rPr>
          <w:lang w:eastAsia="zh-CN"/>
        </w:rPr>
        <w:t>＋</w:t>
      </w:r>
      <w:r>
        <w:rPr>
          <w:lang w:eastAsia="zh-CN"/>
        </w:rPr>
        <w:t xml:space="preserve"> 0.29 × (0.8869 − </w:t>
      </w:r>
      <w:proofErr w:type="gramStart"/>
      <w:r>
        <w:rPr>
          <w:lang w:eastAsia="zh-CN"/>
        </w:rPr>
        <w:t>0.8849)</w:t>
      </w:r>
      <w:proofErr w:type="gramEnd"/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0.8855</w:t>
      </w:r>
      <w:r>
        <w:rPr>
          <w:lang w:eastAsia="zh-CN"/>
        </w:rPr>
        <w:t>，即</w:t>
      </w:r>
      <w:r>
        <w:rPr>
          <w:lang w:eastAsia="zh-CN"/>
        </w:rPr>
        <w:t xml:space="preserve"> 88.55%</w:t>
      </w:r>
      <w:r>
        <w:rPr>
          <w:lang w:eastAsia="zh-CN"/>
        </w:rPr>
        <w:t>；</w:t>
      </w:r>
      <w:r>
        <w:rPr>
          <w:lang w:eastAsia="zh-CN"/>
        </w:rPr>
        <w:t xml:space="preserve">T </w:t>
      </w:r>
      <w:r>
        <w:rPr>
          <w:lang w:eastAsia="zh-CN"/>
        </w:rPr>
        <w:t>＝</w:t>
      </w:r>
      <w:r>
        <w:rPr>
          <w:lang w:eastAsia="zh-CN"/>
        </w:rPr>
        <w:t xml:space="preserve"> 126 </w:t>
      </w:r>
      <w:r>
        <w:rPr>
          <w:lang w:eastAsia="zh-CN"/>
        </w:rPr>
        <w:t>时</w:t>
      </w:r>
      <w:r>
        <w:rPr>
          <w:lang w:eastAsia="zh-CN"/>
        </w:rPr>
        <w:t xml:space="preserve"> Z </w:t>
      </w:r>
      <w:r>
        <w:rPr>
          <w:lang w:eastAsia="zh-CN"/>
        </w:rPr>
        <w:t>＝</w:t>
      </w:r>
      <w:r>
        <w:rPr>
          <w:lang w:eastAsia="zh-CN"/>
        </w:rPr>
        <w:t xml:space="preserve"> 6.00 ÷ 4.157 </w:t>
      </w:r>
      <w:r>
        <w:rPr>
          <w:lang w:eastAsia="zh-CN"/>
        </w:rPr>
        <w:t>＝</w:t>
      </w:r>
      <w:r>
        <w:rPr>
          <w:lang w:eastAsia="zh-CN"/>
        </w:rPr>
        <w:t xml:space="preserve"> 1.4435</w:t>
      </w:r>
      <w:r>
        <w:rPr>
          <w:lang w:eastAsia="zh-CN"/>
        </w:rPr>
        <w:t>，</w:t>
      </w:r>
      <w:r>
        <w:rPr>
          <w:lang w:eastAsia="zh-CN"/>
        </w:rPr>
        <w:t xml:space="preserve">P </w:t>
      </w:r>
      <w:r>
        <w:rPr>
          <w:lang w:eastAsia="zh-CN"/>
        </w:rPr>
        <w:t>＝</w:t>
      </w:r>
      <w:r>
        <w:rPr>
          <w:lang w:eastAsia="zh-CN"/>
        </w:rPr>
        <w:t xml:space="preserve"> 92.56%</w:t>
      </w:r>
      <w:r>
        <w:rPr>
          <w:lang w:eastAsia="zh-CN"/>
        </w:rPr>
        <w:t>。五个承诺工期的结果汇总见表</w:t>
      </w:r>
      <w:r>
        <w:rPr>
          <w:lang w:eastAsia="zh-CN"/>
        </w:rPr>
        <w:t xml:space="preserve"> 7-4</w:t>
      </w:r>
      <w:r>
        <w:rPr>
          <w:lang w:eastAsia="zh-CN"/>
        </w:rPr>
        <w:t>。</w:t>
      </w:r>
    </w:p>
    <w:p w14:paraId="3E197266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7-4 </w:t>
      </w:r>
      <w:r>
        <w:rPr>
          <w:rFonts w:eastAsia="黑体"/>
          <w:b/>
          <w:sz w:val="21"/>
          <w:lang w:eastAsia="zh-CN"/>
        </w:rPr>
        <w:t>承诺工期与按期完成概率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40"/>
        <w:gridCol w:w="1904"/>
        <w:gridCol w:w="1792"/>
        <w:gridCol w:w="3361"/>
      </w:tblGrid>
      <w:tr w:rsidR="001E4BE5" w14:paraId="1DAF808B" w14:textId="77777777">
        <w:trPr>
          <w:tblHeader/>
          <w:jc w:val="center"/>
        </w:trPr>
        <w:tc>
          <w:tcPr>
            <w:tcW w:w="2240" w:type="dxa"/>
            <w:shd w:val="clear" w:color="auto" w:fill="DCE6F1"/>
          </w:tcPr>
          <w:p w14:paraId="71467F1B" w14:textId="77777777" w:rsidR="001E4BE5" w:rsidRDefault="00000000">
            <w:pPr>
              <w:spacing w:before="30" w:after="30" w:line="240" w:lineRule="auto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9"/>
                <w:lang w:eastAsia="zh-CN"/>
              </w:rPr>
              <w:t>承诺工期</w:t>
            </w:r>
            <w:r>
              <w:rPr>
                <w:rFonts w:eastAsia="黑体"/>
                <w:b/>
                <w:sz w:val="19"/>
                <w:lang w:eastAsia="zh-CN"/>
              </w:rPr>
              <w:t xml:space="preserve"> T</w:t>
            </w:r>
            <w:r>
              <w:rPr>
                <w:rFonts w:eastAsia="黑体"/>
                <w:b/>
                <w:sz w:val="19"/>
                <w:lang w:eastAsia="zh-CN"/>
              </w:rPr>
              <w:t>（工作日）</w:t>
            </w:r>
          </w:p>
        </w:tc>
        <w:tc>
          <w:tcPr>
            <w:tcW w:w="1904" w:type="dxa"/>
            <w:shd w:val="clear" w:color="auto" w:fill="DCE6F1"/>
          </w:tcPr>
          <w:p w14:paraId="388716A9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Z =(T−TE)/σ</w:t>
            </w:r>
          </w:p>
        </w:tc>
        <w:tc>
          <w:tcPr>
            <w:tcW w:w="1792" w:type="dxa"/>
            <w:shd w:val="clear" w:color="auto" w:fill="DCE6F1"/>
          </w:tcPr>
          <w:p w14:paraId="317D21F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按期完成概率</w:t>
            </w:r>
          </w:p>
        </w:tc>
        <w:tc>
          <w:tcPr>
            <w:tcW w:w="3361" w:type="dxa"/>
            <w:shd w:val="clear" w:color="auto" w:fill="DCE6F1"/>
          </w:tcPr>
          <w:p w14:paraId="288BFE8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9"/>
              </w:rPr>
              <w:t>结论</w:t>
            </w:r>
          </w:p>
        </w:tc>
      </w:tr>
      <w:tr w:rsidR="001E4BE5" w14:paraId="563AE4C1" w14:textId="77777777">
        <w:trPr>
          <w:jc w:val="center"/>
        </w:trPr>
        <w:tc>
          <w:tcPr>
            <w:tcW w:w="2240" w:type="dxa"/>
          </w:tcPr>
          <w:p w14:paraId="70E31AA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114</w:t>
            </w:r>
          </w:p>
        </w:tc>
        <w:tc>
          <w:tcPr>
            <w:tcW w:w="1904" w:type="dxa"/>
          </w:tcPr>
          <w:p w14:paraId="53816CE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-1.4435</w:t>
            </w:r>
          </w:p>
        </w:tc>
        <w:tc>
          <w:tcPr>
            <w:tcW w:w="1792" w:type="dxa"/>
          </w:tcPr>
          <w:p w14:paraId="273CA33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7.44%</w:t>
            </w:r>
          </w:p>
        </w:tc>
        <w:tc>
          <w:tcPr>
            <w:tcW w:w="3361" w:type="dxa"/>
          </w:tcPr>
          <w:p w14:paraId="5C4ECDD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网络计划计算工期，概率过低，不可作为承诺工期</w:t>
            </w:r>
          </w:p>
        </w:tc>
      </w:tr>
      <w:tr w:rsidR="001E4BE5" w14:paraId="0907604E" w14:textId="77777777">
        <w:trPr>
          <w:jc w:val="center"/>
        </w:trPr>
        <w:tc>
          <w:tcPr>
            <w:tcW w:w="2240" w:type="dxa"/>
          </w:tcPr>
          <w:p w14:paraId="2C66966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120</w:t>
            </w:r>
          </w:p>
        </w:tc>
        <w:tc>
          <w:tcPr>
            <w:tcW w:w="1904" w:type="dxa"/>
          </w:tcPr>
          <w:p w14:paraId="76A5DD6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0.0000</w:t>
            </w:r>
          </w:p>
        </w:tc>
        <w:tc>
          <w:tcPr>
            <w:tcW w:w="1792" w:type="dxa"/>
          </w:tcPr>
          <w:p w14:paraId="542B209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50.00%</w:t>
            </w:r>
          </w:p>
        </w:tc>
        <w:tc>
          <w:tcPr>
            <w:tcW w:w="3361" w:type="dxa"/>
          </w:tcPr>
          <w:p w14:paraId="158E23FD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等于期望工期，概率</w:t>
            </w:r>
            <w:r>
              <w:rPr>
                <w:sz w:val="19"/>
              </w:rPr>
              <w:t xml:space="preserve"> 50%</w:t>
            </w:r>
          </w:p>
        </w:tc>
      </w:tr>
      <w:tr w:rsidR="001E4BE5" w14:paraId="10EB56EF" w14:textId="77777777">
        <w:trPr>
          <w:jc w:val="center"/>
        </w:trPr>
        <w:tc>
          <w:tcPr>
            <w:tcW w:w="2240" w:type="dxa"/>
          </w:tcPr>
          <w:p w14:paraId="7B06371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122</w:t>
            </w:r>
          </w:p>
        </w:tc>
        <w:tc>
          <w:tcPr>
            <w:tcW w:w="1904" w:type="dxa"/>
          </w:tcPr>
          <w:p w14:paraId="387BAA3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0.4812</w:t>
            </w:r>
          </w:p>
        </w:tc>
        <w:tc>
          <w:tcPr>
            <w:tcW w:w="1792" w:type="dxa"/>
          </w:tcPr>
          <w:p w14:paraId="7B3E09C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68.48%</w:t>
            </w:r>
          </w:p>
        </w:tc>
        <w:tc>
          <w:tcPr>
            <w:tcW w:w="3361" w:type="dxa"/>
          </w:tcPr>
          <w:p w14:paraId="1609CC3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建议承诺工期，</w:t>
            </w:r>
            <w:r>
              <w:rPr>
                <w:sz w:val="19"/>
                <w:lang w:eastAsia="zh-CN"/>
              </w:rPr>
              <w:t xml:space="preserve">68% </w:t>
            </w:r>
            <w:r>
              <w:rPr>
                <w:sz w:val="19"/>
                <w:lang w:eastAsia="zh-CN"/>
              </w:rPr>
              <w:t>把握，与教学日历匹配</w:t>
            </w:r>
          </w:p>
        </w:tc>
      </w:tr>
      <w:tr w:rsidR="001E4BE5" w14:paraId="4F37AE3B" w14:textId="77777777">
        <w:trPr>
          <w:jc w:val="center"/>
        </w:trPr>
        <w:tc>
          <w:tcPr>
            <w:tcW w:w="2240" w:type="dxa"/>
          </w:tcPr>
          <w:p w14:paraId="2F72CE3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125</w:t>
            </w:r>
          </w:p>
        </w:tc>
        <w:tc>
          <w:tcPr>
            <w:tcW w:w="1904" w:type="dxa"/>
          </w:tcPr>
          <w:p w14:paraId="625DE11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1.2029</w:t>
            </w:r>
          </w:p>
        </w:tc>
        <w:tc>
          <w:tcPr>
            <w:tcW w:w="1792" w:type="dxa"/>
          </w:tcPr>
          <w:p w14:paraId="4690B8F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88.55%</w:t>
            </w:r>
          </w:p>
        </w:tc>
        <w:tc>
          <w:tcPr>
            <w:tcW w:w="3361" w:type="dxa"/>
          </w:tcPr>
          <w:p w14:paraId="3913FF58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较稳妥，约</w:t>
            </w:r>
            <w:r>
              <w:rPr>
                <w:sz w:val="19"/>
              </w:rPr>
              <w:t xml:space="preserve"> 89% </w:t>
            </w:r>
            <w:r>
              <w:rPr>
                <w:sz w:val="19"/>
              </w:rPr>
              <w:t>把握</w:t>
            </w:r>
          </w:p>
        </w:tc>
      </w:tr>
      <w:tr w:rsidR="001E4BE5" w14:paraId="7A17EBDC" w14:textId="77777777">
        <w:trPr>
          <w:jc w:val="center"/>
        </w:trPr>
        <w:tc>
          <w:tcPr>
            <w:tcW w:w="2240" w:type="dxa"/>
          </w:tcPr>
          <w:p w14:paraId="2623F06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126</w:t>
            </w:r>
          </w:p>
        </w:tc>
        <w:tc>
          <w:tcPr>
            <w:tcW w:w="1904" w:type="dxa"/>
          </w:tcPr>
          <w:p w14:paraId="4BCAEA5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1.4435</w:t>
            </w:r>
          </w:p>
        </w:tc>
        <w:tc>
          <w:tcPr>
            <w:tcW w:w="1792" w:type="dxa"/>
          </w:tcPr>
          <w:p w14:paraId="428C477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9"/>
              </w:rPr>
              <w:t>92.56%</w:t>
            </w:r>
          </w:p>
        </w:tc>
        <w:tc>
          <w:tcPr>
            <w:tcW w:w="3361" w:type="dxa"/>
          </w:tcPr>
          <w:p w14:paraId="1A9FA8B5" w14:textId="77777777" w:rsidR="001E4BE5" w:rsidRDefault="00000000">
            <w:pPr>
              <w:spacing w:before="24" w:after="24" w:line="240" w:lineRule="auto"/>
            </w:pPr>
            <w:r>
              <w:rPr>
                <w:sz w:val="19"/>
              </w:rPr>
              <w:t>保守承诺</w:t>
            </w:r>
          </w:p>
        </w:tc>
      </w:tr>
    </w:tbl>
    <w:p w14:paraId="02C05B66" w14:textId="77777777" w:rsidR="001E4BE5" w:rsidRDefault="001E4BE5">
      <w:pPr>
        <w:spacing w:after="40" w:line="240" w:lineRule="auto"/>
      </w:pPr>
    </w:p>
    <w:p w14:paraId="287F10ED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由上表可见，最重要的结论是：按网络计划计算出的</w:t>
      </w:r>
      <w:r>
        <w:rPr>
          <w:lang w:eastAsia="zh-CN"/>
        </w:rPr>
        <w:t xml:space="preserve"> 114 </w:t>
      </w:r>
      <w:r>
        <w:rPr>
          <w:lang w:eastAsia="zh-CN"/>
        </w:rPr>
        <w:t>个工作日承诺，按期完成概率仅</w:t>
      </w:r>
      <w:r>
        <w:rPr>
          <w:lang w:eastAsia="zh-CN"/>
        </w:rPr>
        <w:t xml:space="preserve"> 7.44%</w:t>
      </w:r>
      <w:r>
        <w:rPr>
          <w:lang w:eastAsia="zh-CN"/>
        </w:rPr>
        <w:t>，意味着项目几乎必然延期，而延期在场地审批与供应商排产等外部约束下会进一步放大。因此</w:t>
      </w:r>
      <w:r>
        <w:rPr>
          <w:lang w:eastAsia="zh-CN"/>
        </w:rPr>
        <w:t xml:space="preserve"> 114 </w:t>
      </w:r>
      <w:r>
        <w:rPr>
          <w:lang w:eastAsia="zh-CN"/>
        </w:rPr>
        <w:t>天只能作为</w:t>
      </w:r>
      <w:r>
        <w:rPr>
          <w:lang w:eastAsia="zh-CN"/>
        </w:rPr>
        <w:t>“</w:t>
      </w:r>
      <w:r>
        <w:rPr>
          <w:lang w:eastAsia="zh-CN"/>
        </w:rPr>
        <w:t>计划工期</w:t>
      </w:r>
      <w:r>
        <w:rPr>
          <w:lang w:eastAsia="zh-CN"/>
        </w:rPr>
        <w:t>”</w:t>
      </w:r>
      <w:r>
        <w:rPr>
          <w:lang w:eastAsia="zh-CN"/>
        </w:rPr>
        <w:t>，不能作为</w:t>
      </w:r>
      <w:r>
        <w:rPr>
          <w:lang w:eastAsia="zh-CN"/>
        </w:rPr>
        <w:t>“</w:t>
      </w:r>
      <w:r>
        <w:rPr>
          <w:lang w:eastAsia="zh-CN"/>
        </w:rPr>
        <w:t>承诺工期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2DB928C5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37" w:name="_Toc244037570"/>
      <w:r>
        <w:rPr>
          <w:rFonts w:ascii="Times New Roman" w:eastAsia="黑体" w:hAnsi="Times New Roman"/>
          <w:color w:val="000000"/>
          <w:sz w:val="27"/>
          <w:lang w:eastAsia="zh-CN"/>
        </w:rPr>
        <w:lastRenderedPageBreak/>
        <w:t xml:space="preserve">7.8 </w:t>
      </w:r>
      <w:r>
        <w:rPr>
          <w:rFonts w:ascii="Times New Roman" w:eastAsia="黑体" w:hAnsi="Times New Roman"/>
          <w:color w:val="000000"/>
          <w:sz w:val="27"/>
          <w:lang w:eastAsia="zh-CN"/>
        </w:rPr>
        <w:t>建议承诺工期的论证</w:t>
      </w:r>
      <w:bookmarkEnd w:id="37"/>
    </w:p>
    <w:p w14:paraId="335DE1C9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建议承诺</w:t>
      </w:r>
      <w:r>
        <w:rPr>
          <w:lang w:eastAsia="zh-CN"/>
        </w:rPr>
        <w:t xml:space="preserve"> 122 </w:t>
      </w:r>
      <w:r>
        <w:rPr>
          <w:lang w:eastAsia="zh-CN"/>
        </w:rPr>
        <w:t>个工作日，即</w:t>
      </w:r>
      <w:r>
        <w:rPr>
          <w:lang w:eastAsia="zh-CN"/>
        </w:rPr>
        <w:t xml:space="preserve"> 2026 </w:t>
      </w:r>
      <w:r>
        <w:rPr>
          <w:lang w:eastAsia="zh-CN"/>
        </w:rPr>
        <w:t>年</w:t>
      </w:r>
      <w:r>
        <w:rPr>
          <w:lang w:eastAsia="zh-CN"/>
        </w:rPr>
        <w:t xml:space="preserve"> 3 </w:t>
      </w:r>
      <w:r>
        <w:rPr>
          <w:lang w:eastAsia="zh-CN"/>
        </w:rPr>
        <w:t>月</w:t>
      </w:r>
      <w:r>
        <w:rPr>
          <w:lang w:eastAsia="zh-CN"/>
        </w:rPr>
        <w:t xml:space="preserve"> 2 </w:t>
      </w:r>
      <w:r>
        <w:rPr>
          <w:lang w:eastAsia="zh-CN"/>
        </w:rPr>
        <w:t>日至</w:t>
      </w:r>
      <w:r>
        <w:rPr>
          <w:lang w:eastAsia="zh-CN"/>
        </w:rPr>
        <w:t xml:space="preserve"> 8 </w:t>
      </w:r>
      <w:r>
        <w:rPr>
          <w:lang w:eastAsia="zh-CN"/>
        </w:rPr>
        <w:t>月</w:t>
      </w:r>
      <w:r>
        <w:rPr>
          <w:lang w:eastAsia="zh-CN"/>
        </w:rPr>
        <w:t xml:space="preserve"> 19 </w:t>
      </w:r>
      <w:r>
        <w:rPr>
          <w:lang w:eastAsia="zh-CN"/>
        </w:rPr>
        <w:t>日，按期概率</w:t>
      </w:r>
      <w:r>
        <w:rPr>
          <w:lang w:eastAsia="zh-CN"/>
        </w:rPr>
        <w:t xml:space="preserve"> 68.48%</w:t>
      </w:r>
      <w:r>
        <w:rPr>
          <w:lang w:eastAsia="zh-CN"/>
        </w:rPr>
        <w:t>。选</w:t>
      </w:r>
      <w:r>
        <w:rPr>
          <w:lang w:eastAsia="zh-CN"/>
        </w:rPr>
        <w:t xml:space="preserve"> 122 </w:t>
      </w:r>
      <w:r>
        <w:rPr>
          <w:lang w:eastAsia="zh-CN"/>
        </w:rPr>
        <w:t>天而非</w:t>
      </w:r>
      <w:r>
        <w:rPr>
          <w:lang w:eastAsia="zh-CN"/>
        </w:rPr>
        <w:t xml:space="preserve"> 125 </w:t>
      </w:r>
      <w:r>
        <w:rPr>
          <w:lang w:eastAsia="zh-CN"/>
        </w:rPr>
        <w:t>或</w:t>
      </w:r>
      <w:r>
        <w:rPr>
          <w:lang w:eastAsia="zh-CN"/>
        </w:rPr>
        <w:t xml:space="preserve"> 126 </w:t>
      </w:r>
      <w:r>
        <w:rPr>
          <w:lang w:eastAsia="zh-CN"/>
        </w:rPr>
        <w:t>天，理由有三：其一，边际效益递减</w:t>
      </w:r>
      <w:r>
        <w:rPr>
          <w:lang w:eastAsia="zh-CN"/>
        </w:rPr>
        <w:t xml:space="preserve">——114 </w:t>
      </w:r>
      <w:r>
        <w:rPr>
          <w:lang w:eastAsia="zh-CN"/>
        </w:rPr>
        <w:t>到</w:t>
      </w:r>
      <w:r>
        <w:rPr>
          <w:lang w:eastAsia="zh-CN"/>
        </w:rPr>
        <w:t xml:space="preserve"> 122 </w:t>
      </w:r>
      <w:r>
        <w:rPr>
          <w:lang w:eastAsia="zh-CN"/>
        </w:rPr>
        <w:t>天增加</w:t>
      </w:r>
      <w:r>
        <w:rPr>
          <w:lang w:eastAsia="zh-CN"/>
        </w:rPr>
        <w:t xml:space="preserve"> 8 </w:t>
      </w:r>
      <w:r>
        <w:rPr>
          <w:lang w:eastAsia="zh-CN"/>
        </w:rPr>
        <w:t>天换取</w:t>
      </w:r>
      <w:r>
        <w:rPr>
          <w:lang w:eastAsia="zh-CN"/>
        </w:rPr>
        <w:t xml:space="preserve"> 61.04 </w:t>
      </w:r>
      <w:r>
        <w:rPr>
          <w:lang w:eastAsia="zh-CN"/>
        </w:rPr>
        <w:t>个百分点（</w:t>
      </w:r>
      <w:r>
        <w:rPr>
          <w:lang w:eastAsia="zh-CN"/>
        </w:rPr>
        <w:t>7.44% → 68.48%</w:t>
      </w:r>
      <w:r>
        <w:rPr>
          <w:lang w:eastAsia="zh-CN"/>
        </w:rPr>
        <w:t>），而</w:t>
      </w:r>
      <w:r>
        <w:rPr>
          <w:lang w:eastAsia="zh-CN"/>
        </w:rPr>
        <w:t xml:space="preserve"> 122 </w:t>
      </w:r>
      <w:r>
        <w:rPr>
          <w:lang w:eastAsia="zh-CN"/>
        </w:rPr>
        <w:t>到</w:t>
      </w:r>
      <w:r>
        <w:rPr>
          <w:lang w:eastAsia="zh-CN"/>
        </w:rPr>
        <w:t xml:space="preserve"> 126 </w:t>
      </w:r>
      <w:r>
        <w:rPr>
          <w:lang w:eastAsia="zh-CN"/>
        </w:rPr>
        <w:t>天再增加</w:t>
      </w:r>
      <w:r>
        <w:rPr>
          <w:lang w:eastAsia="zh-CN"/>
        </w:rPr>
        <w:t xml:space="preserve"> 4 </w:t>
      </w:r>
      <w:r>
        <w:rPr>
          <w:lang w:eastAsia="zh-CN"/>
        </w:rPr>
        <w:t>天只换</w:t>
      </w:r>
      <w:r>
        <w:rPr>
          <w:lang w:eastAsia="zh-CN"/>
        </w:rPr>
        <w:t xml:space="preserve"> 24.08 </w:t>
      </w:r>
      <w:r>
        <w:rPr>
          <w:lang w:eastAsia="zh-CN"/>
        </w:rPr>
        <w:t>个百分点（</w:t>
      </w:r>
      <w:r>
        <w:rPr>
          <w:lang w:eastAsia="zh-CN"/>
        </w:rPr>
        <w:t>68.48% → 92.56%</w:t>
      </w:r>
      <w:r>
        <w:rPr>
          <w:lang w:eastAsia="zh-CN"/>
        </w:rPr>
        <w:t>）；其二，</w:t>
      </w:r>
      <w:r>
        <w:rPr>
          <w:lang w:eastAsia="zh-CN"/>
        </w:rPr>
        <w:t xml:space="preserve">68% </w:t>
      </w:r>
      <w:r>
        <w:rPr>
          <w:lang w:eastAsia="zh-CN"/>
        </w:rPr>
        <w:t>与工程惯例相符，通常将承诺工期的按期概率控制在</w:t>
      </w:r>
      <w:r>
        <w:rPr>
          <w:lang w:eastAsia="zh-CN"/>
        </w:rPr>
        <w:t xml:space="preserve"> 65% </w:t>
      </w:r>
      <w:r>
        <w:rPr>
          <w:lang w:eastAsia="zh-CN"/>
        </w:rPr>
        <w:t>至</w:t>
      </w:r>
      <w:r>
        <w:rPr>
          <w:lang w:eastAsia="zh-CN"/>
        </w:rPr>
        <w:t xml:space="preserve"> 75%</w:t>
      </w:r>
      <w:r>
        <w:rPr>
          <w:lang w:eastAsia="zh-CN"/>
        </w:rPr>
        <w:t>，既留缓冲又不至于过保守；其三，</w:t>
      </w:r>
      <w:r>
        <w:rPr>
          <w:lang w:eastAsia="zh-CN"/>
        </w:rPr>
        <w:t xml:space="preserve">122 </w:t>
      </w:r>
      <w:r>
        <w:rPr>
          <w:lang w:eastAsia="zh-CN"/>
        </w:rPr>
        <w:t>天对应</w:t>
      </w:r>
      <w:r>
        <w:rPr>
          <w:lang w:eastAsia="zh-CN"/>
        </w:rPr>
        <w:t xml:space="preserve"> 8 </w:t>
      </w:r>
      <w:r>
        <w:rPr>
          <w:lang w:eastAsia="zh-CN"/>
        </w:rPr>
        <w:t>月</w:t>
      </w:r>
      <w:r>
        <w:rPr>
          <w:lang w:eastAsia="zh-CN"/>
        </w:rPr>
        <w:t xml:space="preserve"> 19 </w:t>
      </w:r>
      <w:r>
        <w:rPr>
          <w:lang w:eastAsia="zh-CN"/>
        </w:rPr>
        <w:t>日，仍在暑期教学日历可接受区间内，不影响</w:t>
      </w:r>
      <w:r>
        <w:rPr>
          <w:lang w:eastAsia="zh-CN"/>
        </w:rPr>
        <w:t xml:space="preserve"> 9 </w:t>
      </w:r>
      <w:r>
        <w:rPr>
          <w:lang w:eastAsia="zh-CN"/>
        </w:rPr>
        <w:t>月开学前使用。</w:t>
      </w:r>
    </w:p>
    <w:p w14:paraId="33ABBC27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若校方坚持按</w:t>
      </w:r>
      <w:r>
        <w:rPr>
          <w:lang w:eastAsia="zh-CN"/>
        </w:rPr>
        <w:t xml:space="preserve"> 114 </w:t>
      </w:r>
      <w:r>
        <w:rPr>
          <w:lang w:eastAsia="zh-CN"/>
        </w:rPr>
        <w:t>天承诺，须同步压缩，把期望工期从</w:t>
      </w:r>
      <w:r>
        <w:rPr>
          <w:lang w:eastAsia="zh-CN"/>
        </w:rPr>
        <w:t xml:space="preserve"> 120.00 </w:t>
      </w:r>
      <w:r>
        <w:rPr>
          <w:lang w:eastAsia="zh-CN"/>
        </w:rPr>
        <w:t>天压到</w:t>
      </w:r>
      <w:r>
        <w:rPr>
          <w:lang w:eastAsia="zh-CN"/>
        </w:rPr>
        <w:t xml:space="preserve"> 114 </w:t>
      </w:r>
      <w:r>
        <w:rPr>
          <w:lang w:eastAsia="zh-CN"/>
        </w:rPr>
        <w:t>天以下，压缩量不少于</w:t>
      </w:r>
      <w:r>
        <w:rPr>
          <w:lang w:eastAsia="zh-CN"/>
        </w:rPr>
        <w:t xml:space="preserve"> 6.00 </w:t>
      </w:r>
      <w:r>
        <w:rPr>
          <w:lang w:eastAsia="zh-CN"/>
        </w:rPr>
        <w:t>天。可行路径有三：一是把活动</w:t>
      </w:r>
      <w:r>
        <w:rPr>
          <w:lang w:eastAsia="zh-CN"/>
        </w:rPr>
        <w:t xml:space="preserve"> I</w:t>
      </w:r>
      <w:r>
        <w:rPr>
          <w:lang w:eastAsia="zh-CN"/>
        </w:rPr>
        <w:t>（</w:t>
      </w:r>
      <w:r>
        <w:rPr>
          <w:lang w:eastAsia="zh-CN"/>
        </w:rPr>
        <w:t xml:space="preserve">25 </w:t>
      </w:r>
      <w:r>
        <w:rPr>
          <w:lang w:eastAsia="zh-CN"/>
        </w:rPr>
        <w:t>天、方差</w:t>
      </w:r>
      <w:r>
        <w:rPr>
          <w:lang w:eastAsia="zh-CN"/>
        </w:rPr>
        <w:t xml:space="preserve"> 4.0000</w:t>
      </w:r>
      <w:r>
        <w:rPr>
          <w:lang w:eastAsia="zh-CN"/>
        </w:rPr>
        <w:t>）拆为两批并行投产，理论上可压缩</w:t>
      </w:r>
      <w:r>
        <w:rPr>
          <w:lang w:eastAsia="zh-CN"/>
        </w:rPr>
        <w:t xml:space="preserve"> 8 </w:t>
      </w:r>
      <w:r>
        <w:rPr>
          <w:lang w:eastAsia="zh-CN"/>
        </w:rPr>
        <w:t>至</w:t>
      </w:r>
      <w:r>
        <w:rPr>
          <w:lang w:eastAsia="zh-CN"/>
        </w:rPr>
        <w:t xml:space="preserve"> 10 </w:t>
      </w:r>
      <w:r>
        <w:rPr>
          <w:lang w:eastAsia="zh-CN"/>
        </w:rPr>
        <w:t>天，效率最高；二是提前介入活动</w:t>
      </w:r>
      <w:r>
        <w:rPr>
          <w:lang w:eastAsia="zh-CN"/>
        </w:rPr>
        <w:t xml:space="preserve"> E</w:t>
      </w:r>
      <w:r>
        <w:rPr>
          <w:lang w:eastAsia="zh-CN"/>
        </w:rPr>
        <w:t>（</w:t>
      </w:r>
      <w:r>
        <w:rPr>
          <w:lang w:eastAsia="zh-CN"/>
        </w:rPr>
        <w:t xml:space="preserve">15 </w:t>
      </w:r>
      <w:r>
        <w:rPr>
          <w:lang w:eastAsia="zh-CN"/>
        </w:rPr>
        <w:t>天、方差</w:t>
      </w:r>
      <w:r>
        <w:rPr>
          <w:lang w:eastAsia="zh-CN"/>
        </w:rPr>
        <w:t xml:space="preserve"> 5.4444</w:t>
      </w:r>
      <w:r>
        <w:rPr>
          <w:lang w:eastAsia="zh-CN"/>
        </w:rPr>
        <w:t>），在</w:t>
      </w:r>
      <w:r>
        <w:rPr>
          <w:lang w:eastAsia="zh-CN"/>
        </w:rPr>
        <w:t xml:space="preserve"> B </w:t>
      </w:r>
      <w:r>
        <w:rPr>
          <w:lang w:eastAsia="zh-CN"/>
        </w:rPr>
        <w:t>阶段即提交点位意向，把报批从</w:t>
      </w:r>
      <w:r>
        <w:rPr>
          <w:lang w:eastAsia="zh-CN"/>
        </w:rPr>
        <w:t>“</w:t>
      </w:r>
      <w:r>
        <w:rPr>
          <w:lang w:eastAsia="zh-CN"/>
        </w:rPr>
        <w:t>串行等待</w:t>
      </w:r>
      <w:r>
        <w:rPr>
          <w:lang w:eastAsia="zh-CN"/>
        </w:rPr>
        <w:t>”</w:t>
      </w:r>
      <w:r>
        <w:rPr>
          <w:lang w:eastAsia="zh-CN"/>
        </w:rPr>
        <w:t>改为</w:t>
      </w:r>
      <w:r>
        <w:rPr>
          <w:lang w:eastAsia="zh-CN"/>
        </w:rPr>
        <w:t>“</w:t>
      </w:r>
      <w:r>
        <w:rPr>
          <w:lang w:eastAsia="zh-CN"/>
        </w:rPr>
        <w:t>并行准备</w:t>
      </w:r>
      <w:r>
        <w:rPr>
          <w:lang w:eastAsia="zh-CN"/>
        </w:rPr>
        <w:t>”</w:t>
      </w:r>
      <w:r>
        <w:rPr>
          <w:lang w:eastAsia="zh-CN"/>
        </w:rPr>
        <w:t>，并对</w:t>
      </w:r>
      <w:r>
        <w:rPr>
          <w:lang w:eastAsia="zh-CN"/>
        </w:rPr>
        <w:t xml:space="preserve"> E </w:t>
      </w:r>
      <w:r>
        <w:rPr>
          <w:lang w:eastAsia="zh-CN"/>
        </w:rPr>
        <w:t>设</w:t>
      </w:r>
      <w:r>
        <w:rPr>
          <w:lang w:eastAsia="zh-CN"/>
        </w:rPr>
        <w:t xml:space="preserve"> 15 </w:t>
      </w:r>
      <w:r>
        <w:rPr>
          <w:lang w:eastAsia="zh-CN"/>
        </w:rPr>
        <w:t>天预警；三是增加活动</w:t>
      </w:r>
      <w:r>
        <w:rPr>
          <w:lang w:eastAsia="zh-CN"/>
        </w:rPr>
        <w:t xml:space="preserve"> K</w:t>
      </w:r>
      <w:r>
        <w:rPr>
          <w:lang w:eastAsia="zh-CN"/>
        </w:rPr>
        <w:t>（</w:t>
      </w:r>
      <w:r>
        <w:rPr>
          <w:lang w:eastAsia="zh-CN"/>
        </w:rPr>
        <w:t xml:space="preserve">12 </w:t>
      </w:r>
      <w:r>
        <w:rPr>
          <w:lang w:eastAsia="zh-CN"/>
        </w:rPr>
        <w:t>天）的测试人力，两条联调线并行。三项同施可将期望工期压至约</w:t>
      </w:r>
      <w:r>
        <w:rPr>
          <w:lang w:eastAsia="zh-CN"/>
        </w:rPr>
        <w:t xml:space="preserve"> 112 </w:t>
      </w:r>
      <w:r>
        <w:rPr>
          <w:lang w:eastAsia="zh-CN"/>
        </w:rPr>
        <w:t>天，此时按</w:t>
      </w:r>
      <w:r>
        <w:rPr>
          <w:lang w:eastAsia="zh-CN"/>
        </w:rPr>
        <w:t xml:space="preserve"> 114 </w:t>
      </w:r>
      <w:r>
        <w:rPr>
          <w:lang w:eastAsia="zh-CN"/>
        </w:rPr>
        <w:t>天承诺的概率约可升至</w:t>
      </w:r>
      <w:r>
        <w:rPr>
          <w:lang w:eastAsia="zh-CN"/>
        </w:rPr>
        <w:t xml:space="preserve"> 70%</w:t>
      </w:r>
      <w:r>
        <w:rPr>
          <w:lang w:eastAsia="zh-CN"/>
        </w:rPr>
        <w:t>，代价是赶工成本上升与质量风险增加，故仍建议以</w:t>
      </w:r>
      <w:r>
        <w:rPr>
          <w:lang w:eastAsia="zh-CN"/>
        </w:rPr>
        <w:t xml:space="preserve"> 122 </w:t>
      </w:r>
      <w:r>
        <w:rPr>
          <w:lang w:eastAsia="zh-CN"/>
        </w:rPr>
        <w:t>天承诺，把压缩措施作为进度落后的纠偏手段。</w:t>
      </w:r>
    </w:p>
    <w:p w14:paraId="5E5DFFBB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38" w:name="_Toc244037571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7.9 </w:t>
      </w:r>
      <w:r>
        <w:rPr>
          <w:rFonts w:ascii="Times New Roman" w:eastAsia="黑体" w:hAnsi="Times New Roman"/>
          <w:color w:val="000000"/>
          <w:sz w:val="27"/>
          <w:lang w:eastAsia="zh-CN"/>
        </w:rPr>
        <w:t>进度控制机制</w:t>
      </w:r>
      <w:bookmarkEnd w:id="38"/>
    </w:p>
    <w:p w14:paraId="5728816C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采用</w:t>
      </w:r>
      <w:r>
        <w:rPr>
          <w:lang w:eastAsia="zh-CN"/>
        </w:rPr>
        <w:t>“</w:t>
      </w:r>
      <w:r>
        <w:rPr>
          <w:lang w:eastAsia="zh-CN"/>
        </w:rPr>
        <w:t>三级对照</w:t>
      </w:r>
      <w:r>
        <w:rPr>
          <w:lang w:eastAsia="zh-CN"/>
        </w:rPr>
        <w:t xml:space="preserve"> </w:t>
      </w:r>
      <w:r>
        <w:rPr>
          <w:lang w:eastAsia="zh-CN"/>
        </w:rPr>
        <w:t>＋</w:t>
      </w:r>
      <w:r>
        <w:rPr>
          <w:lang w:eastAsia="zh-CN"/>
        </w:rPr>
        <w:t xml:space="preserve"> </w:t>
      </w:r>
      <w:r>
        <w:rPr>
          <w:lang w:eastAsia="zh-CN"/>
        </w:rPr>
        <w:t>滚动更新</w:t>
      </w:r>
      <w:r>
        <w:rPr>
          <w:lang w:eastAsia="zh-CN"/>
        </w:rPr>
        <w:t>”</w:t>
      </w:r>
      <w:r>
        <w:rPr>
          <w:lang w:eastAsia="zh-CN"/>
        </w:rPr>
        <w:t>：里程碑对照（月度，检查</w:t>
      </w:r>
      <w:r>
        <w:rPr>
          <w:lang w:eastAsia="zh-CN"/>
        </w:rPr>
        <w:t xml:space="preserve"> M1 </w:t>
      </w:r>
      <w:r>
        <w:rPr>
          <w:lang w:eastAsia="zh-CN"/>
        </w:rPr>
        <w:t>至</w:t>
      </w:r>
      <w:r>
        <w:rPr>
          <w:lang w:eastAsia="zh-CN"/>
        </w:rPr>
        <w:t xml:space="preserve"> M6</w:t>
      </w:r>
      <w:r>
        <w:rPr>
          <w:lang w:eastAsia="zh-CN"/>
        </w:rPr>
        <w:t>）、活动对照（周度，检查当周计划活动）、工作包对照（日度，责任人自查三级工序）；每两周对剩余活动工期再估计一次，关键活动剩余工期超出原估计</w:t>
      </w:r>
      <w:r>
        <w:rPr>
          <w:lang w:eastAsia="zh-CN"/>
        </w:rPr>
        <w:t xml:space="preserve"> 20% </w:t>
      </w:r>
      <w:r>
        <w:rPr>
          <w:lang w:eastAsia="zh-CN"/>
        </w:rPr>
        <w:t>以上即触发进度预警。偏差处理遵循</w:t>
      </w:r>
      <w:r>
        <w:rPr>
          <w:lang w:eastAsia="zh-CN"/>
        </w:rPr>
        <w:t>“</w:t>
      </w:r>
      <w:r>
        <w:rPr>
          <w:lang w:eastAsia="zh-CN"/>
        </w:rPr>
        <w:t>先看时差、再看路径</w:t>
      </w:r>
      <w:r>
        <w:rPr>
          <w:lang w:eastAsia="zh-CN"/>
        </w:rPr>
        <w:t>”</w:t>
      </w:r>
      <w:r>
        <w:rPr>
          <w:lang w:eastAsia="zh-CN"/>
        </w:rPr>
        <w:t>：非关键活动延误先消耗总时差（</w:t>
      </w:r>
      <w:r>
        <w:rPr>
          <w:lang w:eastAsia="zh-CN"/>
        </w:rPr>
        <w:t xml:space="preserve">F 10 </w:t>
      </w:r>
      <w:r>
        <w:rPr>
          <w:lang w:eastAsia="zh-CN"/>
        </w:rPr>
        <w:t>天、</w:t>
      </w:r>
      <w:r>
        <w:rPr>
          <w:lang w:eastAsia="zh-CN"/>
        </w:rPr>
        <w:t xml:space="preserve">G 63 </w:t>
      </w:r>
      <w:r>
        <w:rPr>
          <w:lang w:eastAsia="zh-CN"/>
        </w:rPr>
        <w:t>天、</w:t>
      </w:r>
      <w:r>
        <w:rPr>
          <w:lang w:eastAsia="zh-CN"/>
        </w:rPr>
        <w:t xml:space="preserve">P 9 </w:t>
      </w:r>
      <w:r>
        <w:rPr>
          <w:lang w:eastAsia="zh-CN"/>
        </w:rPr>
        <w:t>天），关键活动延误则先尝试搭接或压缩；赶工优先级依次为</w:t>
      </w:r>
      <w:r>
        <w:rPr>
          <w:lang w:eastAsia="zh-CN"/>
        </w:rPr>
        <w:t xml:space="preserve"> I</w:t>
      </w:r>
      <w:r>
        <w:rPr>
          <w:lang w:eastAsia="zh-CN"/>
        </w:rPr>
        <w:t>（可分批）、</w:t>
      </w:r>
      <w:r>
        <w:rPr>
          <w:lang w:eastAsia="zh-CN"/>
        </w:rPr>
        <w:t>K</w:t>
      </w:r>
      <w:r>
        <w:rPr>
          <w:lang w:eastAsia="zh-CN"/>
        </w:rPr>
        <w:t>（可加人）、</w:t>
      </w:r>
      <w:r>
        <w:rPr>
          <w:lang w:eastAsia="zh-CN"/>
        </w:rPr>
        <w:t>L</w:t>
      </w:r>
      <w:r>
        <w:rPr>
          <w:lang w:eastAsia="zh-CN"/>
        </w:rPr>
        <w:t>（可增班组），</w:t>
      </w:r>
      <w:r>
        <w:rPr>
          <w:lang w:eastAsia="zh-CN"/>
        </w:rPr>
        <w:t xml:space="preserve">E </w:t>
      </w:r>
      <w:r>
        <w:rPr>
          <w:lang w:eastAsia="zh-CN"/>
        </w:rPr>
        <w:t>受外部审批约束无赶工空间，只能靠提前介入降低延误概率。周报中的进度偏差按</w:t>
      </w:r>
      <w:r>
        <w:rPr>
          <w:lang w:eastAsia="zh-CN"/>
        </w:rPr>
        <w:t>“</w:t>
      </w:r>
      <w:r>
        <w:rPr>
          <w:lang w:eastAsia="zh-CN"/>
        </w:rPr>
        <w:t>偏差天数、影响活动、是否关键</w:t>
      </w:r>
      <w:r>
        <w:rPr>
          <w:lang w:eastAsia="zh-CN"/>
        </w:rPr>
        <w:t>”</w:t>
      </w:r>
      <w:r>
        <w:rPr>
          <w:lang w:eastAsia="zh-CN"/>
        </w:rPr>
        <w:t>三要素记录，纳入月度指导小组会议题。</w:t>
      </w:r>
    </w:p>
    <w:p w14:paraId="47F9F9EE" w14:textId="77777777" w:rsidR="001E4BE5" w:rsidRDefault="00000000">
      <w:pPr>
        <w:pStyle w:val="1"/>
        <w:spacing w:before="300" w:after="160"/>
        <w:rPr>
          <w:lang w:eastAsia="zh-CN"/>
        </w:rPr>
      </w:pPr>
      <w:bookmarkStart w:id="39" w:name="_Toc244037572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8 </w:t>
      </w:r>
      <w:r>
        <w:rPr>
          <w:rFonts w:ascii="Times New Roman" w:eastAsia="黑体" w:hAnsi="Times New Roman"/>
          <w:color w:val="000000"/>
          <w:sz w:val="32"/>
          <w:lang w:eastAsia="zh-CN"/>
        </w:rPr>
        <w:t>成本预算与成本分析</w:t>
      </w:r>
      <w:bookmarkEnd w:id="39"/>
    </w:p>
    <w:p w14:paraId="5BF5F64D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40" w:name="_Toc244037573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8.1 </w:t>
      </w:r>
      <w:r>
        <w:rPr>
          <w:rFonts w:ascii="Times New Roman" w:eastAsia="黑体" w:hAnsi="Times New Roman"/>
          <w:color w:val="000000"/>
          <w:sz w:val="27"/>
          <w:lang w:eastAsia="zh-CN"/>
        </w:rPr>
        <w:t>估算依据与口径</w:t>
      </w:r>
      <w:bookmarkEnd w:id="40"/>
    </w:p>
    <w:p w14:paraId="05F6D5D2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成本按</w:t>
      </w:r>
      <w:r>
        <w:rPr>
          <w:lang w:eastAsia="zh-CN"/>
        </w:rPr>
        <w:t>“</w:t>
      </w:r>
      <w:r>
        <w:rPr>
          <w:lang w:eastAsia="zh-CN"/>
        </w:rPr>
        <w:t>自下而上</w:t>
      </w:r>
      <w:r>
        <w:rPr>
          <w:lang w:eastAsia="zh-CN"/>
        </w:rPr>
        <w:t>”</w:t>
      </w:r>
      <w:r>
        <w:rPr>
          <w:lang w:eastAsia="zh-CN"/>
        </w:rPr>
        <w:t>估算，以</w:t>
      </w:r>
      <w:r>
        <w:rPr>
          <w:lang w:eastAsia="zh-CN"/>
        </w:rPr>
        <w:t xml:space="preserve"> WBS </w:t>
      </w:r>
      <w:r>
        <w:rPr>
          <w:lang w:eastAsia="zh-CN"/>
        </w:rPr>
        <w:t>三级工作包为单元。三个口径贯穿全章：工时单价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</w:t>
      </w:r>
      <w:r>
        <w:rPr>
          <w:lang w:eastAsia="zh-CN"/>
        </w:rPr>
        <w:t>月薪</w:t>
      </w:r>
      <w:r>
        <w:rPr>
          <w:lang w:eastAsia="zh-CN"/>
        </w:rPr>
        <w:t xml:space="preserve"> ÷ 21.75 </w:t>
      </w:r>
      <w:r>
        <w:rPr>
          <w:lang w:eastAsia="zh-CN"/>
        </w:rPr>
        <w:t>天</w:t>
      </w:r>
      <w:r>
        <w:rPr>
          <w:lang w:eastAsia="zh-CN"/>
        </w:rPr>
        <w:t xml:space="preserve"> ÷ 8 </w:t>
      </w:r>
      <w:r>
        <w:rPr>
          <w:lang w:eastAsia="zh-CN"/>
        </w:rPr>
        <w:t>小时（</w:t>
      </w:r>
      <w:r>
        <w:rPr>
          <w:lang w:eastAsia="zh-CN"/>
        </w:rPr>
        <w:t xml:space="preserve">21.75 </w:t>
      </w:r>
      <w:r>
        <w:rPr>
          <w:lang w:eastAsia="zh-CN"/>
        </w:rPr>
        <w:t>为法定月计薪天数，除以</w:t>
      </w:r>
      <w:r>
        <w:rPr>
          <w:lang w:eastAsia="zh-CN"/>
        </w:rPr>
        <w:t xml:space="preserve"> 174 </w:t>
      </w:r>
      <w:r>
        <w:rPr>
          <w:lang w:eastAsia="zh-CN"/>
        </w:rPr>
        <w:t>小时后取整，七项均为整数、无取整误差）；投入工时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</w:t>
      </w:r>
      <w:r>
        <w:rPr>
          <w:lang w:eastAsia="zh-CN"/>
        </w:rPr>
        <w:t>该角色参与活动的工期之和</w:t>
      </w:r>
      <w:r>
        <w:rPr>
          <w:lang w:eastAsia="zh-CN"/>
        </w:rPr>
        <w:t xml:space="preserve"> × 8 × </w:t>
      </w:r>
      <w:r>
        <w:rPr>
          <w:lang w:eastAsia="zh-CN"/>
        </w:rPr>
        <w:t>投入人数，故小于</w:t>
      </w:r>
      <w:r>
        <w:rPr>
          <w:lang w:eastAsia="zh-CN"/>
        </w:rPr>
        <w:t>“</w:t>
      </w:r>
      <w:r>
        <w:rPr>
          <w:lang w:eastAsia="zh-CN"/>
        </w:rPr>
        <w:t>峰</w:t>
      </w:r>
      <w:r>
        <w:rPr>
          <w:lang w:eastAsia="zh-CN"/>
        </w:rPr>
        <w:lastRenderedPageBreak/>
        <w:t>值人数</w:t>
      </w:r>
      <w:r>
        <w:rPr>
          <w:lang w:eastAsia="zh-CN"/>
        </w:rPr>
        <w:t xml:space="preserve"> × 114 </w:t>
      </w:r>
      <w:r>
        <w:rPr>
          <w:lang w:eastAsia="zh-CN"/>
        </w:rPr>
        <w:t>天</w:t>
      </w:r>
      <w:r>
        <w:rPr>
          <w:lang w:eastAsia="zh-CN"/>
        </w:rPr>
        <w:t xml:space="preserve"> × 8 </w:t>
      </w:r>
      <w:r>
        <w:rPr>
          <w:lang w:eastAsia="zh-CN"/>
        </w:rPr>
        <w:t>小时</w:t>
      </w:r>
      <w:r>
        <w:rPr>
          <w:lang w:eastAsia="zh-CN"/>
        </w:rPr>
        <w:t>”</w:t>
      </w:r>
      <w:r>
        <w:rPr>
          <w:lang w:eastAsia="zh-CN"/>
        </w:rPr>
        <w:t>的上限；人工成本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</w:t>
      </w:r>
      <w:r>
        <w:rPr>
          <w:lang w:eastAsia="zh-CN"/>
        </w:rPr>
        <w:t>投入工时</w:t>
      </w:r>
      <w:r>
        <w:rPr>
          <w:lang w:eastAsia="zh-CN"/>
        </w:rPr>
        <w:t xml:space="preserve"> × </w:t>
      </w:r>
      <w:r>
        <w:rPr>
          <w:lang w:eastAsia="zh-CN"/>
        </w:rPr>
        <w:t>工时单价。上述口径与任务书第六节一致。</w:t>
      </w:r>
    </w:p>
    <w:p w14:paraId="697597B4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41" w:name="_Toc244037574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8.2 </w:t>
      </w:r>
      <w:r>
        <w:rPr>
          <w:rFonts w:ascii="Times New Roman" w:eastAsia="黑体" w:hAnsi="Times New Roman"/>
          <w:color w:val="000000"/>
          <w:sz w:val="27"/>
          <w:lang w:eastAsia="zh-CN"/>
        </w:rPr>
        <w:t>直接人工成本</w:t>
      </w:r>
      <w:bookmarkEnd w:id="41"/>
    </w:p>
    <w:p w14:paraId="5F49B9FE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人工成本按</w:t>
      </w:r>
      <w:r>
        <w:rPr>
          <w:lang w:eastAsia="zh-CN"/>
        </w:rPr>
        <w:t xml:space="preserve"> 7 </w:t>
      </w:r>
      <w:r>
        <w:rPr>
          <w:lang w:eastAsia="zh-CN"/>
        </w:rPr>
        <w:t>个角色、峰值</w:t>
      </w:r>
      <w:r>
        <w:rPr>
          <w:lang w:eastAsia="zh-CN"/>
        </w:rPr>
        <w:t xml:space="preserve"> 11 </w:t>
      </w:r>
      <w:r>
        <w:rPr>
          <w:lang w:eastAsia="zh-CN"/>
        </w:rPr>
        <w:t>人逐行列示（见表</w:t>
      </w:r>
      <w:r>
        <w:rPr>
          <w:lang w:eastAsia="zh-CN"/>
        </w:rPr>
        <w:t xml:space="preserve"> 8-1</w:t>
      </w:r>
      <w:r>
        <w:rPr>
          <w:lang w:eastAsia="zh-CN"/>
        </w:rPr>
        <w:t>），</w:t>
      </w:r>
      <w:r>
        <w:rPr>
          <w:lang w:eastAsia="zh-CN"/>
        </w:rPr>
        <w:t>“</w:t>
      </w:r>
      <w:r>
        <w:rPr>
          <w:lang w:eastAsia="zh-CN"/>
        </w:rPr>
        <w:t>计算过程</w:t>
      </w:r>
      <w:r>
        <w:rPr>
          <w:lang w:eastAsia="zh-CN"/>
        </w:rPr>
        <w:t>”</w:t>
      </w:r>
      <w:r>
        <w:rPr>
          <w:lang w:eastAsia="zh-CN"/>
        </w:rPr>
        <w:t>列同时给出单价推导与小计算式，可逐行验算。</w:t>
      </w:r>
    </w:p>
    <w:p w14:paraId="2A712ACE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8-1 </w:t>
      </w:r>
      <w:r>
        <w:rPr>
          <w:rFonts w:eastAsia="黑体"/>
          <w:b/>
          <w:sz w:val="21"/>
          <w:lang w:eastAsia="zh-CN"/>
        </w:rPr>
        <w:t>直接人工成本明细（工时单价</w:t>
      </w:r>
      <w:r>
        <w:rPr>
          <w:rFonts w:eastAsia="黑体"/>
          <w:b/>
          <w:sz w:val="21"/>
          <w:lang w:eastAsia="zh-CN"/>
        </w:rPr>
        <w:t xml:space="preserve"> = </w:t>
      </w:r>
      <w:r>
        <w:rPr>
          <w:rFonts w:eastAsia="黑体"/>
          <w:b/>
          <w:sz w:val="21"/>
          <w:lang w:eastAsia="zh-CN"/>
        </w:rPr>
        <w:t>月薪</w:t>
      </w:r>
      <w:r>
        <w:rPr>
          <w:rFonts w:eastAsia="黑体"/>
          <w:b/>
          <w:sz w:val="21"/>
          <w:lang w:eastAsia="zh-CN"/>
        </w:rPr>
        <w:t xml:space="preserve"> ÷ 21.75 ÷ 8</w:t>
      </w:r>
      <w:r>
        <w:rPr>
          <w:rFonts w:eastAsia="黑体"/>
          <w:b/>
          <w:sz w:val="21"/>
          <w:lang w:eastAsia="zh-CN"/>
        </w:rPr>
        <w:t>；小计</w:t>
      </w:r>
      <w:r>
        <w:rPr>
          <w:rFonts w:eastAsia="黑体"/>
          <w:b/>
          <w:sz w:val="21"/>
          <w:lang w:eastAsia="zh-CN"/>
        </w:rPr>
        <w:t xml:space="preserve"> = </w:t>
      </w:r>
      <w:r>
        <w:rPr>
          <w:rFonts w:eastAsia="黑体"/>
          <w:b/>
          <w:sz w:val="21"/>
          <w:lang w:eastAsia="zh-CN"/>
        </w:rPr>
        <w:t>投入工时</w:t>
      </w:r>
      <w:r>
        <w:rPr>
          <w:rFonts w:eastAsia="黑体"/>
          <w:b/>
          <w:sz w:val="21"/>
          <w:lang w:eastAsia="zh-CN"/>
        </w:rPr>
        <w:t xml:space="preserve"> × </w:t>
      </w:r>
      <w:r>
        <w:rPr>
          <w:rFonts w:eastAsia="黑体"/>
          <w:b/>
          <w:sz w:val="21"/>
          <w:lang w:eastAsia="zh-CN"/>
        </w:rPr>
        <w:t>工时单价）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00"/>
        <w:gridCol w:w="896"/>
        <w:gridCol w:w="952"/>
        <w:gridCol w:w="728"/>
        <w:gridCol w:w="840"/>
        <w:gridCol w:w="896"/>
        <w:gridCol w:w="3585"/>
      </w:tblGrid>
      <w:tr w:rsidR="001E4BE5" w14:paraId="1AADA9E9" w14:textId="77777777">
        <w:trPr>
          <w:tblHeader/>
          <w:jc w:val="center"/>
        </w:trPr>
        <w:tc>
          <w:tcPr>
            <w:tcW w:w="1400" w:type="dxa"/>
            <w:shd w:val="clear" w:color="auto" w:fill="DCE6F1"/>
          </w:tcPr>
          <w:p w14:paraId="5283D908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岗位</w:t>
            </w:r>
            <w:proofErr w:type="spellEnd"/>
          </w:p>
        </w:tc>
        <w:tc>
          <w:tcPr>
            <w:tcW w:w="896" w:type="dxa"/>
            <w:shd w:val="clear" w:color="auto" w:fill="DCE6F1"/>
          </w:tcPr>
          <w:p w14:paraId="2729EA97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月薪（元）</w:t>
            </w:r>
          </w:p>
        </w:tc>
        <w:tc>
          <w:tcPr>
            <w:tcW w:w="952" w:type="dxa"/>
            <w:shd w:val="clear" w:color="auto" w:fill="DCE6F1"/>
          </w:tcPr>
          <w:p w14:paraId="0E195ECD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工时单价（元</w:t>
            </w:r>
            <w:r>
              <w:rPr>
                <w:rFonts w:eastAsia="黑体"/>
                <w:b/>
                <w:sz w:val="17"/>
              </w:rPr>
              <w:t>/h</w:t>
            </w:r>
            <w:r>
              <w:rPr>
                <w:rFonts w:eastAsia="黑体"/>
                <w:b/>
                <w:sz w:val="17"/>
              </w:rPr>
              <w:t>）</w:t>
            </w:r>
          </w:p>
        </w:tc>
        <w:tc>
          <w:tcPr>
            <w:tcW w:w="728" w:type="dxa"/>
            <w:shd w:val="clear" w:color="auto" w:fill="DCE6F1"/>
          </w:tcPr>
          <w:p w14:paraId="7E569DEF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峰值人数</w:t>
            </w:r>
          </w:p>
        </w:tc>
        <w:tc>
          <w:tcPr>
            <w:tcW w:w="840" w:type="dxa"/>
            <w:shd w:val="clear" w:color="auto" w:fill="DCE6F1"/>
          </w:tcPr>
          <w:p w14:paraId="5BF5D441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投入工时（</w:t>
            </w:r>
            <w:r>
              <w:rPr>
                <w:rFonts w:eastAsia="黑体"/>
                <w:b/>
                <w:sz w:val="17"/>
              </w:rPr>
              <w:t>h</w:t>
            </w:r>
            <w:r>
              <w:rPr>
                <w:rFonts w:eastAsia="黑体"/>
                <w:b/>
                <w:sz w:val="17"/>
              </w:rPr>
              <w:t>）</w:t>
            </w:r>
          </w:p>
        </w:tc>
        <w:tc>
          <w:tcPr>
            <w:tcW w:w="896" w:type="dxa"/>
            <w:shd w:val="clear" w:color="auto" w:fill="DCE6F1"/>
          </w:tcPr>
          <w:p w14:paraId="00DCBA54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小计（元）</w:t>
            </w:r>
          </w:p>
        </w:tc>
        <w:tc>
          <w:tcPr>
            <w:tcW w:w="3585" w:type="dxa"/>
            <w:shd w:val="clear" w:color="auto" w:fill="DCE6F1"/>
          </w:tcPr>
          <w:p w14:paraId="2EE4CD88" w14:textId="77777777" w:rsidR="001E4BE5" w:rsidRDefault="00000000">
            <w:pPr>
              <w:spacing w:before="30" w:after="30" w:line="240" w:lineRule="auto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7"/>
                <w:lang w:eastAsia="zh-CN"/>
              </w:rPr>
              <w:t>计算过程（单价＝月薪</w:t>
            </w:r>
            <w:r>
              <w:rPr>
                <w:rFonts w:eastAsia="黑体"/>
                <w:b/>
                <w:sz w:val="17"/>
                <w:lang w:eastAsia="zh-CN"/>
              </w:rPr>
              <w:t>÷21.75÷8</w:t>
            </w:r>
            <w:r>
              <w:rPr>
                <w:rFonts w:eastAsia="黑体"/>
                <w:b/>
                <w:sz w:val="17"/>
                <w:lang w:eastAsia="zh-CN"/>
              </w:rPr>
              <w:t>；小计＝工时</w:t>
            </w:r>
            <w:r>
              <w:rPr>
                <w:rFonts w:eastAsia="黑体"/>
                <w:b/>
                <w:sz w:val="17"/>
                <w:lang w:eastAsia="zh-CN"/>
              </w:rPr>
              <w:t>×</w:t>
            </w:r>
            <w:r>
              <w:rPr>
                <w:rFonts w:eastAsia="黑体"/>
                <w:b/>
                <w:sz w:val="17"/>
                <w:lang w:eastAsia="zh-CN"/>
              </w:rPr>
              <w:t>单价）</w:t>
            </w:r>
          </w:p>
        </w:tc>
      </w:tr>
      <w:tr w:rsidR="001E4BE5" w14:paraId="3039A441" w14:textId="77777777">
        <w:trPr>
          <w:jc w:val="center"/>
        </w:trPr>
        <w:tc>
          <w:tcPr>
            <w:tcW w:w="1400" w:type="dxa"/>
          </w:tcPr>
          <w:p w14:paraId="135C03E9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7"/>
              </w:rPr>
              <w:t>项目经理</w:t>
            </w:r>
            <w:proofErr w:type="spellEnd"/>
          </w:p>
        </w:tc>
        <w:tc>
          <w:tcPr>
            <w:tcW w:w="896" w:type="dxa"/>
          </w:tcPr>
          <w:p w14:paraId="4C0EBC9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12,180</w:t>
            </w:r>
          </w:p>
        </w:tc>
        <w:tc>
          <w:tcPr>
            <w:tcW w:w="952" w:type="dxa"/>
          </w:tcPr>
          <w:p w14:paraId="6C653B1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70</w:t>
            </w:r>
          </w:p>
        </w:tc>
        <w:tc>
          <w:tcPr>
            <w:tcW w:w="728" w:type="dxa"/>
          </w:tcPr>
          <w:p w14:paraId="0297CD4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840" w:type="dxa"/>
          </w:tcPr>
          <w:p w14:paraId="14ABB97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804</w:t>
            </w:r>
          </w:p>
        </w:tc>
        <w:tc>
          <w:tcPr>
            <w:tcW w:w="896" w:type="dxa"/>
          </w:tcPr>
          <w:p w14:paraId="1AF6264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56,280</w:t>
            </w:r>
          </w:p>
        </w:tc>
        <w:tc>
          <w:tcPr>
            <w:tcW w:w="3585" w:type="dxa"/>
          </w:tcPr>
          <w:p w14:paraId="702756CB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12,180÷174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70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804×70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56,280</w:t>
            </w:r>
          </w:p>
        </w:tc>
      </w:tr>
      <w:tr w:rsidR="001E4BE5" w14:paraId="7BAA2289" w14:textId="77777777">
        <w:trPr>
          <w:jc w:val="center"/>
        </w:trPr>
        <w:tc>
          <w:tcPr>
            <w:tcW w:w="1400" w:type="dxa"/>
          </w:tcPr>
          <w:p w14:paraId="2E5F2AD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项目助理</w:t>
            </w:r>
          </w:p>
        </w:tc>
        <w:tc>
          <w:tcPr>
            <w:tcW w:w="896" w:type="dxa"/>
          </w:tcPr>
          <w:p w14:paraId="13FBD3D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5,220</w:t>
            </w:r>
          </w:p>
        </w:tc>
        <w:tc>
          <w:tcPr>
            <w:tcW w:w="952" w:type="dxa"/>
          </w:tcPr>
          <w:p w14:paraId="3EFAFFD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728" w:type="dxa"/>
          </w:tcPr>
          <w:p w14:paraId="3E35333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840" w:type="dxa"/>
          </w:tcPr>
          <w:p w14:paraId="19FBB97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408</w:t>
            </w:r>
          </w:p>
        </w:tc>
        <w:tc>
          <w:tcPr>
            <w:tcW w:w="896" w:type="dxa"/>
          </w:tcPr>
          <w:p w14:paraId="6906482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12,240</w:t>
            </w:r>
          </w:p>
        </w:tc>
        <w:tc>
          <w:tcPr>
            <w:tcW w:w="3585" w:type="dxa"/>
          </w:tcPr>
          <w:p w14:paraId="310A8557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5,220÷174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408×30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12,240</w:t>
            </w:r>
          </w:p>
        </w:tc>
      </w:tr>
      <w:tr w:rsidR="001E4BE5" w14:paraId="2393D555" w14:textId="77777777">
        <w:trPr>
          <w:jc w:val="center"/>
        </w:trPr>
        <w:tc>
          <w:tcPr>
            <w:tcW w:w="1400" w:type="dxa"/>
          </w:tcPr>
          <w:p w14:paraId="48FBC9F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系统开发工程师</w:t>
            </w:r>
          </w:p>
        </w:tc>
        <w:tc>
          <w:tcPr>
            <w:tcW w:w="896" w:type="dxa"/>
          </w:tcPr>
          <w:p w14:paraId="7E81089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9,048</w:t>
            </w:r>
          </w:p>
        </w:tc>
        <w:tc>
          <w:tcPr>
            <w:tcW w:w="952" w:type="dxa"/>
          </w:tcPr>
          <w:p w14:paraId="3733513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52</w:t>
            </w:r>
          </w:p>
        </w:tc>
        <w:tc>
          <w:tcPr>
            <w:tcW w:w="728" w:type="dxa"/>
          </w:tcPr>
          <w:p w14:paraId="46C0569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840" w:type="dxa"/>
          </w:tcPr>
          <w:p w14:paraId="5BC7D3D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1,136</w:t>
            </w:r>
          </w:p>
        </w:tc>
        <w:tc>
          <w:tcPr>
            <w:tcW w:w="896" w:type="dxa"/>
          </w:tcPr>
          <w:p w14:paraId="1C170D9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59,072</w:t>
            </w:r>
          </w:p>
        </w:tc>
        <w:tc>
          <w:tcPr>
            <w:tcW w:w="3585" w:type="dxa"/>
          </w:tcPr>
          <w:p w14:paraId="3B721B73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9,048÷174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52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1,136×52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59,072</w:t>
            </w:r>
          </w:p>
        </w:tc>
      </w:tr>
      <w:tr w:rsidR="001E4BE5" w14:paraId="12400005" w14:textId="77777777">
        <w:trPr>
          <w:jc w:val="center"/>
        </w:trPr>
        <w:tc>
          <w:tcPr>
            <w:tcW w:w="1400" w:type="dxa"/>
          </w:tcPr>
          <w:p w14:paraId="796BED7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前端／测试工程师</w:t>
            </w:r>
          </w:p>
        </w:tc>
        <w:tc>
          <w:tcPr>
            <w:tcW w:w="896" w:type="dxa"/>
          </w:tcPr>
          <w:p w14:paraId="3C81513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6,960</w:t>
            </w:r>
          </w:p>
        </w:tc>
        <w:tc>
          <w:tcPr>
            <w:tcW w:w="952" w:type="dxa"/>
          </w:tcPr>
          <w:p w14:paraId="4816396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w="728" w:type="dxa"/>
          </w:tcPr>
          <w:p w14:paraId="17A4C64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840" w:type="dxa"/>
          </w:tcPr>
          <w:p w14:paraId="2757BC4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416</w:t>
            </w:r>
          </w:p>
        </w:tc>
        <w:tc>
          <w:tcPr>
            <w:tcW w:w="896" w:type="dxa"/>
          </w:tcPr>
          <w:p w14:paraId="6BDDEC5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16,640</w:t>
            </w:r>
          </w:p>
        </w:tc>
        <w:tc>
          <w:tcPr>
            <w:tcW w:w="3585" w:type="dxa"/>
          </w:tcPr>
          <w:p w14:paraId="3BC1BB6C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6,960÷174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40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416×40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16,640</w:t>
            </w:r>
          </w:p>
        </w:tc>
      </w:tr>
      <w:tr w:rsidR="001E4BE5" w14:paraId="782C2544" w14:textId="77777777">
        <w:trPr>
          <w:jc w:val="center"/>
        </w:trPr>
        <w:tc>
          <w:tcPr>
            <w:tcW w:w="1400" w:type="dxa"/>
          </w:tcPr>
          <w:p w14:paraId="3C4D74D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运营专员</w:t>
            </w:r>
          </w:p>
        </w:tc>
        <w:tc>
          <w:tcPr>
            <w:tcW w:w="896" w:type="dxa"/>
          </w:tcPr>
          <w:p w14:paraId="0289333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5,220</w:t>
            </w:r>
          </w:p>
        </w:tc>
        <w:tc>
          <w:tcPr>
            <w:tcW w:w="952" w:type="dxa"/>
          </w:tcPr>
          <w:p w14:paraId="647E217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30</w:t>
            </w:r>
          </w:p>
        </w:tc>
        <w:tc>
          <w:tcPr>
            <w:tcW w:w="728" w:type="dxa"/>
          </w:tcPr>
          <w:p w14:paraId="55D6A85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840" w:type="dxa"/>
          </w:tcPr>
          <w:p w14:paraId="27045DA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424</w:t>
            </w:r>
          </w:p>
        </w:tc>
        <w:tc>
          <w:tcPr>
            <w:tcW w:w="896" w:type="dxa"/>
          </w:tcPr>
          <w:p w14:paraId="6D8ABAC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12,720</w:t>
            </w:r>
          </w:p>
        </w:tc>
        <w:tc>
          <w:tcPr>
            <w:tcW w:w="3585" w:type="dxa"/>
          </w:tcPr>
          <w:p w14:paraId="7E2BFA3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5,220÷174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30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424×30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12,720</w:t>
            </w:r>
          </w:p>
        </w:tc>
      </w:tr>
      <w:tr w:rsidR="001E4BE5" w14:paraId="5F7ED7A2" w14:textId="77777777">
        <w:trPr>
          <w:jc w:val="center"/>
        </w:trPr>
        <w:tc>
          <w:tcPr>
            <w:tcW w:w="1400" w:type="dxa"/>
          </w:tcPr>
          <w:p w14:paraId="509E8E9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质量与验收专员</w:t>
            </w:r>
          </w:p>
        </w:tc>
        <w:tc>
          <w:tcPr>
            <w:tcW w:w="896" w:type="dxa"/>
          </w:tcPr>
          <w:p w14:paraId="6DD0746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6,090</w:t>
            </w:r>
          </w:p>
        </w:tc>
        <w:tc>
          <w:tcPr>
            <w:tcW w:w="952" w:type="dxa"/>
          </w:tcPr>
          <w:p w14:paraId="710E1C1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35</w:t>
            </w:r>
          </w:p>
        </w:tc>
        <w:tc>
          <w:tcPr>
            <w:tcW w:w="728" w:type="dxa"/>
          </w:tcPr>
          <w:p w14:paraId="45593AB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840" w:type="dxa"/>
          </w:tcPr>
          <w:p w14:paraId="0B2E182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560</w:t>
            </w:r>
          </w:p>
        </w:tc>
        <w:tc>
          <w:tcPr>
            <w:tcW w:w="896" w:type="dxa"/>
          </w:tcPr>
          <w:p w14:paraId="0262822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19,600</w:t>
            </w:r>
          </w:p>
        </w:tc>
        <w:tc>
          <w:tcPr>
            <w:tcW w:w="3585" w:type="dxa"/>
          </w:tcPr>
          <w:p w14:paraId="18285CDA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6,090÷174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35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560×35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19,600</w:t>
            </w:r>
          </w:p>
        </w:tc>
      </w:tr>
      <w:tr w:rsidR="001E4BE5" w14:paraId="3C290504" w14:textId="77777777">
        <w:trPr>
          <w:jc w:val="center"/>
        </w:trPr>
        <w:tc>
          <w:tcPr>
            <w:tcW w:w="1400" w:type="dxa"/>
          </w:tcPr>
          <w:p w14:paraId="20235AC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现场安装工程师</w:t>
            </w:r>
          </w:p>
        </w:tc>
        <w:tc>
          <w:tcPr>
            <w:tcW w:w="896" w:type="dxa"/>
          </w:tcPr>
          <w:p w14:paraId="075EB14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6,960</w:t>
            </w:r>
          </w:p>
        </w:tc>
        <w:tc>
          <w:tcPr>
            <w:tcW w:w="952" w:type="dxa"/>
          </w:tcPr>
          <w:p w14:paraId="56C4C07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40</w:t>
            </w:r>
          </w:p>
        </w:tc>
        <w:tc>
          <w:tcPr>
            <w:tcW w:w="728" w:type="dxa"/>
          </w:tcPr>
          <w:p w14:paraId="5518B23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840" w:type="dxa"/>
          </w:tcPr>
          <w:p w14:paraId="2F79635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600</w:t>
            </w:r>
          </w:p>
        </w:tc>
        <w:tc>
          <w:tcPr>
            <w:tcW w:w="896" w:type="dxa"/>
          </w:tcPr>
          <w:p w14:paraId="5EE4AA0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24,000</w:t>
            </w:r>
          </w:p>
        </w:tc>
        <w:tc>
          <w:tcPr>
            <w:tcW w:w="3585" w:type="dxa"/>
          </w:tcPr>
          <w:p w14:paraId="055C2CA2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6,960÷174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40</w:t>
            </w:r>
            <w:r>
              <w:rPr>
                <w:sz w:val="17"/>
              </w:rPr>
              <w:t>；</w:t>
            </w:r>
            <w:r>
              <w:rPr>
                <w:sz w:val="17"/>
              </w:rPr>
              <w:t>600×40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24,000</w:t>
            </w:r>
          </w:p>
        </w:tc>
      </w:tr>
      <w:tr w:rsidR="001E4BE5" w14:paraId="69326DC7" w14:textId="77777777">
        <w:trPr>
          <w:jc w:val="center"/>
        </w:trPr>
        <w:tc>
          <w:tcPr>
            <w:tcW w:w="1400" w:type="dxa"/>
          </w:tcPr>
          <w:p w14:paraId="0CB22CD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合计</w:t>
            </w:r>
          </w:p>
        </w:tc>
        <w:tc>
          <w:tcPr>
            <w:tcW w:w="896" w:type="dxa"/>
          </w:tcPr>
          <w:p w14:paraId="2A6F0B6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952" w:type="dxa"/>
          </w:tcPr>
          <w:p w14:paraId="011512F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728" w:type="dxa"/>
          </w:tcPr>
          <w:p w14:paraId="2086199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840" w:type="dxa"/>
          </w:tcPr>
          <w:p w14:paraId="5390EA6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4,348</w:t>
            </w:r>
          </w:p>
        </w:tc>
        <w:tc>
          <w:tcPr>
            <w:tcW w:w="896" w:type="dxa"/>
          </w:tcPr>
          <w:p w14:paraId="797E803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200,552</w:t>
            </w:r>
          </w:p>
        </w:tc>
        <w:tc>
          <w:tcPr>
            <w:tcW w:w="3585" w:type="dxa"/>
          </w:tcPr>
          <w:p w14:paraId="0509EF6A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804+408+1,136+416+424+560+600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>4,348</w:t>
            </w:r>
            <w:r>
              <w:rPr>
                <w:sz w:val="17"/>
              </w:rPr>
              <w:t>；逐行小计累加＝</w:t>
            </w:r>
            <w:r>
              <w:rPr>
                <w:sz w:val="17"/>
              </w:rPr>
              <w:t>200,552</w:t>
            </w:r>
          </w:p>
        </w:tc>
      </w:tr>
    </w:tbl>
    <w:p w14:paraId="4EAA54F1" w14:textId="77777777" w:rsidR="001E4BE5" w:rsidRDefault="001E4BE5">
      <w:pPr>
        <w:spacing w:after="40" w:line="240" w:lineRule="auto"/>
      </w:pPr>
    </w:p>
    <w:p w14:paraId="77897FBC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以项目经理一行验算：</w:t>
      </w:r>
      <w:r>
        <w:rPr>
          <w:lang w:eastAsia="zh-CN"/>
        </w:rPr>
        <w:t xml:space="preserve">12,180 ÷ 21.75 ÷ 8 </w:t>
      </w:r>
      <w:r>
        <w:rPr>
          <w:lang w:eastAsia="zh-CN"/>
        </w:rPr>
        <w:t>＝</w:t>
      </w:r>
      <w:r>
        <w:rPr>
          <w:lang w:eastAsia="zh-CN"/>
        </w:rPr>
        <w:t xml:space="preserve"> 69.97 </w:t>
      </w:r>
      <w:r>
        <w:rPr>
          <w:lang w:eastAsia="zh-CN"/>
        </w:rPr>
        <w:t>元／</w:t>
      </w:r>
      <w:r>
        <w:rPr>
          <w:lang w:eastAsia="zh-CN"/>
        </w:rPr>
        <w:t>h</w:t>
      </w:r>
      <w:r>
        <w:rPr>
          <w:lang w:eastAsia="zh-CN"/>
        </w:rPr>
        <w:t>，取整</w:t>
      </w:r>
      <w:r>
        <w:rPr>
          <w:lang w:eastAsia="zh-CN"/>
        </w:rPr>
        <w:t xml:space="preserve"> 70 </w:t>
      </w:r>
      <w:r>
        <w:rPr>
          <w:lang w:eastAsia="zh-CN"/>
        </w:rPr>
        <w:t>元／</w:t>
      </w:r>
      <w:r>
        <w:rPr>
          <w:lang w:eastAsia="zh-CN"/>
        </w:rPr>
        <w:t>h</w:t>
      </w:r>
      <w:r>
        <w:rPr>
          <w:lang w:eastAsia="zh-CN"/>
        </w:rPr>
        <w:t>；</w:t>
      </w:r>
      <w:r>
        <w:rPr>
          <w:lang w:eastAsia="zh-CN"/>
        </w:rPr>
        <w:t xml:space="preserve">804 h × 70 </w:t>
      </w:r>
      <w:r>
        <w:rPr>
          <w:lang w:eastAsia="zh-CN"/>
        </w:rPr>
        <w:t>＝</w:t>
      </w:r>
      <w:r>
        <w:rPr>
          <w:lang w:eastAsia="zh-CN"/>
        </w:rPr>
        <w:t xml:space="preserve"> 56,280 </w:t>
      </w:r>
      <w:r>
        <w:rPr>
          <w:lang w:eastAsia="zh-CN"/>
        </w:rPr>
        <w:t>元。以系统开发工程师一行验算：</w:t>
      </w:r>
      <w:r>
        <w:rPr>
          <w:lang w:eastAsia="zh-CN"/>
        </w:rPr>
        <w:t xml:space="preserve">9,048 ÷ 174 </w:t>
      </w:r>
      <w:r>
        <w:rPr>
          <w:lang w:eastAsia="zh-CN"/>
        </w:rPr>
        <w:t>＝</w:t>
      </w:r>
      <w:r>
        <w:rPr>
          <w:lang w:eastAsia="zh-CN"/>
        </w:rPr>
        <w:t xml:space="preserve"> 52 </w:t>
      </w:r>
      <w:r>
        <w:rPr>
          <w:lang w:eastAsia="zh-CN"/>
        </w:rPr>
        <w:t>元／</w:t>
      </w:r>
      <w:r>
        <w:rPr>
          <w:lang w:eastAsia="zh-CN"/>
        </w:rPr>
        <w:t>h</w:t>
      </w:r>
      <w:r>
        <w:rPr>
          <w:lang w:eastAsia="zh-CN"/>
        </w:rPr>
        <w:t>，投入</w:t>
      </w:r>
      <w:r>
        <w:rPr>
          <w:lang w:eastAsia="zh-CN"/>
        </w:rPr>
        <w:t xml:space="preserve"> 1,136 h</w:t>
      </w:r>
      <w:r>
        <w:rPr>
          <w:lang w:eastAsia="zh-CN"/>
        </w:rPr>
        <w:t>（其中活动</w:t>
      </w:r>
      <w:r>
        <w:rPr>
          <w:lang w:eastAsia="zh-CN"/>
        </w:rPr>
        <w:t xml:space="preserve"> J </w:t>
      </w:r>
      <w:r>
        <w:rPr>
          <w:lang w:eastAsia="zh-CN"/>
        </w:rPr>
        <w:t>按</w:t>
      </w:r>
      <w:r>
        <w:rPr>
          <w:lang w:eastAsia="zh-CN"/>
        </w:rPr>
        <w:t xml:space="preserve"> 2 </w:t>
      </w:r>
      <w:r>
        <w:rPr>
          <w:lang w:eastAsia="zh-CN"/>
        </w:rPr>
        <w:t>人</w:t>
      </w:r>
      <w:r>
        <w:rPr>
          <w:lang w:eastAsia="zh-CN"/>
        </w:rPr>
        <w:t xml:space="preserve"> × 30 </w:t>
      </w:r>
      <w:r>
        <w:rPr>
          <w:lang w:eastAsia="zh-CN"/>
        </w:rPr>
        <w:t>天</w:t>
      </w:r>
      <w:r>
        <w:rPr>
          <w:lang w:eastAsia="zh-CN"/>
        </w:rPr>
        <w:t xml:space="preserve"> × 8 h </w:t>
      </w:r>
      <w:r>
        <w:rPr>
          <w:lang w:eastAsia="zh-CN"/>
        </w:rPr>
        <w:t>＝</w:t>
      </w:r>
      <w:r>
        <w:rPr>
          <w:lang w:eastAsia="zh-CN"/>
        </w:rPr>
        <w:t xml:space="preserve"> 480 h </w:t>
      </w:r>
      <w:r>
        <w:rPr>
          <w:lang w:eastAsia="zh-CN"/>
        </w:rPr>
        <w:t>计，其余活动累加）；</w:t>
      </w:r>
      <w:r>
        <w:rPr>
          <w:lang w:eastAsia="zh-CN"/>
        </w:rPr>
        <w:t xml:space="preserve">1,136 × 52 </w:t>
      </w:r>
      <w:r>
        <w:rPr>
          <w:lang w:eastAsia="zh-CN"/>
        </w:rPr>
        <w:t>＝</w:t>
      </w:r>
      <w:r>
        <w:rPr>
          <w:lang w:eastAsia="zh-CN"/>
        </w:rPr>
        <w:t xml:space="preserve"> 59,072 </w:t>
      </w:r>
      <w:r>
        <w:rPr>
          <w:lang w:eastAsia="zh-CN"/>
        </w:rPr>
        <w:t>元。七行累加：工时</w:t>
      </w:r>
      <w:r>
        <w:rPr>
          <w:lang w:eastAsia="zh-CN"/>
        </w:rPr>
        <w:t xml:space="preserve"> 4,348 h</w:t>
      </w:r>
      <w:r>
        <w:rPr>
          <w:lang w:eastAsia="zh-CN"/>
        </w:rPr>
        <w:t>、人工</w:t>
      </w:r>
      <w:r>
        <w:rPr>
          <w:lang w:eastAsia="zh-CN"/>
        </w:rPr>
        <w:t xml:space="preserve"> 200,552 </w:t>
      </w:r>
      <w:r>
        <w:rPr>
          <w:lang w:eastAsia="zh-CN"/>
        </w:rPr>
        <w:t>元、峰值</w:t>
      </w:r>
      <w:r>
        <w:rPr>
          <w:lang w:eastAsia="zh-CN"/>
        </w:rPr>
        <w:t xml:space="preserve"> 11 </w:t>
      </w:r>
      <w:r>
        <w:rPr>
          <w:lang w:eastAsia="zh-CN"/>
        </w:rPr>
        <w:t>人，与任务书一致。人工占总投资</w:t>
      </w:r>
      <w:r>
        <w:rPr>
          <w:lang w:eastAsia="zh-CN"/>
        </w:rPr>
        <w:t xml:space="preserve"> 13.93%</w:t>
      </w:r>
      <w:r>
        <w:rPr>
          <w:lang w:eastAsia="zh-CN"/>
        </w:rPr>
        <w:t>，其中管理类角色占人工成本</w:t>
      </w:r>
      <w:r>
        <w:rPr>
          <w:lang w:eastAsia="zh-CN"/>
        </w:rPr>
        <w:t xml:space="preserve"> 34.17%</w:t>
      </w:r>
      <w:r>
        <w:rPr>
          <w:lang w:eastAsia="zh-CN"/>
        </w:rPr>
        <w:t>，偏高源于场地报批、供应商管理与校方沟通占用大量管理工时，而非人力冗余。</w:t>
      </w:r>
    </w:p>
    <w:p w14:paraId="70F6357F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42" w:name="_Toc244037575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8.3 </w:t>
      </w:r>
      <w:r>
        <w:rPr>
          <w:rFonts w:ascii="Times New Roman" w:eastAsia="黑体" w:hAnsi="Times New Roman"/>
          <w:color w:val="000000"/>
          <w:sz w:val="27"/>
          <w:lang w:eastAsia="zh-CN"/>
        </w:rPr>
        <w:t>全部费用汇总</w:t>
      </w:r>
      <w:bookmarkEnd w:id="42"/>
    </w:p>
    <w:p w14:paraId="306F400D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费用按</w:t>
      </w:r>
      <w:r>
        <w:rPr>
          <w:lang w:eastAsia="zh-CN"/>
        </w:rPr>
        <w:t>“</w:t>
      </w:r>
      <w:r>
        <w:rPr>
          <w:lang w:eastAsia="zh-CN"/>
        </w:rPr>
        <w:t>明细十二项</w:t>
      </w:r>
      <w:r>
        <w:rPr>
          <w:lang w:eastAsia="zh-CN"/>
        </w:rPr>
        <w:t xml:space="preserve"> </w:t>
      </w:r>
      <w:r>
        <w:rPr>
          <w:lang w:eastAsia="zh-CN"/>
        </w:rPr>
        <w:t>＋</w:t>
      </w:r>
      <w:r>
        <w:rPr>
          <w:lang w:eastAsia="zh-CN"/>
        </w:rPr>
        <w:t xml:space="preserve"> </w:t>
      </w:r>
      <w:r>
        <w:rPr>
          <w:lang w:eastAsia="zh-CN"/>
        </w:rPr>
        <w:t>间接费</w:t>
      </w:r>
      <w:r>
        <w:rPr>
          <w:lang w:eastAsia="zh-CN"/>
        </w:rPr>
        <w:t xml:space="preserve"> </w:t>
      </w:r>
      <w:r>
        <w:rPr>
          <w:lang w:eastAsia="zh-CN"/>
        </w:rPr>
        <w:t>＋</w:t>
      </w:r>
      <w:r>
        <w:rPr>
          <w:lang w:eastAsia="zh-CN"/>
        </w:rPr>
        <w:t xml:space="preserve"> </w:t>
      </w:r>
      <w:r>
        <w:rPr>
          <w:lang w:eastAsia="zh-CN"/>
        </w:rPr>
        <w:t>不可预见费</w:t>
      </w:r>
      <w:r>
        <w:rPr>
          <w:lang w:eastAsia="zh-CN"/>
        </w:rPr>
        <w:t>”</w:t>
      </w:r>
      <w:r>
        <w:rPr>
          <w:lang w:eastAsia="zh-CN"/>
        </w:rPr>
        <w:t>汇总（见表</w:t>
      </w:r>
      <w:r>
        <w:rPr>
          <w:lang w:eastAsia="zh-CN"/>
        </w:rPr>
        <w:t xml:space="preserve"> 8-2</w:t>
      </w:r>
      <w:r>
        <w:rPr>
          <w:lang w:eastAsia="zh-CN"/>
        </w:rPr>
        <w:t>）。间接费按小计</w:t>
      </w:r>
      <w:r>
        <w:rPr>
          <w:lang w:eastAsia="zh-CN"/>
        </w:rPr>
        <w:t xml:space="preserve"> 8% </w:t>
      </w:r>
      <w:r>
        <w:rPr>
          <w:lang w:eastAsia="zh-CN"/>
        </w:rPr>
        <w:t>计提，覆盖办公、差旅、会议与招采评审等未单列支出；不可预见费按</w:t>
      </w:r>
      <w:r>
        <w:rPr>
          <w:lang w:eastAsia="zh-CN"/>
        </w:rPr>
        <w:t xml:space="preserve"> 5% </w:t>
      </w:r>
      <w:r>
        <w:rPr>
          <w:lang w:eastAsia="zh-CN"/>
        </w:rPr>
        <w:t>计提，覆盖设计变更、材料价格波动与审批返工，动用须经指导小组审批。合计链为：小计</w:t>
      </w:r>
      <w:r>
        <w:rPr>
          <w:lang w:eastAsia="zh-CN"/>
        </w:rPr>
        <w:t xml:space="preserve"> 1,273,752 → </w:t>
      </w:r>
      <w:r>
        <w:rPr>
          <w:lang w:eastAsia="zh-CN"/>
        </w:rPr>
        <w:t>间接费</w:t>
      </w:r>
      <w:r>
        <w:rPr>
          <w:lang w:eastAsia="zh-CN"/>
        </w:rPr>
        <w:t xml:space="preserve"> 1,273,752 × 8% </w:t>
      </w:r>
      <w:r>
        <w:rPr>
          <w:lang w:eastAsia="zh-CN"/>
        </w:rPr>
        <w:t>＝</w:t>
      </w:r>
      <w:r>
        <w:rPr>
          <w:lang w:eastAsia="zh-CN"/>
        </w:rPr>
        <w:t xml:space="preserve"> 101,900.16 </w:t>
      </w:r>
      <w:r>
        <w:rPr>
          <w:lang w:eastAsia="zh-CN"/>
        </w:rPr>
        <w:t>取整</w:t>
      </w:r>
      <w:r>
        <w:rPr>
          <w:lang w:eastAsia="zh-CN"/>
        </w:rPr>
        <w:t xml:space="preserve"> 101,900 → </w:t>
      </w:r>
      <w:r>
        <w:rPr>
          <w:lang w:eastAsia="zh-CN"/>
        </w:rPr>
        <w:t>不可预见费</w:t>
      </w:r>
      <w:r>
        <w:rPr>
          <w:lang w:eastAsia="zh-CN"/>
        </w:rPr>
        <w:t xml:space="preserve"> 1,273,752 × 5% </w:t>
      </w:r>
      <w:r>
        <w:rPr>
          <w:lang w:eastAsia="zh-CN"/>
        </w:rPr>
        <w:t>＝</w:t>
      </w:r>
      <w:r>
        <w:rPr>
          <w:lang w:eastAsia="zh-CN"/>
        </w:rPr>
        <w:t xml:space="preserve"> 63,687.60 </w:t>
      </w:r>
      <w:r>
        <w:rPr>
          <w:lang w:eastAsia="zh-CN"/>
        </w:rPr>
        <w:t>取整</w:t>
      </w:r>
      <w:r>
        <w:rPr>
          <w:lang w:eastAsia="zh-CN"/>
        </w:rPr>
        <w:t xml:space="preserve"> 63,688 → </w:t>
      </w:r>
      <w:r>
        <w:rPr>
          <w:lang w:eastAsia="zh-CN"/>
        </w:rPr>
        <w:t>概算总投资</w:t>
      </w:r>
      <w:r>
        <w:rPr>
          <w:lang w:eastAsia="zh-CN"/>
        </w:rPr>
        <w:t xml:space="preserve"> 1,273,752 </w:t>
      </w:r>
      <w:r>
        <w:rPr>
          <w:lang w:eastAsia="zh-CN"/>
        </w:rPr>
        <w:t>＋</w:t>
      </w:r>
      <w:r>
        <w:rPr>
          <w:lang w:eastAsia="zh-CN"/>
        </w:rPr>
        <w:t xml:space="preserve"> 101,900 </w:t>
      </w:r>
      <w:r>
        <w:rPr>
          <w:lang w:eastAsia="zh-CN"/>
        </w:rPr>
        <w:t>＋</w:t>
      </w:r>
      <w:r>
        <w:rPr>
          <w:lang w:eastAsia="zh-CN"/>
        </w:rPr>
        <w:t xml:space="preserve"> 63,688 </w:t>
      </w:r>
      <w:r>
        <w:rPr>
          <w:lang w:eastAsia="zh-CN"/>
        </w:rPr>
        <w:t>＝</w:t>
      </w:r>
      <w:r>
        <w:rPr>
          <w:lang w:eastAsia="zh-CN"/>
        </w:rPr>
        <w:t xml:space="preserve"> 1,439,340 </w:t>
      </w:r>
      <w:r>
        <w:rPr>
          <w:lang w:eastAsia="zh-CN"/>
        </w:rPr>
        <w:t>元。</w:t>
      </w:r>
    </w:p>
    <w:p w14:paraId="36F8F064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8-2 </w:t>
      </w:r>
      <w:r>
        <w:rPr>
          <w:rFonts w:eastAsia="黑体"/>
          <w:b/>
          <w:sz w:val="21"/>
          <w:lang w:eastAsia="zh-CN"/>
        </w:rPr>
        <w:t>费用汇总与概算总投资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6"/>
        <w:gridCol w:w="2352"/>
        <w:gridCol w:w="4649"/>
        <w:gridCol w:w="1680"/>
      </w:tblGrid>
      <w:tr w:rsidR="001E4BE5" w14:paraId="6AD4117E" w14:textId="77777777">
        <w:trPr>
          <w:tblHeader/>
          <w:jc w:val="center"/>
        </w:trPr>
        <w:tc>
          <w:tcPr>
            <w:tcW w:w="616" w:type="dxa"/>
            <w:shd w:val="clear" w:color="auto" w:fill="DCE6F1"/>
          </w:tcPr>
          <w:p w14:paraId="072AF29D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8"/>
              </w:rPr>
              <w:lastRenderedPageBreak/>
              <w:t>序号</w:t>
            </w:r>
            <w:proofErr w:type="spellEnd"/>
          </w:p>
        </w:tc>
        <w:tc>
          <w:tcPr>
            <w:tcW w:w="2352" w:type="dxa"/>
            <w:shd w:val="clear" w:color="auto" w:fill="DCE6F1"/>
          </w:tcPr>
          <w:p w14:paraId="15AA330D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费用科目</w:t>
            </w:r>
          </w:p>
        </w:tc>
        <w:tc>
          <w:tcPr>
            <w:tcW w:w="4649" w:type="dxa"/>
            <w:shd w:val="clear" w:color="auto" w:fill="DCE6F1"/>
          </w:tcPr>
          <w:p w14:paraId="3D752E2C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计算过程</w:t>
            </w:r>
          </w:p>
        </w:tc>
        <w:tc>
          <w:tcPr>
            <w:tcW w:w="1680" w:type="dxa"/>
            <w:shd w:val="clear" w:color="auto" w:fill="DCE6F1"/>
          </w:tcPr>
          <w:p w14:paraId="53792D84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金额（元）</w:t>
            </w:r>
          </w:p>
        </w:tc>
      </w:tr>
      <w:tr w:rsidR="001E4BE5" w14:paraId="2517B7CB" w14:textId="77777777">
        <w:trPr>
          <w:jc w:val="center"/>
        </w:trPr>
        <w:tc>
          <w:tcPr>
            <w:tcW w:w="616" w:type="dxa"/>
          </w:tcPr>
          <w:p w14:paraId="64B0083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352" w:type="dxa"/>
          </w:tcPr>
          <w:p w14:paraId="5038AA35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直接人工成本</w:t>
            </w:r>
          </w:p>
        </w:tc>
        <w:tc>
          <w:tcPr>
            <w:tcW w:w="4649" w:type="dxa"/>
          </w:tcPr>
          <w:p w14:paraId="28E686E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4,348 h</w:t>
            </w:r>
            <w:r>
              <w:rPr>
                <w:sz w:val="18"/>
                <w:lang w:eastAsia="zh-CN"/>
              </w:rPr>
              <w:t>，按角色单价加权（详见表</w:t>
            </w:r>
            <w:r>
              <w:rPr>
                <w:sz w:val="18"/>
                <w:lang w:eastAsia="zh-CN"/>
              </w:rPr>
              <w:t xml:space="preserve"> 8-1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680" w:type="dxa"/>
          </w:tcPr>
          <w:p w14:paraId="2ED10E2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200,552</w:t>
            </w:r>
          </w:p>
        </w:tc>
      </w:tr>
      <w:tr w:rsidR="001E4BE5" w14:paraId="684F17C1" w14:textId="77777777">
        <w:trPr>
          <w:jc w:val="center"/>
        </w:trPr>
        <w:tc>
          <w:tcPr>
            <w:tcW w:w="616" w:type="dxa"/>
          </w:tcPr>
          <w:p w14:paraId="19F2BC3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2352" w:type="dxa"/>
          </w:tcPr>
          <w:p w14:paraId="102C53AB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柜体格口</w:t>
            </w:r>
          </w:p>
        </w:tc>
        <w:tc>
          <w:tcPr>
            <w:tcW w:w="4649" w:type="dxa"/>
          </w:tcPr>
          <w:p w14:paraId="0F9282FE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 xml:space="preserve">1,360 </w:t>
            </w:r>
            <w:r>
              <w:rPr>
                <w:sz w:val="18"/>
              </w:rPr>
              <w:t>格口</w:t>
            </w:r>
            <w:r>
              <w:rPr>
                <w:sz w:val="18"/>
              </w:rPr>
              <w:t xml:space="preserve"> × 450 </w:t>
            </w:r>
            <w:r>
              <w:rPr>
                <w:sz w:val="18"/>
              </w:rPr>
              <w:t>元／格口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 xml:space="preserve"> 612,000</w:t>
            </w:r>
          </w:p>
        </w:tc>
        <w:tc>
          <w:tcPr>
            <w:tcW w:w="1680" w:type="dxa"/>
          </w:tcPr>
          <w:p w14:paraId="02B802C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612,000</w:t>
            </w:r>
          </w:p>
        </w:tc>
      </w:tr>
      <w:tr w:rsidR="001E4BE5" w14:paraId="6DA94897" w14:textId="77777777">
        <w:trPr>
          <w:jc w:val="center"/>
        </w:trPr>
        <w:tc>
          <w:tcPr>
            <w:tcW w:w="616" w:type="dxa"/>
          </w:tcPr>
          <w:p w14:paraId="3D4F3F4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2352" w:type="dxa"/>
          </w:tcPr>
          <w:p w14:paraId="243C44F1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主控屏与工控模块</w:t>
            </w:r>
          </w:p>
        </w:tc>
        <w:tc>
          <w:tcPr>
            <w:tcW w:w="4649" w:type="dxa"/>
          </w:tcPr>
          <w:p w14:paraId="372D8E78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 xml:space="preserve">34 </w:t>
            </w:r>
            <w:r>
              <w:rPr>
                <w:sz w:val="18"/>
              </w:rPr>
              <w:t>组</w:t>
            </w:r>
            <w:r>
              <w:rPr>
                <w:sz w:val="18"/>
              </w:rPr>
              <w:t xml:space="preserve"> × 3,800 </w:t>
            </w:r>
            <w:r>
              <w:rPr>
                <w:sz w:val="18"/>
              </w:rPr>
              <w:t>元／组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 xml:space="preserve"> 129,200</w:t>
            </w:r>
          </w:p>
        </w:tc>
        <w:tc>
          <w:tcPr>
            <w:tcW w:w="1680" w:type="dxa"/>
          </w:tcPr>
          <w:p w14:paraId="69BF5EE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129,200</w:t>
            </w:r>
          </w:p>
        </w:tc>
      </w:tr>
      <w:tr w:rsidR="001E4BE5" w14:paraId="0788FCB3" w14:textId="77777777">
        <w:trPr>
          <w:jc w:val="center"/>
        </w:trPr>
        <w:tc>
          <w:tcPr>
            <w:tcW w:w="616" w:type="dxa"/>
          </w:tcPr>
          <w:p w14:paraId="1252C64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2352" w:type="dxa"/>
          </w:tcPr>
          <w:p w14:paraId="0C8DBB0F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保温／加热分区改造</w:t>
            </w:r>
          </w:p>
        </w:tc>
        <w:tc>
          <w:tcPr>
            <w:tcW w:w="4649" w:type="dxa"/>
          </w:tcPr>
          <w:p w14:paraId="344DEE70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 xml:space="preserve">340 </w:t>
            </w:r>
            <w:r>
              <w:rPr>
                <w:sz w:val="18"/>
              </w:rPr>
              <w:t>格口（</w:t>
            </w:r>
            <w:r>
              <w:rPr>
                <w:sz w:val="18"/>
              </w:rPr>
              <w:t>1,360 × 25%</w:t>
            </w:r>
            <w:r>
              <w:rPr>
                <w:sz w:val="18"/>
              </w:rPr>
              <w:t>）</w:t>
            </w:r>
            <w:r>
              <w:rPr>
                <w:sz w:val="18"/>
              </w:rPr>
              <w:t xml:space="preserve">× 260 </w:t>
            </w:r>
            <w:r>
              <w:rPr>
                <w:sz w:val="18"/>
              </w:rPr>
              <w:t>元／格口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 xml:space="preserve"> 88,400</w:t>
            </w:r>
          </w:p>
        </w:tc>
        <w:tc>
          <w:tcPr>
            <w:tcW w:w="1680" w:type="dxa"/>
          </w:tcPr>
          <w:p w14:paraId="2CC11D2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88,400</w:t>
            </w:r>
          </w:p>
        </w:tc>
      </w:tr>
      <w:tr w:rsidR="001E4BE5" w14:paraId="0FC5A702" w14:textId="77777777">
        <w:trPr>
          <w:jc w:val="center"/>
        </w:trPr>
        <w:tc>
          <w:tcPr>
            <w:tcW w:w="616" w:type="dxa"/>
          </w:tcPr>
          <w:p w14:paraId="2D531F1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2352" w:type="dxa"/>
          </w:tcPr>
          <w:p w14:paraId="68DC9ACE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运输与安装</w:t>
            </w:r>
          </w:p>
        </w:tc>
        <w:tc>
          <w:tcPr>
            <w:tcW w:w="4649" w:type="dxa"/>
          </w:tcPr>
          <w:p w14:paraId="722BCEC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 xml:space="preserve">34 </w:t>
            </w:r>
            <w:r>
              <w:rPr>
                <w:sz w:val="18"/>
              </w:rPr>
              <w:t>组</w:t>
            </w:r>
            <w:r>
              <w:rPr>
                <w:sz w:val="18"/>
              </w:rPr>
              <w:t xml:space="preserve"> × 1,200 </w:t>
            </w:r>
            <w:r>
              <w:rPr>
                <w:sz w:val="18"/>
              </w:rPr>
              <w:t>元／组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 xml:space="preserve"> 40,800</w:t>
            </w:r>
          </w:p>
        </w:tc>
        <w:tc>
          <w:tcPr>
            <w:tcW w:w="1680" w:type="dxa"/>
          </w:tcPr>
          <w:p w14:paraId="15A9023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40,800</w:t>
            </w:r>
          </w:p>
        </w:tc>
      </w:tr>
      <w:tr w:rsidR="001E4BE5" w14:paraId="10342589" w14:textId="77777777">
        <w:trPr>
          <w:jc w:val="center"/>
        </w:trPr>
        <w:tc>
          <w:tcPr>
            <w:tcW w:w="616" w:type="dxa"/>
          </w:tcPr>
          <w:p w14:paraId="2CA4BAB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2352" w:type="dxa"/>
          </w:tcPr>
          <w:p w14:paraId="469BC0C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场地基础施工与电力接入</w:t>
            </w:r>
          </w:p>
        </w:tc>
        <w:tc>
          <w:tcPr>
            <w:tcW w:w="4649" w:type="dxa"/>
          </w:tcPr>
          <w:p w14:paraId="603FFC11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 xml:space="preserve">6 </w:t>
            </w:r>
            <w:proofErr w:type="spellStart"/>
            <w:r>
              <w:rPr>
                <w:sz w:val="18"/>
              </w:rPr>
              <w:t>点位</w:t>
            </w:r>
            <w:proofErr w:type="spellEnd"/>
            <w:r>
              <w:rPr>
                <w:sz w:val="18"/>
              </w:rPr>
              <w:t xml:space="preserve"> × 9,000 </w:t>
            </w:r>
            <w:proofErr w:type="spellStart"/>
            <w:r>
              <w:rPr>
                <w:sz w:val="18"/>
              </w:rPr>
              <w:t>元／点位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 xml:space="preserve"> 54,000</w:t>
            </w:r>
          </w:p>
        </w:tc>
        <w:tc>
          <w:tcPr>
            <w:tcW w:w="1680" w:type="dxa"/>
          </w:tcPr>
          <w:p w14:paraId="11B60D9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54,000</w:t>
            </w:r>
          </w:p>
        </w:tc>
      </w:tr>
      <w:tr w:rsidR="001E4BE5" w14:paraId="152323A1" w14:textId="77777777">
        <w:trPr>
          <w:jc w:val="center"/>
        </w:trPr>
        <w:tc>
          <w:tcPr>
            <w:tcW w:w="616" w:type="dxa"/>
          </w:tcPr>
          <w:p w14:paraId="3B90BDC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2352" w:type="dxa"/>
          </w:tcPr>
          <w:p w14:paraId="3ACD604C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平台</w:t>
            </w:r>
            <w:r>
              <w:rPr>
                <w:sz w:val="18"/>
              </w:rPr>
              <w:t xml:space="preserve"> SaaS </w:t>
            </w:r>
            <w:r>
              <w:rPr>
                <w:sz w:val="18"/>
              </w:rPr>
              <w:t>首年</w:t>
            </w:r>
          </w:p>
        </w:tc>
        <w:tc>
          <w:tcPr>
            <w:tcW w:w="4649" w:type="dxa"/>
          </w:tcPr>
          <w:p w14:paraId="73F417C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 </w:t>
            </w:r>
            <w:r>
              <w:rPr>
                <w:sz w:val="18"/>
                <w:lang w:eastAsia="zh-CN"/>
              </w:rPr>
              <w:t>点位账号打包（年度订阅）</w:t>
            </w:r>
          </w:p>
        </w:tc>
        <w:tc>
          <w:tcPr>
            <w:tcW w:w="1680" w:type="dxa"/>
          </w:tcPr>
          <w:p w14:paraId="7640204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68,000</w:t>
            </w:r>
          </w:p>
        </w:tc>
      </w:tr>
      <w:tr w:rsidR="001E4BE5" w14:paraId="277A4B16" w14:textId="77777777">
        <w:trPr>
          <w:jc w:val="center"/>
        </w:trPr>
        <w:tc>
          <w:tcPr>
            <w:tcW w:w="616" w:type="dxa"/>
          </w:tcPr>
          <w:p w14:paraId="001A974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2352" w:type="dxa"/>
          </w:tcPr>
          <w:p w14:paraId="1729623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小程序与后台定制开发</w:t>
            </w:r>
          </w:p>
        </w:tc>
        <w:tc>
          <w:tcPr>
            <w:tcW w:w="4649" w:type="dxa"/>
          </w:tcPr>
          <w:p w14:paraId="29A8D9E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一次性开发（骑手端／用户端／后台）</w:t>
            </w:r>
          </w:p>
        </w:tc>
        <w:tc>
          <w:tcPr>
            <w:tcW w:w="1680" w:type="dxa"/>
          </w:tcPr>
          <w:p w14:paraId="4DBB5A0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45,000</w:t>
            </w:r>
          </w:p>
        </w:tc>
      </w:tr>
      <w:tr w:rsidR="001E4BE5" w14:paraId="2A275398" w14:textId="77777777">
        <w:trPr>
          <w:jc w:val="center"/>
        </w:trPr>
        <w:tc>
          <w:tcPr>
            <w:tcW w:w="616" w:type="dxa"/>
          </w:tcPr>
          <w:p w14:paraId="199F64D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2352" w:type="dxa"/>
          </w:tcPr>
          <w:p w14:paraId="12EC110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通信与云资源（首年）</w:t>
            </w:r>
          </w:p>
        </w:tc>
        <w:tc>
          <w:tcPr>
            <w:tcW w:w="4649" w:type="dxa"/>
          </w:tcPr>
          <w:p w14:paraId="0556F91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34 </w:t>
            </w:r>
            <w:r>
              <w:rPr>
                <w:sz w:val="18"/>
                <w:lang w:eastAsia="zh-CN"/>
              </w:rPr>
              <w:t>组</w:t>
            </w:r>
            <w:r>
              <w:rPr>
                <w:sz w:val="18"/>
                <w:lang w:eastAsia="zh-CN"/>
              </w:rPr>
              <w:t xml:space="preserve"> 4G </w:t>
            </w:r>
            <w:r>
              <w:rPr>
                <w:sz w:val="18"/>
                <w:lang w:eastAsia="zh-CN"/>
              </w:rPr>
              <w:t>模组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云主机（年度）</w:t>
            </w:r>
          </w:p>
        </w:tc>
        <w:tc>
          <w:tcPr>
            <w:tcW w:w="1680" w:type="dxa"/>
          </w:tcPr>
          <w:p w14:paraId="749F9BC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12,000</w:t>
            </w:r>
          </w:p>
        </w:tc>
      </w:tr>
      <w:tr w:rsidR="001E4BE5" w14:paraId="3D58E00D" w14:textId="77777777">
        <w:trPr>
          <w:jc w:val="center"/>
        </w:trPr>
        <w:tc>
          <w:tcPr>
            <w:tcW w:w="616" w:type="dxa"/>
          </w:tcPr>
          <w:p w14:paraId="41BEBA4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2352" w:type="dxa"/>
          </w:tcPr>
          <w:p w14:paraId="4CFCD0EB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培训与推广物料</w:t>
            </w:r>
          </w:p>
        </w:tc>
        <w:tc>
          <w:tcPr>
            <w:tcW w:w="4649" w:type="dxa"/>
          </w:tcPr>
          <w:p w14:paraId="19E797C6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点位地推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培训资料</w:t>
            </w:r>
          </w:p>
        </w:tc>
        <w:tc>
          <w:tcPr>
            <w:tcW w:w="1680" w:type="dxa"/>
          </w:tcPr>
          <w:p w14:paraId="64B6369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15,000</w:t>
            </w:r>
          </w:p>
        </w:tc>
      </w:tr>
      <w:tr w:rsidR="001E4BE5" w14:paraId="43F8F486" w14:textId="77777777">
        <w:trPr>
          <w:jc w:val="center"/>
        </w:trPr>
        <w:tc>
          <w:tcPr>
            <w:tcW w:w="616" w:type="dxa"/>
          </w:tcPr>
          <w:p w14:paraId="1598181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2352" w:type="dxa"/>
          </w:tcPr>
          <w:p w14:paraId="06E1A54B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设备与公众责任保险</w:t>
            </w:r>
          </w:p>
        </w:tc>
        <w:tc>
          <w:tcPr>
            <w:tcW w:w="4649" w:type="dxa"/>
          </w:tcPr>
          <w:p w14:paraId="198EEDC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保额</w:t>
            </w:r>
            <w:r>
              <w:rPr>
                <w:sz w:val="18"/>
              </w:rPr>
              <w:t xml:space="preserve"> 300 </w:t>
            </w:r>
            <w:r>
              <w:rPr>
                <w:sz w:val="18"/>
              </w:rPr>
              <w:t>万元（年度）</w:t>
            </w:r>
          </w:p>
        </w:tc>
        <w:tc>
          <w:tcPr>
            <w:tcW w:w="1680" w:type="dxa"/>
          </w:tcPr>
          <w:p w14:paraId="1B45130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8,000</w:t>
            </w:r>
          </w:p>
        </w:tc>
      </w:tr>
      <w:tr w:rsidR="001E4BE5" w14:paraId="3CAC8934" w14:textId="77777777">
        <w:trPr>
          <w:jc w:val="center"/>
        </w:trPr>
        <w:tc>
          <w:tcPr>
            <w:tcW w:w="616" w:type="dxa"/>
          </w:tcPr>
          <w:p w14:paraId="40C99CD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2352" w:type="dxa"/>
          </w:tcPr>
          <w:p w14:paraId="1193782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点位标识牌与指引立牌</w:t>
            </w:r>
          </w:p>
        </w:tc>
        <w:tc>
          <w:tcPr>
            <w:tcW w:w="4649" w:type="dxa"/>
          </w:tcPr>
          <w:p w14:paraId="6174DD3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 </w:t>
            </w:r>
            <w:r>
              <w:rPr>
                <w:sz w:val="18"/>
                <w:lang w:eastAsia="zh-CN"/>
              </w:rPr>
              <w:t>点位打包（二维码立牌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指引贴）</w:t>
            </w:r>
          </w:p>
        </w:tc>
        <w:tc>
          <w:tcPr>
            <w:tcW w:w="1680" w:type="dxa"/>
          </w:tcPr>
          <w:p w14:paraId="5B573C2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800</w:t>
            </w:r>
          </w:p>
        </w:tc>
      </w:tr>
      <w:tr w:rsidR="001E4BE5" w14:paraId="207D113A" w14:textId="77777777">
        <w:trPr>
          <w:jc w:val="center"/>
        </w:trPr>
        <w:tc>
          <w:tcPr>
            <w:tcW w:w="616" w:type="dxa"/>
          </w:tcPr>
          <w:p w14:paraId="4218573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352" w:type="dxa"/>
          </w:tcPr>
          <w:p w14:paraId="3AD6FC8D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小计（</w:t>
            </w:r>
            <w:r>
              <w:rPr>
                <w:sz w:val="18"/>
              </w:rPr>
              <w:t>1–12</w:t>
            </w:r>
            <w:r>
              <w:rPr>
                <w:sz w:val="18"/>
              </w:rPr>
              <w:t>）</w:t>
            </w:r>
          </w:p>
        </w:tc>
        <w:tc>
          <w:tcPr>
            <w:tcW w:w="4649" w:type="dxa"/>
          </w:tcPr>
          <w:p w14:paraId="64A374B4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200,552+612,000+129,200+88,400+40,800+54,000+68,000+45,000+12,000+15,000+8,000+800</w:t>
            </w:r>
          </w:p>
        </w:tc>
        <w:tc>
          <w:tcPr>
            <w:tcW w:w="1680" w:type="dxa"/>
          </w:tcPr>
          <w:p w14:paraId="6DC1022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1,273,752</w:t>
            </w:r>
          </w:p>
        </w:tc>
      </w:tr>
      <w:tr w:rsidR="001E4BE5" w14:paraId="30948757" w14:textId="77777777">
        <w:trPr>
          <w:jc w:val="center"/>
        </w:trPr>
        <w:tc>
          <w:tcPr>
            <w:tcW w:w="616" w:type="dxa"/>
          </w:tcPr>
          <w:p w14:paraId="790A9D3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w="2352" w:type="dxa"/>
          </w:tcPr>
          <w:p w14:paraId="273EE55C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项目管理间接费</w:t>
            </w:r>
          </w:p>
        </w:tc>
        <w:tc>
          <w:tcPr>
            <w:tcW w:w="4649" w:type="dxa"/>
          </w:tcPr>
          <w:p w14:paraId="32F1B6E4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 xml:space="preserve">1,273,752 × 8% 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 xml:space="preserve"> 101,900.16 ≈ 101,900</w:t>
            </w:r>
          </w:p>
        </w:tc>
        <w:tc>
          <w:tcPr>
            <w:tcW w:w="1680" w:type="dxa"/>
          </w:tcPr>
          <w:p w14:paraId="7E0212B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101,900</w:t>
            </w:r>
          </w:p>
        </w:tc>
      </w:tr>
      <w:tr w:rsidR="001E4BE5" w14:paraId="1B675191" w14:textId="77777777">
        <w:trPr>
          <w:jc w:val="center"/>
        </w:trPr>
        <w:tc>
          <w:tcPr>
            <w:tcW w:w="616" w:type="dxa"/>
          </w:tcPr>
          <w:p w14:paraId="4D18E98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w="2352" w:type="dxa"/>
          </w:tcPr>
          <w:p w14:paraId="4FC2A59F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不可预见费</w:t>
            </w:r>
          </w:p>
        </w:tc>
        <w:tc>
          <w:tcPr>
            <w:tcW w:w="4649" w:type="dxa"/>
          </w:tcPr>
          <w:p w14:paraId="7958A198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 xml:space="preserve">1,273,752 × 5% 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 xml:space="preserve"> 63,687.60 ≈ 63,688</w:t>
            </w:r>
          </w:p>
        </w:tc>
        <w:tc>
          <w:tcPr>
            <w:tcW w:w="1680" w:type="dxa"/>
          </w:tcPr>
          <w:p w14:paraId="583C467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63,688</w:t>
            </w:r>
          </w:p>
        </w:tc>
      </w:tr>
      <w:tr w:rsidR="001E4BE5" w14:paraId="696640C6" w14:textId="77777777">
        <w:trPr>
          <w:jc w:val="center"/>
        </w:trPr>
        <w:tc>
          <w:tcPr>
            <w:tcW w:w="616" w:type="dxa"/>
          </w:tcPr>
          <w:p w14:paraId="65B0EC7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w="2352" w:type="dxa"/>
          </w:tcPr>
          <w:p w14:paraId="4F6C3AF7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概算总投资</w:t>
            </w:r>
          </w:p>
        </w:tc>
        <w:tc>
          <w:tcPr>
            <w:tcW w:w="4649" w:type="dxa"/>
          </w:tcPr>
          <w:p w14:paraId="061EF63E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1,273,752 + 101,900 + 63,688</w:t>
            </w:r>
          </w:p>
        </w:tc>
        <w:tc>
          <w:tcPr>
            <w:tcW w:w="1680" w:type="dxa"/>
          </w:tcPr>
          <w:p w14:paraId="6CD95A3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1,439,340</w:t>
            </w:r>
          </w:p>
        </w:tc>
      </w:tr>
    </w:tbl>
    <w:p w14:paraId="12CFDBA7" w14:textId="77777777" w:rsidR="001E4BE5" w:rsidRDefault="001E4BE5">
      <w:pPr>
        <w:spacing w:after="40" w:line="240" w:lineRule="auto"/>
      </w:pPr>
    </w:p>
    <w:p w14:paraId="4B2A427A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逐行校验：</w:t>
      </w:r>
      <w:r>
        <w:rPr>
          <w:lang w:eastAsia="zh-CN"/>
        </w:rPr>
        <w:t xml:space="preserve">200,552 </w:t>
      </w:r>
      <w:r>
        <w:rPr>
          <w:lang w:eastAsia="zh-CN"/>
        </w:rPr>
        <w:t>＋</w:t>
      </w:r>
      <w:r>
        <w:rPr>
          <w:lang w:eastAsia="zh-CN"/>
        </w:rPr>
        <w:t xml:space="preserve"> 612,000 </w:t>
      </w:r>
      <w:r>
        <w:rPr>
          <w:lang w:eastAsia="zh-CN"/>
        </w:rPr>
        <w:t>＋</w:t>
      </w:r>
      <w:r>
        <w:rPr>
          <w:lang w:eastAsia="zh-CN"/>
        </w:rPr>
        <w:t xml:space="preserve"> 129,200 </w:t>
      </w:r>
      <w:r>
        <w:rPr>
          <w:lang w:eastAsia="zh-CN"/>
        </w:rPr>
        <w:t>＋</w:t>
      </w:r>
      <w:r>
        <w:rPr>
          <w:lang w:eastAsia="zh-CN"/>
        </w:rPr>
        <w:t xml:space="preserve"> 88,400 </w:t>
      </w:r>
      <w:r>
        <w:rPr>
          <w:lang w:eastAsia="zh-CN"/>
        </w:rPr>
        <w:t>＋</w:t>
      </w:r>
      <w:r>
        <w:rPr>
          <w:lang w:eastAsia="zh-CN"/>
        </w:rPr>
        <w:t xml:space="preserve"> 40,800 </w:t>
      </w:r>
      <w:r>
        <w:rPr>
          <w:lang w:eastAsia="zh-CN"/>
        </w:rPr>
        <w:t>＋</w:t>
      </w:r>
      <w:r>
        <w:rPr>
          <w:lang w:eastAsia="zh-CN"/>
        </w:rPr>
        <w:t xml:space="preserve"> 54,000 </w:t>
      </w:r>
      <w:r>
        <w:rPr>
          <w:lang w:eastAsia="zh-CN"/>
        </w:rPr>
        <w:t>＋</w:t>
      </w:r>
      <w:r>
        <w:rPr>
          <w:lang w:eastAsia="zh-CN"/>
        </w:rPr>
        <w:t xml:space="preserve"> 68,000 </w:t>
      </w:r>
      <w:r>
        <w:rPr>
          <w:lang w:eastAsia="zh-CN"/>
        </w:rPr>
        <w:t>＋</w:t>
      </w:r>
      <w:r>
        <w:rPr>
          <w:lang w:eastAsia="zh-CN"/>
        </w:rPr>
        <w:t xml:space="preserve"> 45,000 </w:t>
      </w:r>
      <w:r>
        <w:rPr>
          <w:lang w:eastAsia="zh-CN"/>
        </w:rPr>
        <w:t>＋</w:t>
      </w:r>
      <w:r>
        <w:rPr>
          <w:lang w:eastAsia="zh-CN"/>
        </w:rPr>
        <w:t xml:space="preserve"> 12,000 </w:t>
      </w:r>
      <w:r>
        <w:rPr>
          <w:lang w:eastAsia="zh-CN"/>
        </w:rPr>
        <w:t>＋</w:t>
      </w:r>
      <w:r>
        <w:rPr>
          <w:lang w:eastAsia="zh-CN"/>
        </w:rPr>
        <w:t xml:space="preserve"> 15,000 </w:t>
      </w:r>
      <w:r>
        <w:rPr>
          <w:lang w:eastAsia="zh-CN"/>
        </w:rPr>
        <w:t>＋</w:t>
      </w:r>
      <w:r>
        <w:rPr>
          <w:lang w:eastAsia="zh-CN"/>
        </w:rPr>
        <w:t xml:space="preserve"> 8,000 </w:t>
      </w:r>
      <w:r>
        <w:rPr>
          <w:lang w:eastAsia="zh-CN"/>
        </w:rPr>
        <w:t>＋</w:t>
      </w:r>
      <w:r>
        <w:rPr>
          <w:lang w:eastAsia="zh-CN"/>
        </w:rPr>
        <w:t xml:space="preserve"> 800 </w:t>
      </w:r>
      <w:r>
        <w:rPr>
          <w:lang w:eastAsia="zh-CN"/>
        </w:rPr>
        <w:t>＝</w:t>
      </w:r>
      <w:r>
        <w:rPr>
          <w:lang w:eastAsia="zh-CN"/>
        </w:rPr>
        <w:t xml:space="preserve"> 1,273,752 </w:t>
      </w:r>
      <w:r>
        <w:rPr>
          <w:lang w:eastAsia="zh-CN"/>
        </w:rPr>
        <w:t>元，与小计一致；加两项计提得</w:t>
      </w:r>
      <w:r>
        <w:rPr>
          <w:lang w:eastAsia="zh-CN"/>
        </w:rPr>
        <w:t xml:space="preserve"> 1,439,340 </w:t>
      </w:r>
      <w:r>
        <w:rPr>
          <w:lang w:eastAsia="zh-CN"/>
        </w:rPr>
        <w:t>元，与概算总投资一致。结构上柜体格口</w:t>
      </w:r>
      <w:r>
        <w:rPr>
          <w:lang w:eastAsia="zh-CN"/>
        </w:rPr>
        <w:t xml:space="preserve"> 612,000 </w:t>
      </w:r>
      <w:r>
        <w:rPr>
          <w:lang w:eastAsia="zh-CN"/>
        </w:rPr>
        <w:t>元占</w:t>
      </w:r>
      <w:r>
        <w:rPr>
          <w:lang w:eastAsia="zh-CN"/>
        </w:rPr>
        <w:t xml:space="preserve"> 42.52%</w:t>
      </w:r>
      <w:r>
        <w:rPr>
          <w:lang w:eastAsia="zh-CN"/>
        </w:rPr>
        <w:t>，设备类合计</w:t>
      </w:r>
      <w:r>
        <w:rPr>
          <w:lang w:eastAsia="zh-CN"/>
        </w:rPr>
        <w:t xml:space="preserve"> 829,600 </w:t>
      </w:r>
      <w:r>
        <w:rPr>
          <w:lang w:eastAsia="zh-CN"/>
        </w:rPr>
        <w:t>元占</w:t>
      </w:r>
      <w:r>
        <w:rPr>
          <w:lang w:eastAsia="zh-CN"/>
        </w:rPr>
        <w:t xml:space="preserve"> 57.64%</w:t>
      </w:r>
      <w:r>
        <w:rPr>
          <w:lang w:eastAsia="zh-CN"/>
        </w:rPr>
        <w:t>，系统与通信</w:t>
      </w:r>
      <w:r>
        <w:rPr>
          <w:lang w:eastAsia="zh-CN"/>
        </w:rPr>
        <w:t xml:space="preserve"> 125,000 </w:t>
      </w:r>
      <w:r>
        <w:rPr>
          <w:lang w:eastAsia="zh-CN"/>
        </w:rPr>
        <w:t>元占</w:t>
      </w:r>
      <w:r>
        <w:rPr>
          <w:lang w:eastAsia="zh-CN"/>
        </w:rPr>
        <w:t xml:space="preserve"> 8.68%</w:t>
      </w:r>
      <w:r>
        <w:rPr>
          <w:lang w:eastAsia="zh-CN"/>
        </w:rPr>
        <w:t>，施工与安装</w:t>
      </w:r>
      <w:r>
        <w:rPr>
          <w:lang w:eastAsia="zh-CN"/>
        </w:rPr>
        <w:t xml:space="preserve"> 94,800 </w:t>
      </w:r>
      <w:r>
        <w:rPr>
          <w:lang w:eastAsia="zh-CN"/>
        </w:rPr>
        <w:t>元占</w:t>
      </w:r>
      <w:r>
        <w:rPr>
          <w:lang w:eastAsia="zh-CN"/>
        </w:rPr>
        <w:t xml:space="preserve"> 6.59%</w:t>
      </w:r>
      <w:r>
        <w:rPr>
          <w:lang w:eastAsia="zh-CN"/>
        </w:rPr>
        <w:t>。</w:t>
      </w:r>
    </w:p>
    <w:p w14:paraId="2F450DA0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43" w:name="_Toc244037576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8.4 </w:t>
      </w:r>
      <w:r>
        <w:rPr>
          <w:rFonts w:ascii="Times New Roman" w:eastAsia="黑体" w:hAnsi="Times New Roman"/>
          <w:color w:val="000000"/>
          <w:sz w:val="27"/>
          <w:lang w:eastAsia="zh-CN"/>
        </w:rPr>
        <w:t>资金使用计划与</w:t>
      </w:r>
      <w:r>
        <w:rPr>
          <w:rFonts w:ascii="Times New Roman" w:eastAsia="黑体" w:hAnsi="Times New Roman"/>
          <w:color w:val="000000"/>
          <w:sz w:val="27"/>
          <w:lang w:eastAsia="zh-CN"/>
        </w:rPr>
        <w:t xml:space="preserve"> S </w:t>
      </w:r>
      <w:r>
        <w:rPr>
          <w:rFonts w:ascii="Times New Roman" w:eastAsia="黑体" w:hAnsi="Times New Roman"/>
          <w:color w:val="000000"/>
          <w:sz w:val="27"/>
          <w:lang w:eastAsia="zh-CN"/>
        </w:rPr>
        <w:t>曲线</w:t>
      </w:r>
      <w:bookmarkEnd w:id="43"/>
    </w:p>
    <w:p w14:paraId="07287BA9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资金计划按自然月编制并与第</w:t>
      </w:r>
      <w:r>
        <w:rPr>
          <w:lang w:eastAsia="zh-CN"/>
        </w:rPr>
        <w:t xml:space="preserve"> 7 </w:t>
      </w:r>
      <w:r>
        <w:rPr>
          <w:lang w:eastAsia="zh-CN"/>
        </w:rPr>
        <w:t>章进度对齐，各月投资按当月完成工作包对应的费用科目归集，合计等于概算总投资（见表</w:t>
      </w:r>
      <w:r>
        <w:rPr>
          <w:lang w:eastAsia="zh-CN"/>
        </w:rPr>
        <w:t xml:space="preserve"> 8-3</w:t>
      </w:r>
      <w:r>
        <w:rPr>
          <w:lang w:eastAsia="zh-CN"/>
        </w:rPr>
        <w:t>）。月度归集属按形象进度与采购批次的估算（假设值），实际支付以合同付款节点为准；付款节奏与形象进度不一致时应调整现金流计划而不改动概算总额。</w:t>
      </w:r>
    </w:p>
    <w:p w14:paraId="371CAF47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8-3 </w:t>
      </w:r>
      <w:r>
        <w:rPr>
          <w:rFonts w:eastAsia="黑体"/>
          <w:b/>
          <w:sz w:val="21"/>
          <w:lang w:eastAsia="zh-CN"/>
        </w:rPr>
        <w:t>资金使用计划与累计投资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75"/>
        <w:gridCol w:w="1601"/>
        <w:gridCol w:w="3203"/>
        <w:gridCol w:w="1395"/>
        <w:gridCol w:w="1395"/>
        <w:gridCol w:w="930"/>
      </w:tblGrid>
      <w:tr w:rsidR="001E4BE5" w14:paraId="148D3836" w14:textId="77777777">
        <w:trPr>
          <w:tblHeader/>
          <w:jc w:val="center"/>
        </w:trPr>
        <w:tc>
          <w:tcPr>
            <w:tcW w:w="775" w:type="dxa"/>
            <w:shd w:val="clear" w:color="auto" w:fill="DCE6F1"/>
          </w:tcPr>
          <w:p w14:paraId="627D0910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月份</w:t>
            </w:r>
            <w:proofErr w:type="spellEnd"/>
          </w:p>
        </w:tc>
        <w:tc>
          <w:tcPr>
            <w:tcW w:w="1601" w:type="dxa"/>
            <w:shd w:val="clear" w:color="auto" w:fill="DCE6F1"/>
          </w:tcPr>
          <w:p w14:paraId="71D19595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日历区间</w:t>
            </w:r>
          </w:p>
        </w:tc>
        <w:tc>
          <w:tcPr>
            <w:tcW w:w="3203" w:type="dxa"/>
            <w:shd w:val="clear" w:color="auto" w:fill="DCE6F1"/>
          </w:tcPr>
          <w:p w14:paraId="10646F1E" w14:textId="77777777" w:rsidR="001E4BE5" w:rsidRDefault="00000000">
            <w:pPr>
              <w:spacing w:before="30" w:after="30" w:line="240" w:lineRule="auto"/>
              <w:jc w:val="center"/>
              <w:rPr>
                <w:lang w:eastAsia="zh-CN"/>
              </w:rPr>
            </w:pPr>
            <w:r>
              <w:rPr>
                <w:rFonts w:eastAsia="黑体"/>
                <w:b/>
                <w:sz w:val="17"/>
                <w:lang w:eastAsia="zh-CN"/>
              </w:rPr>
              <w:t>当月完成的主要工作包（活动）</w:t>
            </w:r>
          </w:p>
        </w:tc>
        <w:tc>
          <w:tcPr>
            <w:tcW w:w="1395" w:type="dxa"/>
            <w:shd w:val="clear" w:color="auto" w:fill="DCE6F1"/>
          </w:tcPr>
          <w:p w14:paraId="78077A48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月度投资（元</w:t>
            </w:r>
            <w:proofErr w:type="spellEnd"/>
            <w:r>
              <w:rPr>
                <w:rFonts w:eastAsia="黑体"/>
                <w:b/>
                <w:sz w:val="17"/>
              </w:rPr>
              <w:t>）</w:t>
            </w:r>
          </w:p>
        </w:tc>
        <w:tc>
          <w:tcPr>
            <w:tcW w:w="1395" w:type="dxa"/>
            <w:shd w:val="clear" w:color="auto" w:fill="DCE6F1"/>
          </w:tcPr>
          <w:p w14:paraId="51EB18B0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累计投资（元）</w:t>
            </w:r>
          </w:p>
        </w:tc>
        <w:tc>
          <w:tcPr>
            <w:tcW w:w="930" w:type="dxa"/>
            <w:shd w:val="clear" w:color="auto" w:fill="DCE6F1"/>
          </w:tcPr>
          <w:p w14:paraId="431EED95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累计占比</w:t>
            </w:r>
          </w:p>
        </w:tc>
      </w:tr>
      <w:tr w:rsidR="001E4BE5" w14:paraId="135D75E7" w14:textId="77777777">
        <w:trPr>
          <w:jc w:val="center"/>
        </w:trPr>
        <w:tc>
          <w:tcPr>
            <w:tcW w:w="775" w:type="dxa"/>
          </w:tcPr>
          <w:p w14:paraId="08B2233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月</w:t>
            </w:r>
          </w:p>
        </w:tc>
        <w:tc>
          <w:tcPr>
            <w:tcW w:w="1601" w:type="dxa"/>
          </w:tcPr>
          <w:p w14:paraId="34FEE12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03-02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03-31</w:t>
            </w:r>
          </w:p>
        </w:tc>
        <w:tc>
          <w:tcPr>
            <w:tcW w:w="3203" w:type="dxa"/>
          </w:tcPr>
          <w:p w14:paraId="310FA68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A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B</w:t>
            </w:r>
            <w:r>
              <w:rPr>
                <w:sz w:val="17"/>
                <w:lang w:eastAsia="zh-CN"/>
              </w:rPr>
              <w:t>（启动与规划）</w:t>
            </w:r>
          </w:p>
        </w:tc>
        <w:tc>
          <w:tcPr>
            <w:tcW w:w="1395" w:type="dxa"/>
          </w:tcPr>
          <w:p w14:paraId="40734B7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59,737</w:t>
            </w:r>
          </w:p>
        </w:tc>
        <w:tc>
          <w:tcPr>
            <w:tcW w:w="1395" w:type="dxa"/>
          </w:tcPr>
          <w:p w14:paraId="22234C0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59,737</w:t>
            </w:r>
          </w:p>
        </w:tc>
        <w:tc>
          <w:tcPr>
            <w:tcW w:w="930" w:type="dxa"/>
          </w:tcPr>
          <w:p w14:paraId="3F28980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4.15%</w:t>
            </w:r>
          </w:p>
        </w:tc>
      </w:tr>
      <w:tr w:rsidR="001E4BE5" w14:paraId="0778DFA2" w14:textId="77777777">
        <w:trPr>
          <w:jc w:val="center"/>
        </w:trPr>
        <w:tc>
          <w:tcPr>
            <w:tcW w:w="775" w:type="dxa"/>
          </w:tcPr>
          <w:p w14:paraId="0380D03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月</w:t>
            </w:r>
          </w:p>
        </w:tc>
        <w:tc>
          <w:tcPr>
            <w:tcW w:w="1601" w:type="dxa"/>
          </w:tcPr>
          <w:p w14:paraId="7FC0E21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04-01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04-30</w:t>
            </w:r>
          </w:p>
        </w:tc>
        <w:tc>
          <w:tcPr>
            <w:tcW w:w="3203" w:type="dxa"/>
          </w:tcPr>
          <w:p w14:paraId="25AF505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C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D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E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F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G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H</w:t>
            </w:r>
            <w:r>
              <w:rPr>
                <w:sz w:val="17"/>
                <w:lang w:eastAsia="zh-CN"/>
              </w:rPr>
              <w:t>（设计报批与采购签约）</w:t>
            </w:r>
          </w:p>
        </w:tc>
        <w:tc>
          <w:tcPr>
            <w:tcW w:w="1395" w:type="dxa"/>
          </w:tcPr>
          <w:p w14:paraId="51AA29B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461,388</w:t>
            </w:r>
          </w:p>
        </w:tc>
        <w:tc>
          <w:tcPr>
            <w:tcW w:w="1395" w:type="dxa"/>
          </w:tcPr>
          <w:p w14:paraId="080E507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521,125</w:t>
            </w:r>
          </w:p>
        </w:tc>
        <w:tc>
          <w:tcPr>
            <w:tcW w:w="930" w:type="dxa"/>
          </w:tcPr>
          <w:p w14:paraId="2831543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36.21%</w:t>
            </w:r>
          </w:p>
        </w:tc>
      </w:tr>
      <w:tr w:rsidR="001E4BE5" w14:paraId="17A1633F" w14:textId="77777777">
        <w:trPr>
          <w:jc w:val="center"/>
        </w:trPr>
        <w:tc>
          <w:tcPr>
            <w:tcW w:w="775" w:type="dxa"/>
          </w:tcPr>
          <w:p w14:paraId="432803E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 xml:space="preserve">5 </w:t>
            </w:r>
            <w:r>
              <w:rPr>
                <w:sz w:val="17"/>
              </w:rPr>
              <w:t>月</w:t>
            </w:r>
          </w:p>
        </w:tc>
        <w:tc>
          <w:tcPr>
            <w:tcW w:w="1601" w:type="dxa"/>
          </w:tcPr>
          <w:p w14:paraId="712B45C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05-01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05-31</w:t>
            </w:r>
          </w:p>
        </w:tc>
        <w:tc>
          <w:tcPr>
            <w:tcW w:w="3203" w:type="dxa"/>
          </w:tcPr>
          <w:p w14:paraId="2421DE35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I </w:t>
            </w:r>
            <w:r>
              <w:rPr>
                <w:sz w:val="17"/>
              </w:rPr>
              <w:t>第一批、</w:t>
            </w:r>
            <w:r>
              <w:rPr>
                <w:sz w:val="17"/>
              </w:rPr>
              <w:t>J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</w:t>
            </w:r>
            <w:r>
              <w:rPr>
                <w:sz w:val="17"/>
              </w:rPr>
              <w:t>（生产与场地施工）</w:t>
            </w:r>
          </w:p>
        </w:tc>
        <w:tc>
          <w:tcPr>
            <w:tcW w:w="1395" w:type="dxa"/>
          </w:tcPr>
          <w:p w14:paraId="4256602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514,695</w:t>
            </w:r>
          </w:p>
        </w:tc>
        <w:tc>
          <w:tcPr>
            <w:tcW w:w="1395" w:type="dxa"/>
          </w:tcPr>
          <w:p w14:paraId="06B3D49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1,035,820</w:t>
            </w:r>
          </w:p>
        </w:tc>
        <w:tc>
          <w:tcPr>
            <w:tcW w:w="930" w:type="dxa"/>
          </w:tcPr>
          <w:p w14:paraId="3BF0956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71.97%</w:t>
            </w:r>
          </w:p>
        </w:tc>
      </w:tr>
      <w:tr w:rsidR="001E4BE5" w14:paraId="525CE24B" w14:textId="77777777">
        <w:trPr>
          <w:jc w:val="center"/>
        </w:trPr>
        <w:tc>
          <w:tcPr>
            <w:tcW w:w="775" w:type="dxa"/>
          </w:tcPr>
          <w:p w14:paraId="256929E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月</w:t>
            </w:r>
          </w:p>
        </w:tc>
        <w:tc>
          <w:tcPr>
            <w:tcW w:w="1601" w:type="dxa"/>
          </w:tcPr>
          <w:p w14:paraId="4E79375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06-01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06-30</w:t>
            </w:r>
          </w:p>
        </w:tc>
        <w:tc>
          <w:tcPr>
            <w:tcW w:w="3203" w:type="dxa"/>
          </w:tcPr>
          <w:p w14:paraId="1B4DF0A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I </w:t>
            </w:r>
            <w:r>
              <w:rPr>
                <w:sz w:val="17"/>
              </w:rPr>
              <w:t>第二批、</w:t>
            </w:r>
            <w:r>
              <w:rPr>
                <w:sz w:val="17"/>
              </w:rPr>
              <w:t>M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K</w:t>
            </w:r>
            <w:r>
              <w:rPr>
                <w:sz w:val="17"/>
              </w:rPr>
              <w:t>（安装与集成联调）</w:t>
            </w:r>
          </w:p>
        </w:tc>
        <w:tc>
          <w:tcPr>
            <w:tcW w:w="1395" w:type="dxa"/>
          </w:tcPr>
          <w:p w14:paraId="181733C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307,108</w:t>
            </w:r>
          </w:p>
        </w:tc>
        <w:tc>
          <w:tcPr>
            <w:tcW w:w="1395" w:type="dxa"/>
          </w:tcPr>
          <w:p w14:paraId="4D29463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1,342,928</w:t>
            </w:r>
          </w:p>
        </w:tc>
        <w:tc>
          <w:tcPr>
            <w:tcW w:w="930" w:type="dxa"/>
          </w:tcPr>
          <w:p w14:paraId="437749F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93.30%</w:t>
            </w:r>
          </w:p>
        </w:tc>
      </w:tr>
      <w:tr w:rsidR="001E4BE5" w14:paraId="0D764EEC" w14:textId="77777777">
        <w:trPr>
          <w:jc w:val="center"/>
        </w:trPr>
        <w:tc>
          <w:tcPr>
            <w:tcW w:w="775" w:type="dxa"/>
          </w:tcPr>
          <w:p w14:paraId="50622A1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月</w:t>
            </w:r>
          </w:p>
        </w:tc>
        <w:tc>
          <w:tcPr>
            <w:tcW w:w="1601" w:type="dxa"/>
          </w:tcPr>
          <w:p w14:paraId="60F696B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07-01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07-31</w:t>
            </w:r>
          </w:p>
        </w:tc>
        <w:tc>
          <w:tcPr>
            <w:tcW w:w="3203" w:type="dxa"/>
          </w:tcPr>
          <w:p w14:paraId="6EFFDD5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N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O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P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Q</w:t>
            </w:r>
            <w:r>
              <w:rPr>
                <w:sz w:val="17"/>
                <w:lang w:eastAsia="zh-CN"/>
              </w:rPr>
              <w:t>（试运行、整改与上线）</w:t>
            </w:r>
          </w:p>
        </w:tc>
        <w:tc>
          <w:tcPr>
            <w:tcW w:w="1395" w:type="dxa"/>
          </w:tcPr>
          <w:p w14:paraId="68DA3E2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74,921</w:t>
            </w:r>
          </w:p>
        </w:tc>
        <w:tc>
          <w:tcPr>
            <w:tcW w:w="1395" w:type="dxa"/>
          </w:tcPr>
          <w:p w14:paraId="178FFE6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1,417,849</w:t>
            </w:r>
          </w:p>
        </w:tc>
        <w:tc>
          <w:tcPr>
            <w:tcW w:w="930" w:type="dxa"/>
          </w:tcPr>
          <w:p w14:paraId="0A201FF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98.51%</w:t>
            </w:r>
          </w:p>
        </w:tc>
      </w:tr>
      <w:tr w:rsidR="001E4BE5" w14:paraId="7D6EE889" w14:textId="77777777">
        <w:trPr>
          <w:jc w:val="center"/>
        </w:trPr>
        <w:tc>
          <w:tcPr>
            <w:tcW w:w="775" w:type="dxa"/>
          </w:tcPr>
          <w:p w14:paraId="0EBE7C9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月</w:t>
            </w:r>
          </w:p>
        </w:tc>
        <w:tc>
          <w:tcPr>
            <w:tcW w:w="1601" w:type="dxa"/>
          </w:tcPr>
          <w:p w14:paraId="3CBD8F6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08-03</w:t>
            </w:r>
            <w:r>
              <w:rPr>
                <w:sz w:val="17"/>
              </w:rPr>
              <w:t>～</w:t>
            </w:r>
            <w:r>
              <w:rPr>
                <w:sz w:val="17"/>
              </w:rPr>
              <w:t>08-19</w:t>
            </w:r>
          </w:p>
        </w:tc>
        <w:tc>
          <w:tcPr>
            <w:tcW w:w="3203" w:type="dxa"/>
          </w:tcPr>
          <w:p w14:paraId="4F34571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S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T</w:t>
            </w:r>
            <w:r>
              <w:rPr>
                <w:sz w:val="17"/>
                <w:lang w:eastAsia="zh-CN"/>
              </w:rPr>
              <w:t>、</w:t>
            </w:r>
            <w:r>
              <w:rPr>
                <w:sz w:val="17"/>
                <w:lang w:eastAsia="zh-CN"/>
              </w:rPr>
              <w:t>U</w:t>
            </w:r>
            <w:r>
              <w:rPr>
                <w:sz w:val="17"/>
                <w:lang w:eastAsia="zh-CN"/>
              </w:rPr>
              <w:t>（复盘、验收与结项）</w:t>
            </w:r>
          </w:p>
        </w:tc>
        <w:tc>
          <w:tcPr>
            <w:tcW w:w="1395" w:type="dxa"/>
          </w:tcPr>
          <w:p w14:paraId="25FEB97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21,491</w:t>
            </w:r>
          </w:p>
        </w:tc>
        <w:tc>
          <w:tcPr>
            <w:tcW w:w="1395" w:type="dxa"/>
          </w:tcPr>
          <w:p w14:paraId="381D0FF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1,439,340</w:t>
            </w:r>
          </w:p>
        </w:tc>
        <w:tc>
          <w:tcPr>
            <w:tcW w:w="930" w:type="dxa"/>
          </w:tcPr>
          <w:p w14:paraId="4DF9A65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100.00%</w:t>
            </w:r>
          </w:p>
        </w:tc>
      </w:tr>
      <w:tr w:rsidR="001E4BE5" w14:paraId="6D236E7B" w14:textId="77777777">
        <w:trPr>
          <w:jc w:val="center"/>
        </w:trPr>
        <w:tc>
          <w:tcPr>
            <w:tcW w:w="775" w:type="dxa"/>
          </w:tcPr>
          <w:p w14:paraId="22DBD1E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合计</w:t>
            </w:r>
          </w:p>
        </w:tc>
        <w:tc>
          <w:tcPr>
            <w:tcW w:w="1601" w:type="dxa"/>
          </w:tcPr>
          <w:p w14:paraId="661111D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3203" w:type="dxa"/>
          </w:tcPr>
          <w:p w14:paraId="37E64D68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395" w:type="dxa"/>
          </w:tcPr>
          <w:p w14:paraId="193462A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1,439,340</w:t>
            </w:r>
          </w:p>
        </w:tc>
        <w:tc>
          <w:tcPr>
            <w:tcW w:w="1395" w:type="dxa"/>
          </w:tcPr>
          <w:p w14:paraId="09B877C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—</w:t>
            </w:r>
          </w:p>
        </w:tc>
        <w:tc>
          <w:tcPr>
            <w:tcW w:w="930" w:type="dxa"/>
          </w:tcPr>
          <w:p w14:paraId="04D7FD7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—</w:t>
            </w:r>
          </w:p>
        </w:tc>
      </w:tr>
    </w:tbl>
    <w:p w14:paraId="035263FE" w14:textId="77777777" w:rsidR="001E4BE5" w:rsidRDefault="001E4BE5">
      <w:pPr>
        <w:spacing w:after="40" w:line="240" w:lineRule="auto"/>
      </w:pPr>
    </w:p>
    <w:p w14:paraId="0AD2ABC4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lastRenderedPageBreak/>
        <w:t>累计投资描点并平滑连接即得图</w:t>
      </w:r>
      <w:r>
        <w:rPr>
          <w:lang w:eastAsia="zh-CN"/>
        </w:rPr>
        <w:t xml:space="preserve"> 8-1 </w:t>
      </w:r>
      <w:r>
        <w:rPr>
          <w:lang w:eastAsia="zh-CN"/>
        </w:rPr>
        <w:t>的</w:t>
      </w:r>
      <w:r>
        <w:rPr>
          <w:lang w:eastAsia="zh-CN"/>
        </w:rPr>
        <w:t xml:space="preserve"> S </w:t>
      </w:r>
      <w:r>
        <w:rPr>
          <w:lang w:eastAsia="zh-CN"/>
        </w:rPr>
        <w:t>曲线：</w:t>
      </w:r>
      <w:r>
        <w:rPr>
          <w:lang w:eastAsia="zh-CN"/>
        </w:rPr>
        <w:t xml:space="preserve">3 </w:t>
      </w:r>
      <w:r>
        <w:rPr>
          <w:lang w:eastAsia="zh-CN"/>
        </w:rPr>
        <w:t>月累计占比仅</w:t>
      </w:r>
      <w:r>
        <w:rPr>
          <w:lang w:eastAsia="zh-CN"/>
        </w:rPr>
        <w:t xml:space="preserve"> 4.15%</w:t>
      </w:r>
      <w:r>
        <w:rPr>
          <w:lang w:eastAsia="zh-CN"/>
        </w:rPr>
        <w:t>，投入平缓；</w:t>
      </w:r>
      <w:r>
        <w:rPr>
          <w:lang w:eastAsia="zh-CN"/>
        </w:rPr>
        <w:t xml:space="preserve">4 </w:t>
      </w:r>
      <w:r>
        <w:rPr>
          <w:lang w:eastAsia="zh-CN"/>
        </w:rPr>
        <w:t>至</w:t>
      </w:r>
      <w:r>
        <w:rPr>
          <w:lang w:eastAsia="zh-CN"/>
        </w:rPr>
        <w:t xml:space="preserve"> 6 </w:t>
      </w:r>
      <w:r>
        <w:rPr>
          <w:lang w:eastAsia="zh-CN"/>
        </w:rPr>
        <w:t>月斜率最陡，三个月累计</w:t>
      </w:r>
      <w:r>
        <w:rPr>
          <w:lang w:eastAsia="zh-CN"/>
        </w:rPr>
        <w:t xml:space="preserve"> 1,283,191 </w:t>
      </w:r>
      <w:r>
        <w:rPr>
          <w:lang w:eastAsia="zh-CN"/>
        </w:rPr>
        <w:t>元、占总投资</w:t>
      </w:r>
      <w:r>
        <w:rPr>
          <w:lang w:eastAsia="zh-CN"/>
        </w:rPr>
        <w:t xml:space="preserve"> 89.15%</w:t>
      </w:r>
      <w:r>
        <w:rPr>
          <w:lang w:eastAsia="zh-CN"/>
        </w:rPr>
        <w:t>，其中</w:t>
      </w:r>
      <w:r>
        <w:rPr>
          <w:lang w:eastAsia="zh-CN"/>
        </w:rPr>
        <w:t xml:space="preserve"> 5 </w:t>
      </w:r>
      <w:r>
        <w:rPr>
          <w:lang w:eastAsia="zh-CN"/>
        </w:rPr>
        <w:t>月单月</w:t>
      </w:r>
      <w:r>
        <w:rPr>
          <w:lang w:eastAsia="zh-CN"/>
        </w:rPr>
        <w:t xml:space="preserve"> 514,695 </w:t>
      </w:r>
      <w:r>
        <w:rPr>
          <w:lang w:eastAsia="zh-CN"/>
        </w:rPr>
        <w:t>元为峰值、占</w:t>
      </w:r>
      <w:r>
        <w:rPr>
          <w:lang w:eastAsia="zh-CN"/>
        </w:rPr>
        <w:t xml:space="preserve"> 35.76%</w:t>
      </w:r>
      <w:r>
        <w:rPr>
          <w:lang w:eastAsia="zh-CN"/>
        </w:rPr>
        <w:t>；</w:t>
      </w:r>
      <w:r>
        <w:rPr>
          <w:lang w:eastAsia="zh-CN"/>
        </w:rPr>
        <w:t xml:space="preserve">7 </w:t>
      </w:r>
      <w:r>
        <w:rPr>
          <w:lang w:eastAsia="zh-CN"/>
        </w:rPr>
        <w:t>月后收敛，</w:t>
      </w:r>
      <w:r>
        <w:rPr>
          <w:lang w:eastAsia="zh-CN"/>
        </w:rPr>
        <w:t xml:space="preserve">8 </w:t>
      </w:r>
      <w:r>
        <w:rPr>
          <w:lang w:eastAsia="zh-CN"/>
        </w:rPr>
        <w:t>月仅</w:t>
      </w:r>
      <w:r>
        <w:rPr>
          <w:lang w:eastAsia="zh-CN"/>
        </w:rPr>
        <w:t xml:space="preserve"> 21,491 </w:t>
      </w:r>
      <w:r>
        <w:rPr>
          <w:lang w:eastAsia="zh-CN"/>
        </w:rPr>
        <w:t>元。故</w:t>
      </w:r>
      <w:r>
        <w:rPr>
          <w:lang w:eastAsia="zh-CN"/>
        </w:rPr>
        <w:t xml:space="preserve"> 4 </w:t>
      </w:r>
      <w:r>
        <w:rPr>
          <w:lang w:eastAsia="zh-CN"/>
        </w:rPr>
        <w:t>至</w:t>
      </w:r>
      <w:r>
        <w:rPr>
          <w:lang w:eastAsia="zh-CN"/>
        </w:rPr>
        <w:t xml:space="preserve"> 6 </w:t>
      </w:r>
      <w:r>
        <w:rPr>
          <w:lang w:eastAsia="zh-CN"/>
        </w:rPr>
        <w:t>月须保证</w:t>
      </w:r>
      <w:r>
        <w:rPr>
          <w:lang w:eastAsia="zh-CN"/>
        </w:rPr>
        <w:t xml:space="preserve"> 1,283,191 </w:t>
      </w:r>
      <w:r>
        <w:rPr>
          <w:lang w:eastAsia="zh-CN"/>
        </w:rPr>
        <w:t>元资金到位，任一期货款延迟都会冲击柜体排产与安装；</w:t>
      </w:r>
      <w:r>
        <w:rPr>
          <w:lang w:eastAsia="zh-CN"/>
        </w:rPr>
        <w:t xml:space="preserve">5 </w:t>
      </w:r>
      <w:r>
        <w:rPr>
          <w:lang w:eastAsia="zh-CN"/>
        </w:rPr>
        <w:t>月峰值应通过合同分期（预付</w:t>
      </w:r>
      <w:r>
        <w:rPr>
          <w:lang w:eastAsia="zh-CN"/>
        </w:rPr>
        <w:t xml:space="preserve"> 30%</w:t>
      </w:r>
      <w:r>
        <w:rPr>
          <w:lang w:eastAsia="zh-CN"/>
        </w:rPr>
        <w:t>、到货</w:t>
      </w:r>
      <w:r>
        <w:rPr>
          <w:lang w:eastAsia="zh-CN"/>
        </w:rPr>
        <w:t xml:space="preserve"> 40%</w:t>
      </w:r>
      <w:r>
        <w:rPr>
          <w:lang w:eastAsia="zh-CN"/>
        </w:rPr>
        <w:t>、验收</w:t>
      </w:r>
      <w:r>
        <w:rPr>
          <w:lang w:eastAsia="zh-CN"/>
        </w:rPr>
        <w:t xml:space="preserve"> 30%</w:t>
      </w:r>
      <w:r>
        <w:rPr>
          <w:lang w:eastAsia="zh-CN"/>
        </w:rPr>
        <w:t>）削峰。</w:t>
      </w:r>
    </w:p>
    <w:p w14:paraId="4F14434A" w14:textId="77777777" w:rsidR="001E4BE5" w:rsidRDefault="00000000">
      <w:pPr>
        <w:spacing w:before="120" w:after="40"/>
        <w:jc w:val="center"/>
      </w:pPr>
      <w:r>
        <w:rPr>
          <w:noProof/>
        </w:rPr>
        <w:drawing>
          <wp:inline distT="0" distB="0" distL="0" distR="0" wp14:anchorId="35848EA7" wp14:editId="39616B7E">
            <wp:extent cx="5040000" cy="308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s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64A7C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图</w:t>
      </w:r>
      <w:r>
        <w:rPr>
          <w:rFonts w:eastAsia="黑体"/>
          <w:b/>
          <w:sz w:val="21"/>
          <w:lang w:eastAsia="zh-CN"/>
        </w:rPr>
        <w:t xml:space="preserve"> 8-1 </w:t>
      </w:r>
      <w:r>
        <w:rPr>
          <w:rFonts w:eastAsia="黑体"/>
          <w:b/>
          <w:sz w:val="21"/>
          <w:lang w:eastAsia="zh-CN"/>
        </w:rPr>
        <w:t>项目资金使用</w:t>
      </w:r>
      <w:r>
        <w:rPr>
          <w:rFonts w:eastAsia="黑体"/>
          <w:b/>
          <w:sz w:val="21"/>
          <w:lang w:eastAsia="zh-CN"/>
        </w:rPr>
        <w:t xml:space="preserve"> S </w:t>
      </w:r>
      <w:r>
        <w:rPr>
          <w:rFonts w:eastAsia="黑体"/>
          <w:b/>
          <w:sz w:val="21"/>
          <w:lang w:eastAsia="zh-CN"/>
        </w:rPr>
        <w:t>曲线（横轴为月份，纵轴为累计投资占概算总投资的百分比）</w:t>
      </w:r>
    </w:p>
    <w:p w14:paraId="0A445516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44" w:name="_Toc244037577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8.5 </w:t>
      </w:r>
      <w:r>
        <w:rPr>
          <w:rFonts w:ascii="Times New Roman" w:eastAsia="黑体" w:hAnsi="Times New Roman"/>
          <w:color w:val="000000"/>
          <w:sz w:val="27"/>
          <w:lang w:eastAsia="zh-CN"/>
        </w:rPr>
        <w:t>成本控制措施</w:t>
      </w:r>
      <w:bookmarkEnd w:id="44"/>
    </w:p>
    <w:p w14:paraId="7A80DEE4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按</w:t>
      </w:r>
      <w:r>
        <w:rPr>
          <w:lang w:eastAsia="zh-CN"/>
        </w:rPr>
        <w:t>“</w:t>
      </w:r>
      <w:r>
        <w:rPr>
          <w:lang w:eastAsia="zh-CN"/>
        </w:rPr>
        <w:t>预算</w:t>
      </w:r>
      <w:r>
        <w:rPr>
          <w:lang w:eastAsia="zh-CN"/>
        </w:rPr>
        <w:t>—</w:t>
      </w:r>
      <w:r>
        <w:rPr>
          <w:lang w:eastAsia="zh-CN"/>
        </w:rPr>
        <w:t>实际</w:t>
      </w:r>
      <w:r>
        <w:rPr>
          <w:lang w:eastAsia="zh-CN"/>
        </w:rPr>
        <w:t>—</w:t>
      </w:r>
      <w:r>
        <w:rPr>
          <w:lang w:eastAsia="zh-CN"/>
        </w:rPr>
        <w:t>偏差</w:t>
      </w:r>
      <w:r>
        <w:rPr>
          <w:lang w:eastAsia="zh-CN"/>
        </w:rPr>
        <w:t>”</w:t>
      </w:r>
      <w:r>
        <w:rPr>
          <w:lang w:eastAsia="zh-CN"/>
        </w:rPr>
        <w:t>三线控制：预算线即表</w:t>
      </w:r>
      <w:r>
        <w:rPr>
          <w:lang w:eastAsia="zh-CN"/>
        </w:rPr>
        <w:t xml:space="preserve"> 8-2 </w:t>
      </w:r>
      <w:r>
        <w:rPr>
          <w:lang w:eastAsia="zh-CN"/>
        </w:rPr>
        <w:t>十四行科目，单项超支</w:t>
      </w:r>
      <w:r>
        <w:rPr>
          <w:lang w:eastAsia="zh-CN"/>
        </w:rPr>
        <w:t xml:space="preserve"> 5% </w:t>
      </w:r>
      <w:r>
        <w:rPr>
          <w:lang w:eastAsia="zh-CN"/>
        </w:rPr>
        <w:t>预警、</w:t>
      </w:r>
      <w:r>
        <w:rPr>
          <w:lang w:eastAsia="zh-CN"/>
        </w:rPr>
        <w:t xml:space="preserve">10% </w:t>
      </w:r>
      <w:r>
        <w:rPr>
          <w:lang w:eastAsia="zh-CN"/>
        </w:rPr>
        <w:t>冻结；实际线由项目助理按周归集，月末对照；偏差线按</w:t>
      </w:r>
      <w:r>
        <w:rPr>
          <w:lang w:eastAsia="zh-CN"/>
        </w:rPr>
        <w:t>“</w:t>
      </w:r>
      <w:r>
        <w:rPr>
          <w:lang w:eastAsia="zh-CN"/>
        </w:rPr>
        <w:t>偏差额、偏差率、原因</w:t>
      </w:r>
      <w:r>
        <w:rPr>
          <w:lang w:eastAsia="zh-CN"/>
        </w:rPr>
        <w:t>”</w:t>
      </w:r>
      <w:r>
        <w:rPr>
          <w:lang w:eastAsia="zh-CN"/>
        </w:rPr>
        <w:t>记录并进入月度例会。三项措施：采购比价，格口、主控屏、</w:t>
      </w:r>
      <w:r>
        <w:rPr>
          <w:lang w:eastAsia="zh-CN"/>
        </w:rPr>
        <w:t xml:space="preserve">SaaS </w:t>
      </w:r>
      <w:r>
        <w:rPr>
          <w:lang w:eastAsia="zh-CN"/>
        </w:rPr>
        <w:t>合计</w:t>
      </w:r>
      <w:r>
        <w:rPr>
          <w:lang w:eastAsia="zh-CN"/>
        </w:rPr>
        <w:t xml:space="preserve"> 809,200 </w:t>
      </w:r>
      <w:r>
        <w:rPr>
          <w:lang w:eastAsia="zh-CN"/>
        </w:rPr>
        <w:t>元、占总投资</w:t>
      </w:r>
      <w:r>
        <w:rPr>
          <w:lang w:eastAsia="zh-CN"/>
        </w:rPr>
        <w:t xml:space="preserve"> 56.22%</w:t>
      </w:r>
      <w:r>
        <w:rPr>
          <w:lang w:eastAsia="zh-CN"/>
        </w:rPr>
        <w:t>，须取得不少于三家书面报价并做技术标评审；不可预见费分段释放，</w:t>
      </w:r>
      <w:r>
        <w:rPr>
          <w:lang w:eastAsia="zh-CN"/>
        </w:rPr>
        <w:t xml:space="preserve">63,688 </w:t>
      </w:r>
      <w:r>
        <w:rPr>
          <w:lang w:eastAsia="zh-CN"/>
        </w:rPr>
        <w:t>元按设计</w:t>
      </w:r>
      <w:r>
        <w:rPr>
          <w:lang w:eastAsia="zh-CN"/>
        </w:rPr>
        <w:t xml:space="preserve"> 30%</w:t>
      </w:r>
      <w:r>
        <w:rPr>
          <w:lang w:eastAsia="zh-CN"/>
        </w:rPr>
        <w:t>、施工</w:t>
      </w:r>
      <w:r>
        <w:rPr>
          <w:lang w:eastAsia="zh-CN"/>
        </w:rPr>
        <w:t xml:space="preserve"> 50%</w:t>
      </w:r>
      <w:r>
        <w:rPr>
          <w:lang w:eastAsia="zh-CN"/>
        </w:rPr>
        <w:t>、收尾</w:t>
      </w:r>
      <w:r>
        <w:rPr>
          <w:lang w:eastAsia="zh-CN"/>
        </w:rPr>
        <w:t xml:space="preserve"> 20% </w:t>
      </w:r>
      <w:r>
        <w:rPr>
          <w:lang w:eastAsia="zh-CN"/>
        </w:rPr>
        <w:t>释放。</w:t>
      </w:r>
    </w:p>
    <w:p w14:paraId="3CF3CFFB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45" w:name="_Toc244037578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8.6 </w:t>
      </w:r>
      <w:r>
        <w:rPr>
          <w:rFonts w:ascii="Times New Roman" w:eastAsia="黑体" w:hAnsi="Times New Roman"/>
          <w:color w:val="000000"/>
          <w:sz w:val="27"/>
          <w:lang w:eastAsia="zh-CN"/>
        </w:rPr>
        <w:t>成本分析</w:t>
      </w:r>
      <w:bookmarkEnd w:id="45"/>
    </w:p>
    <w:p w14:paraId="707EB376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 xml:space="preserve">8.1 </w:t>
      </w:r>
      <w:r>
        <w:rPr>
          <w:lang w:eastAsia="zh-CN"/>
        </w:rPr>
        <w:t>至</w:t>
      </w:r>
      <w:r>
        <w:rPr>
          <w:lang w:eastAsia="zh-CN"/>
        </w:rPr>
        <w:t xml:space="preserve"> 8.5 </w:t>
      </w:r>
      <w:r>
        <w:rPr>
          <w:lang w:eastAsia="zh-CN"/>
        </w:rPr>
        <w:t>回答</w:t>
      </w:r>
      <w:r>
        <w:rPr>
          <w:lang w:eastAsia="zh-CN"/>
        </w:rPr>
        <w:t>“</w:t>
      </w:r>
      <w:r>
        <w:rPr>
          <w:lang w:eastAsia="zh-CN"/>
        </w:rPr>
        <w:t>花多少、何时花、怎么控</w:t>
      </w:r>
      <w:r>
        <w:rPr>
          <w:lang w:eastAsia="zh-CN"/>
        </w:rPr>
        <w:t>”</w:t>
      </w:r>
      <w:r>
        <w:rPr>
          <w:lang w:eastAsia="zh-CN"/>
        </w:rPr>
        <w:t>，本节回答</w:t>
      </w:r>
      <w:r>
        <w:rPr>
          <w:lang w:eastAsia="zh-CN"/>
        </w:rPr>
        <w:t>“</w:t>
      </w:r>
      <w:r>
        <w:rPr>
          <w:lang w:eastAsia="zh-CN"/>
        </w:rPr>
        <w:t>钱花在哪、亏在哪、哪个参数最要命</w:t>
      </w:r>
      <w:r>
        <w:rPr>
          <w:lang w:eastAsia="zh-CN"/>
        </w:rPr>
        <w:t>”</w:t>
      </w:r>
      <w:r>
        <w:rPr>
          <w:lang w:eastAsia="zh-CN"/>
        </w:rPr>
        <w:t>，参数全部取自任务书成本分析口径，不另设参数。</w:t>
      </w:r>
    </w:p>
    <w:p w14:paraId="47B7A98E" w14:textId="77777777" w:rsidR="001E4BE5" w:rsidRDefault="00000000">
      <w:pPr>
        <w:pStyle w:val="31"/>
        <w:spacing w:before="120" w:after="80"/>
        <w:rPr>
          <w:lang w:eastAsia="zh-CN"/>
        </w:rPr>
      </w:pPr>
      <w:bookmarkStart w:id="46" w:name="_Toc244037579"/>
      <w:r>
        <w:rPr>
          <w:rFonts w:ascii="Times New Roman" w:eastAsia="黑体" w:hAnsi="Times New Roman"/>
          <w:color w:val="000000"/>
          <w:lang w:eastAsia="zh-CN"/>
        </w:rPr>
        <w:lastRenderedPageBreak/>
        <w:t xml:space="preserve">8.6.1 </w:t>
      </w:r>
      <w:r>
        <w:rPr>
          <w:rFonts w:ascii="Times New Roman" w:eastAsia="黑体" w:hAnsi="Times New Roman"/>
          <w:color w:val="000000"/>
          <w:lang w:eastAsia="zh-CN"/>
        </w:rPr>
        <w:t>成本结构分析</w:t>
      </w:r>
      <w:bookmarkEnd w:id="46"/>
    </w:p>
    <w:p w14:paraId="6BF097CE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按费用性质把表</w:t>
      </w:r>
      <w:r>
        <w:rPr>
          <w:lang w:eastAsia="zh-CN"/>
        </w:rPr>
        <w:t xml:space="preserve"> 8-2 </w:t>
      </w:r>
      <w:r>
        <w:rPr>
          <w:lang w:eastAsia="zh-CN"/>
        </w:rPr>
        <w:t>的十四行归并为六类：设备与材料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</w:t>
      </w:r>
      <w:r>
        <w:rPr>
          <w:lang w:eastAsia="zh-CN"/>
        </w:rPr>
        <w:t>序号</w:t>
      </w:r>
      <w:r>
        <w:rPr>
          <w:lang w:eastAsia="zh-CN"/>
        </w:rPr>
        <w:t xml:space="preserve"> 2</w:t>
      </w:r>
      <w:r>
        <w:rPr>
          <w:lang w:eastAsia="zh-CN"/>
        </w:rPr>
        <w:t>＋</w:t>
      </w:r>
      <w:r>
        <w:rPr>
          <w:lang w:eastAsia="zh-CN"/>
        </w:rPr>
        <w:t>3</w:t>
      </w:r>
      <w:r>
        <w:rPr>
          <w:lang w:eastAsia="zh-CN"/>
        </w:rPr>
        <w:t>＋</w:t>
      </w:r>
      <w:r>
        <w:rPr>
          <w:lang w:eastAsia="zh-CN"/>
        </w:rPr>
        <w:t>4</w:t>
      </w:r>
      <w:r>
        <w:rPr>
          <w:lang w:eastAsia="zh-CN"/>
        </w:rPr>
        <w:t>；直接人工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1</w:t>
      </w:r>
      <w:r>
        <w:rPr>
          <w:lang w:eastAsia="zh-CN"/>
        </w:rPr>
        <w:t>；施工与安装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5</w:t>
      </w:r>
      <w:r>
        <w:rPr>
          <w:lang w:eastAsia="zh-CN"/>
        </w:rPr>
        <w:t>＋</w:t>
      </w:r>
      <w:r>
        <w:rPr>
          <w:lang w:eastAsia="zh-CN"/>
        </w:rPr>
        <w:t>6</w:t>
      </w:r>
      <w:r>
        <w:rPr>
          <w:lang w:eastAsia="zh-CN"/>
        </w:rPr>
        <w:t>；系统与技术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7</w:t>
      </w:r>
      <w:r>
        <w:rPr>
          <w:lang w:eastAsia="zh-CN"/>
        </w:rPr>
        <w:t>＋</w:t>
      </w:r>
      <w:r>
        <w:rPr>
          <w:lang w:eastAsia="zh-CN"/>
        </w:rPr>
        <w:t>8</w:t>
      </w:r>
      <w:r>
        <w:rPr>
          <w:lang w:eastAsia="zh-CN"/>
        </w:rPr>
        <w:t>＋</w:t>
      </w:r>
      <w:r>
        <w:rPr>
          <w:lang w:eastAsia="zh-CN"/>
        </w:rPr>
        <w:t>9</w:t>
      </w:r>
      <w:r>
        <w:rPr>
          <w:lang w:eastAsia="zh-CN"/>
        </w:rPr>
        <w:t>；间接费与不可预见费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13</w:t>
      </w:r>
      <w:r>
        <w:rPr>
          <w:lang w:eastAsia="zh-CN"/>
        </w:rPr>
        <w:t>＋</w:t>
      </w:r>
      <w:r>
        <w:rPr>
          <w:lang w:eastAsia="zh-CN"/>
        </w:rPr>
        <w:t>14</w:t>
      </w:r>
      <w:r>
        <w:rPr>
          <w:lang w:eastAsia="zh-CN"/>
        </w:rPr>
        <w:t>；培训保险标识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10</w:t>
      </w:r>
      <w:r>
        <w:rPr>
          <w:lang w:eastAsia="zh-CN"/>
        </w:rPr>
        <w:t>＋</w:t>
      </w:r>
      <w:r>
        <w:rPr>
          <w:lang w:eastAsia="zh-CN"/>
        </w:rPr>
        <w:t>11</w:t>
      </w:r>
      <w:r>
        <w:rPr>
          <w:lang w:eastAsia="zh-CN"/>
        </w:rPr>
        <w:t>＋</w:t>
      </w:r>
      <w:r>
        <w:rPr>
          <w:lang w:eastAsia="zh-CN"/>
        </w:rPr>
        <w:t>12</w:t>
      </w:r>
      <w:r>
        <w:rPr>
          <w:lang w:eastAsia="zh-CN"/>
        </w:rPr>
        <w:t>。六类之和为</w:t>
      </w:r>
      <w:r>
        <w:rPr>
          <w:lang w:eastAsia="zh-CN"/>
        </w:rPr>
        <w:t xml:space="preserve"> 1,439,340 </w:t>
      </w:r>
      <w:r>
        <w:rPr>
          <w:lang w:eastAsia="zh-CN"/>
        </w:rPr>
        <w:t>元，占比之和</w:t>
      </w:r>
      <w:r>
        <w:rPr>
          <w:lang w:eastAsia="zh-CN"/>
        </w:rPr>
        <w:t xml:space="preserve"> 100.0%</w:t>
      </w:r>
      <w:r>
        <w:rPr>
          <w:lang w:eastAsia="zh-CN"/>
        </w:rPr>
        <w:t>（见表</w:t>
      </w:r>
      <w:r>
        <w:rPr>
          <w:lang w:eastAsia="zh-CN"/>
        </w:rPr>
        <w:t xml:space="preserve"> 8-4</w:t>
      </w:r>
      <w:r>
        <w:rPr>
          <w:lang w:eastAsia="zh-CN"/>
        </w:rPr>
        <w:t>）。</w:t>
      </w:r>
    </w:p>
    <w:p w14:paraId="07FCB745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8-4 </w:t>
      </w:r>
      <w:r>
        <w:rPr>
          <w:rFonts w:eastAsia="黑体"/>
          <w:b/>
          <w:sz w:val="21"/>
          <w:lang w:eastAsia="zh-CN"/>
        </w:rPr>
        <w:t>成本结构分析（按费用性质归并，占总投比例）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1757"/>
        <w:gridCol w:w="1644"/>
      </w:tblGrid>
      <w:tr w:rsidR="001E4BE5" w14:paraId="6E398B76" w14:textId="77777777">
        <w:trPr>
          <w:tblHeader/>
          <w:jc w:val="center"/>
        </w:trPr>
        <w:tc>
          <w:tcPr>
            <w:tcW w:w="1814" w:type="dxa"/>
            <w:shd w:val="clear" w:color="auto" w:fill="DCE6F1"/>
          </w:tcPr>
          <w:p w14:paraId="050F883E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8"/>
              </w:rPr>
              <w:t>成本类别</w:t>
            </w:r>
            <w:proofErr w:type="spellEnd"/>
          </w:p>
        </w:tc>
        <w:tc>
          <w:tcPr>
            <w:tcW w:w="3969" w:type="dxa"/>
            <w:shd w:val="clear" w:color="auto" w:fill="DCE6F1"/>
          </w:tcPr>
          <w:p w14:paraId="3FEA7283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构成科目（表</w:t>
            </w:r>
            <w:r>
              <w:rPr>
                <w:rFonts w:eastAsia="黑体"/>
                <w:b/>
                <w:sz w:val="18"/>
              </w:rPr>
              <w:t xml:space="preserve"> 8-2 </w:t>
            </w:r>
            <w:r>
              <w:rPr>
                <w:rFonts w:eastAsia="黑体"/>
                <w:b/>
                <w:sz w:val="18"/>
              </w:rPr>
              <w:t>序号）</w:t>
            </w:r>
          </w:p>
        </w:tc>
        <w:tc>
          <w:tcPr>
            <w:tcW w:w="1757" w:type="dxa"/>
            <w:shd w:val="clear" w:color="auto" w:fill="DCE6F1"/>
          </w:tcPr>
          <w:p w14:paraId="2037EA14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金额（元）</w:t>
            </w:r>
          </w:p>
        </w:tc>
        <w:tc>
          <w:tcPr>
            <w:tcW w:w="1644" w:type="dxa"/>
            <w:shd w:val="clear" w:color="auto" w:fill="DCE6F1"/>
          </w:tcPr>
          <w:p w14:paraId="1C1BB69E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占比</w:t>
            </w:r>
          </w:p>
        </w:tc>
      </w:tr>
      <w:tr w:rsidR="001E4BE5" w14:paraId="47B77311" w14:textId="77777777">
        <w:trPr>
          <w:jc w:val="center"/>
        </w:trPr>
        <w:tc>
          <w:tcPr>
            <w:tcW w:w="1814" w:type="dxa"/>
          </w:tcPr>
          <w:p w14:paraId="30A81352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设备与材料</w:t>
            </w:r>
          </w:p>
        </w:tc>
        <w:tc>
          <w:tcPr>
            <w:tcW w:w="3969" w:type="dxa"/>
          </w:tcPr>
          <w:p w14:paraId="3AFA0888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序号</w:t>
            </w:r>
            <w:r>
              <w:rPr>
                <w:sz w:val="18"/>
                <w:lang w:eastAsia="zh-CN"/>
              </w:rPr>
              <w:t xml:space="preserve"> 2 </w:t>
            </w:r>
            <w:r>
              <w:rPr>
                <w:sz w:val="18"/>
                <w:lang w:eastAsia="zh-CN"/>
              </w:rPr>
              <w:t>柜体格口</w:t>
            </w:r>
            <w:r>
              <w:rPr>
                <w:sz w:val="18"/>
                <w:lang w:eastAsia="zh-CN"/>
              </w:rPr>
              <w:t xml:space="preserve"> 612,000 </w:t>
            </w:r>
            <w:r>
              <w:rPr>
                <w:sz w:val="18"/>
                <w:lang w:eastAsia="zh-CN"/>
              </w:rPr>
              <w:t>＋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序号</w:t>
            </w:r>
            <w:r>
              <w:rPr>
                <w:sz w:val="18"/>
                <w:lang w:eastAsia="zh-CN"/>
              </w:rPr>
              <w:t xml:space="preserve"> 3 </w:t>
            </w:r>
            <w:r>
              <w:rPr>
                <w:sz w:val="18"/>
                <w:lang w:eastAsia="zh-CN"/>
              </w:rPr>
              <w:t>主控屏与工控模块</w:t>
            </w:r>
            <w:r>
              <w:rPr>
                <w:sz w:val="18"/>
                <w:lang w:eastAsia="zh-CN"/>
              </w:rPr>
              <w:t xml:space="preserve"> 129,200 </w:t>
            </w:r>
            <w:r>
              <w:rPr>
                <w:sz w:val="18"/>
                <w:lang w:eastAsia="zh-CN"/>
              </w:rPr>
              <w:t>＋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序号</w:t>
            </w:r>
            <w:r>
              <w:rPr>
                <w:sz w:val="18"/>
                <w:lang w:eastAsia="zh-CN"/>
              </w:rPr>
              <w:t xml:space="preserve"> 4 </w:t>
            </w:r>
            <w:r>
              <w:rPr>
                <w:sz w:val="18"/>
                <w:lang w:eastAsia="zh-CN"/>
              </w:rPr>
              <w:t>保温／加热分区改造</w:t>
            </w:r>
            <w:r>
              <w:rPr>
                <w:sz w:val="18"/>
                <w:lang w:eastAsia="zh-CN"/>
              </w:rPr>
              <w:t xml:space="preserve"> 88,400</w:t>
            </w:r>
          </w:p>
        </w:tc>
        <w:tc>
          <w:tcPr>
            <w:tcW w:w="1757" w:type="dxa"/>
          </w:tcPr>
          <w:p w14:paraId="252617C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829,600</w:t>
            </w:r>
          </w:p>
        </w:tc>
        <w:tc>
          <w:tcPr>
            <w:tcW w:w="1644" w:type="dxa"/>
          </w:tcPr>
          <w:p w14:paraId="416B2D5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57.6%</w:t>
            </w:r>
          </w:p>
        </w:tc>
      </w:tr>
      <w:tr w:rsidR="001E4BE5" w14:paraId="05132958" w14:textId="77777777">
        <w:trPr>
          <w:jc w:val="center"/>
        </w:trPr>
        <w:tc>
          <w:tcPr>
            <w:tcW w:w="1814" w:type="dxa"/>
          </w:tcPr>
          <w:p w14:paraId="63C634CE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直接人工</w:t>
            </w:r>
          </w:p>
        </w:tc>
        <w:tc>
          <w:tcPr>
            <w:tcW w:w="3969" w:type="dxa"/>
          </w:tcPr>
          <w:p w14:paraId="45E4B6A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序号</w:t>
            </w:r>
            <w:r>
              <w:rPr>
                <w:sz w:val="18"/>
                <w:lang w:eastAsia="zh-CN"/>
              </w:rPr>
              <w:t xml:space="preserve"> 1 </w:t>
            </w:r>
            <w:r>
              <w:rPr>
                <w:sz w:val="18"/>
                <w:lang w:eastAsia="zh-CN"/>
              </w:rPr>
              <w:t>直接人工成本（</w:t>
            </w:r>
            <w:r>
              <w:rPr>
                <w:sz w:val="18"/>
                <w:lang w:eastAsia="zh-CN"/>
              </w:rPr>
              <w:t>4,348 h</w:t>
            </w:r>
            <w:r>
              <w:rPr>
                <w:sz w:val="18"/>
                <w:lang w:eastAsia="zh-CN"/>
              </w:rPr>
              <w:t>，按角色单价加权）</w:t>
            </w:r>
          </w:p>
        </w:tc>
        <w:tc>
          <w:tcPr>
            <w:tcW w:w="1757" w:type="dxa"/>
          </w:tcPr>
          <w:p w14:paraId="7240DDA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200,552</w:t>
            </w:r>
          </w:p>
        </w:tc>
        <w:tc>
          <w:tcPr>
            <w:tcW w:w="1644" w:type="dxa"/>
          </w:tcPr>
          <w:p w14:paraId="3D83D1C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13.9%</w:t>
            </w:r>
          </w:p>
        </w:tc>
      </w:tr>
      <w:tr w:rsidR="001E4BE5" w14:paraId="3813D813" w14:textId="77777777">
        <w:trPr>
          <w:jc w:val="center"/>
        </w:trPr>
        <w:tc>
          <w:tcPr>
            <w:tcW w:w="1814" w:type="dxa"/>
          </w:tcPr>
          <w:p w14:paraId="4B25BFF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施工与安装</w:t>
            </w:r>
          </w:p>
        </w:tc>
        <w:tc>
          <w:tcPr>
            <w:tcW w:w="3969" w:type="dxa"/>
          </w:tcPr>
          <w:p w14:paraId="0242BDB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序号</w:t>
            </w:r>
            <w:r>
              <w:rPr>
                <w:sz w:val="18"/>
                <w:lang w:eastAsia="zh-CN"/>
              </w:rPr>
              <w:t xml:space="preserve"> 5 </w:t>
            </w:r>
            <w:r>
              <w:rPr>
                <w:sz w:val="18"/>
                <w:lang w:eastAsia="zh-CN"/>
              </w:rPr>
              <w:t>运输与安装</w:t>
            </w:r>
            <w:r>
              <w:rPr>
                <w:sz w:val="18"/>
                <w:lang w:eastAsia="zh-CN"/>
              </w:rPr>
              <w:t xml:space="preserve"> 40,800 </w:t>
            </w:r>
            <w:r>
              <w:rPr>
                <w:sz w:val="18"/>
                <w:lang w:eastAsia="zh-CN"/>
              </w:rPr>
              <w:t>＋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序号</w:t>
            </w:r>
            <w:r>
              <w:rPr>
                <w:sz w:val="18"/>
                <w:lang w:eastAsia="zh-CN"/>
              </w:rPr>
              <w:t xml:space="preserve"> 6 </w:t>
            </w:r>
            <w:r>
              <w:rPr>
                <w:sz w:val="18"/>
                <w:lang w:eastAsia="zh-CN"/>
              </w:rPr>
              <w:t>场地基础施工与电力接入</w:t>
            </w:r>
            <w:r>
              <w:rPr>
                <w:sz w:val="18"/>
                <w:lang w:eastAsia="zh-CN"/>
              </w:rPr>
              <w:t xml:space="preserve"> 54,000</w:t>
            </w:r>
          </w:p>
        </w:tc>
        <w:tc>
          <w:tcPr>
            <w:tcW w:w="1757" w:type="dxa"/>
          </w:tcPr>
          <w:p w14:paraId="55745AB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94,800</w:t>
            </w:r>
          </w:p>
        </w:tc>
        <w:tc>
          <w:tcPr>
            <w:tcW w:w="1644" w:type="dxa"/>
          </w:tcPr>
          <w:p w14:paraId="6BC9CEE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6.6%</w:t>
            </w:r>
          </w:p>
        </w:tc>
      </w:tr>
      <w:tr w:rsidR="001E4BE5" w14:paraId="2838B644" w14:textId="77777777">
        <w:trPr>
          <w:jc w:val="center"/>
        </w:trPr>
        <w:tc>
          <w:tcPr>
            <w:tcW w:w="1814" w:type="dxa"/>
          </w:tcPr>
          <w:p w14:paraId="6C552E7C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系统与技术</w:t>
            </w:r>
          </w:p>
        </w:tc>
        <w:tc>
          <w:tcPr>
            <w:tcW w:w="3969" w:type="dxa"/>
          </w:tcPr>
          <w:p w14:paraId="1AE5463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序号</w:t>
            </w:r>
            <w:r>
              <w:rPr>
                <w:sz w:val="18"/>
                <w:lang w:eastAsia="zh-CN"/>
              </w:rPr>
              <w:t xml:space="preserve"> 7 </w:t>
            </w:r>
            <w:r>
              <w:rPr>
                <w:sz w:val="18"/>
                <w:lang w:eastAsia="zh-CN"/>
              </w:rPr>
              <w:t>平台</w:t>
            </w:r>
            <w:r>
              <w:rPr>
                <w:sz w:val="18"/>
                <w:lang w:eastAsia="zh-CN"/>
              </w:rPr>
              <w:t xml:space="preserve"> SaaS </w:t>
            </w:r>
            <w:r>
              <w:rPr>
                <w:sz w:val="18"/>
                <w:lang w:eastAsia="zh-CN"/>
              </w:rPr>
              <w:t>首年</w:t>
            </w:r>
            <w:r>
              <w:rPr>
                <w:sz w:val="18"/>
                <w:lang w:eastAsia="zh-CN"/>
              </w:rPr>
              <w:t xml:space="preserve"> 68,000 </w:t>
            </w:r>
            <w:r>
              <w:rPr>
                <w:sz w:val="18"/>
                <w:lang w:eastAsia="zh-CN"/>
              </w:rPr>
              <w:t>＋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序号</w:t>
            </w:r>
            <w:r>
              <w:rPr>
                <w:sz w:val="18"/>
                <w:lang w:eastAsia="zh-CN"/>
              </w:rPr>
              <w:t xml:space="preserve"> 8 </w:t>
            </w:r>
            <w:r>
              <w:rPr>
                <w:sz w:val="18"/>
                <w:lang w:eastAsia="zh-CN"/>
              </w:rPr>
              <w:t>定制开发</w:t>
            </w:r>
            <w:r>
              <w:rPr>
                <w:sz w:val="18"/>
                <w:lang w:eastAsia="zh-CN"/>
              </w:rPr>
              <w:t xml:space="preserve"> 45,000 </w:t>
            </w:r>
            <w:r>
              <w:rPr>
                <w:sz w:val="18"/>
                <w:lang w:eastAsia="zh-CN"/>
              </w:rPr>
              <w:t>＋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序号</w:t>
            </w:r>
            <w:r>
              <w:rPr>
                <w:sz w:val="18"/>
                <w:lang w:eastAsia="zh-CN"/>
              </w:rPr>
              <w:t xml:space="preserve"> 9 </w:t>
            </w:r>
            <w:r>
              <w:rPr>
                <w:sz w:val="18"/>
                <w:lang w:eastAsia="zh-CN"/>
              </w:rPr>
              <w:t>通信与云资源</w:t>
            </w:r>
            <w:r>
              <w:rPr>
                <w:sz w:val="18"/>
                <w:lang w:eastAsia="zh-CN"/>
              </w:rPr>
              <w:t xml:space="preserve"> 12,000</w:t>
            </w:r>
          </w:p>
        </w:tc>
        <w:tc>
          <w:tcPr>
            <w:tcW w:w="1757" w:type="dxa"/>
          </w:tcPr>
          <w:p w14:paraId="68C4109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125,000</w:t>
            </w:r>
          </w:p>
        </w:tc>
        <w:tc>
          <w:tcPr>
            <w:tcW w:w="1644" w:type="dxa"/>
          </w:tcPr>
          <w:p w14:paraId="44BD2B7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8.7%</w:t>
            </w:r>
          </w:p>
        </w:tc>
      </w:tr>
      <w:tr w:rsidR="001E4BE5" w14:paraId="58ACF34B" w14:textId="77777777">
        <w:trPr>
          <w:jc w:val="center"/>
        </w:trPr>
        <w:tc>
          <w:tcPr>
            <w:tcW w:w="1814" w:type="dxa"/>
          </w:tcPr>
          <w:p w14:paraId="22B5203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间接费与不可预见费</w:t>
            </w:r>
          </w:p>
        </w:tc>
        <w:tc>
          <w:tcPr>
            <w:tcW w:w="3969" w:type="dxa"/>
          </w:tcPr>
          <w:p w14:paraId="19A21C8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序号</w:t>
            </w:r>
            <w:r>
              <w:rPr>
                <w:sz w:val="18"/>
                <w:lang w:eastAsia="zh-CN"/>
              </w:rPr>
              <w:t xml:space="preserve"> 13 </w:t>
            </w:r>
            <w:r>
              <w:rPr>
                <w:sz w:val="18"/>
                <w:lang w:eastAsia="zh-CN"/>
              </w:rPr>
              <w:t>项目管理间接费</w:t>
            </w:r>
            <w:r>
              <w:rPr>
                <w:sz w:val="18"/>
                <w:lang w:eastAsia="zh-CN"/>
              </w:rPr>
              <w:t xml:space="preserve"> 101,900 </w:t>
            </w:r>
            <w:r>
              <w:rPr>
                <w:sz w:val="18"/>
                <w:lang w:eastAsia="zh-CN"/>
              </w:rPr>
              <w:t>＋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序号</w:t>
            </w:r>
            <w:r>
              <w:rPr>
                <w:sz w:val="18"/>
                <w:lang w:eastAsia="zh-CN"/>
              </w:rPr>
              <w:t xml:space="preserve"> 14 </w:t>
            </w:r>
            <w:r>
              <w:rPr>
                <w:sz w:val="18"/>
                <w:lang w:eastAsia="zh-CN"/>
              </w:rPr>
              <w:t>不可预见费</w:t>
            </w:r>
            <w:r>
              <w:rPr>
                <w:sz w:val="18"/>
                <w:lang w:eastAsia="zh-CN"/>
              </w:rPr>
              <w:t xml:space="preserve"> 63,688</w:t>
            </w:r>
          </w:p>
        </w:tc>
        <w:tc>
          <w:tcPr>
            <w:tcW w:w="1757" w:type="dxa"/>
          </w:tcPr>
          <w:p w14:paraId="7B2D172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165,588</w:t>
            </w:r>
          </w:p>
        </w:tc>
        <w:tc>
          <w:tcPr>
            <w:tcW w:w="1644" w:type="dxa"/>
          </w:tcPr>
          <w:p w14:paraId="0BDDD7D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11.5%</w:t>
            </w:r>
          </w:p>
        </w:tc>
      </w:tr>
      <w:tr w:rsidR="001E4BE5" w14:paraId="743DAC92" w14:textId="77777777">
        <w:trPr>
          <w:jc w:val="center"/>
        </w:trPr>
        <w:tc>
          <w:tcPr>
            <w:tcW w:w="1814" w:type="dxa"/>
          </w:tcPr>
          <w:p w14:paraId="7DFE6EF1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培训保险标识</w:t>
            </w:r>
          </w:p>
        </w:tc>
        <w:tc>
          <w:tcPr>
            <w:tcW w:w="3969" w:type="dxa"/>
          </w:tcPr>
          <w:p w14:paraId="24F3069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序号</w:t>
            </w:r>
            <w:r>
              <w:rPr>
                <w:sz w:val="18"/>
                <w:lang w:eastAsia="zh-CN"/>
              </w:rPr>
              <w:t xml:space="preserve"> 10 </w:t>
            </w:r>
            <w:r>
              <w:rPr>
                <w:sz w:val="18"/>
                <w:lang w:eastAsia="zh-CN"/>
              </w:rPr>
              <w:t>培训与推广物料</w:t>
            </w:r>
            <w:r>
              <w:rPr>
                <w:sz w:val="18"/>
                <w:lang w:eastAsia="zh-CN"/>
              </w:rPr>
              <w:t xml:space="preserve"> 15,000 </w:t>
            </w:r>
            <w:r>
              <w:rPr>
                <w:sz w:val="18"/>
                <w:lang w:eastAsia="zh-CN"/>
              </w:rPr>
              <w:t>＋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序号</w:t>
            </w:r>
            <w:r>
              <w:rPr>
                <w:sz w:val="18"/>
                <w:lang w:eastAsia="zh-CN"/>
              </w:rPr>
              <w:t xml:space="preserve"> 11 </w:t>
            </w:r>
            <w:r>
              <w:rPr>
                <w:sz w:val="18"/>
                <w:lang w:eastAsia="zh-CN"/>
              </w:rPr>
              <w:t>保险</w:t>
            </w:r>
            <w:r>
              <w:rPr>
                <w:sz w:val="18"/>
                <w:lang w:eastAsia="zh-CN"/>
              </w:rPr>
              <w:t xml:space="preserve"> 8,000 </w:t>
            </w:r>
            <w:r>
              <w:rPr>
                <w:sz w:val="18"/>
                <w:lang w:eastAsia="zh-CN"/>
              </w:rPr>
              <w:t>＋</w:t>
            </w:r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序号</w:t>
            </w:r>
            <w:r>
              <w:rPr>
                <w:sz w:val="18"/>
                <w:lang w:eastAsia="zh-CN"/>
              </w:rPr>
              <w:t xml:space="preserve"> 12 </w:t>
            </w:r>
            <w:r>
              <w:rPr>
                <w:sz w:val="18"/>
                <w:lang w:eastAsia="zh-CN"/>
              </w:rPr>
              <w:t>标识立牌</w:t>
            </w:r>
            <w:r>
              <w:rPr>
                <w:sz w:val="18"/>
                <w:lang w:eastAsia="zh-CN"/>
              </w:rPr>
              <w:t xml:space="preserve"> 800</w:t>
            </w:r>
          </w:p>
        </w:tc>
        <w:tc>
          <w:tcPr>
            <w:tcW w:w="1757" w:type="dxa"/>
          </w:tcPr>
          <w:p w14:paraId="1A4FBBA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23,800</w:t>
            </w:r>
          </w:p>
        </w:tc>
        <w:tc>
          <w:tcPr>
            <w:tcW w:w="1644" w:type="dxa"/>
          </w:tcPr>
          <w:p w14:paraId="7FDD9F8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1.7%</w:t>
            </w:r>
          </w:p>
        </w:tc>
      </w:tr>
      <w:tr w:rsidR="001E4BE5" w14:paraId="04134AC6" w14:textId="77777777">
        <w:trPr>
          <w:jc w:val="center"/>
        </w:trPr>
        <w:tc>
          <w:tcPr>
            <w:tcW w:w="1814" w:type="dxa"/>
          </w:tcPr>
          <w:p w14:paraId="7D125598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合计</w:t>
            </w:r>
          </w:p>
        </w:tc>
        <w:tc>
          <w:tcPr>
            <w:tcW w:w="3969" w:type="dxa"/>
          </w:tcPr>
          <w:p w14:paraId="436AB276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六类之和：</w:t>
            </w:r>
            <w:r>
              <w:rPr>
                <w:sz w:val="18"/>
              </w:rPr>
              <w:t>829,600+200,552+94,800+125,000+165,588+23,800</w:t>
            </w:r>
          </w:p>
        </w:tc>
        <w:tc>
          <w:tcPr>
            <w:tcW w:w="1757" w:type="dxa"/>
          </w:tcPr>
          <w:p w14:paraId="6F4D37A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1,439,340</w:t>
            </w:r>
          </w:p>
        </w:tc>
        <w:tc>
          <w:tcPr>
            <w:tcW w:w="1644" w:type="dxa"/>
          </w:tcPr>
          <w:p w14:paraId="005CD2E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100.0%</w:t>
            </w:r>
          </w:p>
        </w:tc>
      </w:tr>
    </w:tbl>
    <w:p w14:paraId="73284E84" w14:textId="77777777" w:rsidR="001E4BE5" w:rsidRDefault="001E4BE5">
      <w:pPr>
        <w:spacing w:after="40" w:line="240" w:lineRule="auto"/>
      </w:pPr>
    </w:p>
    <w:p w14:paraId="6C591C31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结构给出三条判断。其一，投资重心在硬件：设备与材料占</w:t>
      </w:r>
      <w:r>
        <w:rPr>
          <w:lang w:eastAsia="zh-CN"/>
        </w:rPr>
        <w:t xml:space="preserve"> 57.6%</w:t>
      </w:r>
      <w:r>
        <w:rPr>
          <w:lang w:eastAsia="zh-CN"/>
        </w:rPr>
        <w:t>，其中柜体格口占</w:t>
      </w:r>
      <w:r>
        <w:rPr>
          <w:lang w:eastAsia="zh-CN"/>
        </w:rPr>
        <w:t xml:space="preserve"> 42.5%</w:t>
      </w:r>
      <w:r>
        <w:rPr>
          <w:lang w:eastAsia="zh-CN"/>
        </w:rPr>
        <w:t>，是全项目唯一可按</w:t>
      </w:r>
      <w:r>
        <w:rPr>
          <w:lang w:eastAsia="zh-CN"/>
        </w:rPr>
        <w:t>“</w:t>
      </w:r>
      <w:r>
        <w:rPr>
          <w:lang w:eastAsia="zh-CN"/>
        </w:rPr>
        <w:t>元／格口</w:t>
      </w:r>
      <w:r>
        <w:rPr>
          <w:lang w:eastAsia="zh-CN"/>
        </w:rPr>
        <w:t>”</w:t>
      </w:r>
      <w:r>
        <w:rPr>
          <w:lang w:eastAsia="zh-CN"/>
        </w:rPr>
        <w:t>议价的科目，采购比价主战场在此。其二，人工仅</w:t>
      </w:r>
      <w:r>
        <w:rPr>
          <w:lang w:eastAsia="zh-CN"/>
        </w:rPr>
        <w:t xml:space="preserve"> 13.9%</w:t>
      </w:r>
      <w:r>
        <w:rPr>
          <w:lang w:eastAsia="zh-CN"/>
        </w:rPr>
        <w:t>，属</w:t>
      </w:r>
      <w:r>
        <w:rPr>
          <w:lang w:eastAsia="zh-CN"/>
        </w:rPr>
        <w:t>“</w:t>
      </w:r>
      <w:r>
        <w:rPr>
          <w:lang w:eastAsia="zh-CN"/>
        </w:rPr>
        <w:t>资产投入型</w:t>
      </w:r>
      <w:r>
        <w:rPr>
          <w:lang w:eastAsia="zh-CN"/>
        </w:rPr>
        <w:t>”</w:t>
      </w:r>
      <w:r>
        <w:rPr>
          <w:lang w:eastAsia="zh-CN"/>
        </w:rPr>
        <w:t>，赶工主要抬升人工与不可预见费、对设备费几乎无影响，故</w:t>
      </w:r>
      <w:r>
        <w:rPr>
          <w:lang w:eastAsia="zh-CN"/>
        </w:rPr>
        <w:t xml:space="preserve"> 7.8 </w:t>
      </w:r>
      <w:r>
        <w:rPr>
          <w:lang w:eastAsia="zh-CN"/>
        </w:rPr>
        <w:t>节把</w:t>
      </w:r>
      <w:r>
        <w:rPr>
          <w:lang w:eastAsia="zh-CN"/>
        </w:rPr>
        <w:t>“</w:t>
      </w:r>
      <w:r>
        <w:rPr>
          <w:lang w:eastAsia="zh-CN"/>
        </w:rPr>
        <w:t>柜体分批生产</w:t>
      </w:r>
      <w:r>
        <w:rPr>
          <w:lang w:eastAsia="zh-CN"/>
        </w:rPr>
        <w:t>”</w:t>
      </w:r>
      <w:r>
        <w:rPr>
          <w:lang w:eastAsia="zh-CN"/>
        </w:rPr>
        <w:t>而非</w:t>
      </w:r>
      <w:r>
        <w:rPr>
          <w:lang w:eastAsia="zh-CN"/>
        </w:rPr>
        <w:t>“</w:t>
      </w:r>
      <w:r>
        <w:rPr>
          <w:lang w:eastAsia="zh-CN"/>
        </w:rPr>
        <w:t>加人</w:t>
      </w:r>
      <w:r>
        <w:rPr>
          <w:lang w:eastAsia="zh-CN"/>
        </w:rPr>
        <w:t>”</w:t>
      </w:r>
      <w:r>
        <w:rPr>
          <w:lang w:eastAsia="zh-CN"/>
        </w:rPr>
        <w:t>列为首选。其三，间接费与不可预见费合计</w:t>
      </w:r>
      <w:r>
        <w:rPr>
          <w:lang w:eastAsia="zh-CN"/>
        </w:rPr>
        <w:t xml:space="preserve"> 11.5%</w:t>
      </w:r>
      <w:r>
        <w:rPr>
          <w:lang w:eastAsia="zh-CN"/>
        </w:rPr>
        <w:t>，高于施工与安装的</w:t>
      </w:r>
      <w:r>
        <w:rPr>
          <w:lang w:eastAsia="zh-CN"/>
        </w:rPr>
        <w:t xml:space="preserve"> 6.6%</w:t>
      </w:r>
      <w:r>
        <w:rPr>
          <w:lang w:eastAsia="zh-CN"/>
        </w:rPr>
        <w:t>，说明外部审批与场地协调的不确定性成本高于现场施工本身，与第</w:t>
      </w:r>
      <w:r>
        <w:rPr>
          <w:lang w:eastAsia="zh-CN"/>
        </w:rPr>
        <w:t xml:space="preserve"> 10 </w:t>
      </w:r>
      <w:r>
        <w:rPr>
          <w:lang w:eastAsia="zh-CN"/>
        </w:rPr>
        <w:t>章将</w:t>
      </w:r>
      <w:r>
        <w:rPr>
          <w:lang w:eastAsia="zh-CN"/>
        </w:rPr>
        <w:t xml:space="preserve"> R1 </w:t>
      </w:r>
      <w:r>
        <w:rPr>
          <w:lang w:eastAsia="zh-CN"/>
        </w:rPr>
        <w:t>列为头号风险一致。从成本性态看，三项沉没投入合计</w:t>
      </w:r>
      <w:r>
        <w:rPr>
          <w:lang w:eastAsia="zh-CN"/>
        </w:rPr>
        <w:t xml:space="preserve"> 1,049,400 </w:t>
      </w:r>
      <w:r>
        <w:rPr>
          <w:lang w:eastAsia="zh-CN"/>
        </w:rPr>
        <w:t>元、占</w:t>
      </w:r>
      <w:r>
        <w:rPr>
          <w:lang w:eastAsia="zh-CN"/>
        </w:rPr>
        <w:t xml:space="preserve"> 72.9%</w:t>
      </w:r>
      <w:r>
        <w:rPr>
          <w:lang w:eastAsia="zh-CN"/>
        </w:rPr>
        <w:t>，年运营</w:t>
      </w:r>
      <w:r>
        <w:rPr>
          <w:lang w:eastAsia="zh-CN"/>
        </w:rPr>
        <w:t xml:space="preserve"> 300,000 </w:t>
      </w:r>
      <w:r>
        <w:rPr>
          <w:lang w:eastAsia="zh-CN"/>
        </w:rPr>
        <w:t>元为付现固定成本，边际成本很低，这一</w:t>
      </w:r>
      <w:r>
        <w:rPr>
          <w:lang w:eastAsia="zh-CN"/>
        </w:rPr>
        <w:t>“</w:t>
      </w:r>
      <w:r>
        <w:rPr>
          <w:lang w:eastAsia="zh-CN"/>
        </w:rPr>
        <w:t>高固定、低变动</w:t>
      </w:r>
      <w:r>
        <w:rPr>
          <w:lang w:eastAsia="zh-CN"/>
        </w:rPr>
        <w:t>”</w:t>
      </w:r>
      <w:r>
        <w:rPr>
          <w:lang w:eastAsia="zh-CN"/>
        </w:rPr>
        <w:t>结构决定了盈亏平衡点低（</w:t>
      </w:r>
      <w:r>
        <w:rPr>
          <w:lang w:eastAsia="zh-CN"/>
        </w:rPr>
        <w:t>8.6.2</w:t>
      </w:r>
      <w:r>
        <w:rPr>
          <w:lang w:eastAsia="zh-CN"/>
        </w:rPr>
        <w:t>）而回收期对</w:t>
      </w:r>
      <w:r>
        <w:rPr>
          <w:lang w:eastAsia="zh-CN"/>
        </w:rPr>
        <w:t>“</w:t>
      </w:r>
      <w:r>
        <w:rPr>
          <w:lang w:eastAsia="zh-CN"/>
        </w:rPr>
        <w:t>量</w:t>
      </w:r>
      <w:r>
        <w:rPr>
          <w:lang w:eastAsia="zh-CN"/>
        </w:rPr>
        <w:t>”</w:t>
      </w:r>
      <w:r>
        <w:rPr>
          <w:lang w:eastAsia="zh-CN"/>
        </w:rPr>
        <w:t>更敏感（</w:t>
      </w:r>
      <w:r>
        <w:rPr>
          <w:lang w:eastAsia="zh-CN"/>
        </w:rPr>
        <w:t>8.6.3</w:t>
      </w:r>
      <w:r>
        <w:rPr>
          <w:lang w:eastAsia="zh-CN"/>
        </w:rPr>
        <w:t>）。</w:t>
      </w:r>
    </w:p>
    <w:p w14:paraId="319B6FA0" w14:textId="77777777" w:rsidR="001E4BE5" w:rsidRDefault="00000000">
      <w:pPr>
        <w:pStyle w:val="31"/>
        <w:spacing w:before="120" w:after="80"/>
        <w:rPr>
          <w:lang w:eastAsia="zh-CN"/>
        </w:rPr>
      </w:pPr>
      <w:bookmarkStart w:id="47" w:name="_Toc244037580"/>
      <w:r>
        <w:rPr>
          <w:rFonts w:ascii="Times New Roman" w:eastAsia="黑体" w:hAnsi="Times New Roman"/>
          <w:color w:val="000000"/>
          <w:lang w:eastAsia="zh-CN"/>
        </w:rPr>
        <w:t xml:space="preserve">8.6.2 </w:t>
      </w:r>
      <w:r>
        <w:rPr>
          <w:rFonts w:ascii="Times New Roman" w:eastAsia="黑体" w:hAnsi="Times New Roman"/>
          <w:color w:val="000000"/>
          <w:lang w:eastAsia="zh-CN"/>
        </w:rPr>
        <w:t>盈亏平衡分析</w:t>
      </w:r>
      <w:bookmarkEnd w:id="47"/>
    </w:p>
    <w:p w14:paraId="33160F4A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盈亏平衡采用经营口径（覆盖年运营成本，不含投资回收）。固定成本取年运营成本</w:t>
      </w:r>
      <w:r>
        <w:rPr>
          <w:lang w:eastAsia="zh-CN"/>
        </w:rPr>
        <w:t xml:space="preserve"> 300,000 </w:t>
      </w:r>
      <w:r>
        <w:rPr>
          <w:lang w:eastAsia="zh-CN"/>
        </w:rPr>
        <w:t>元；广告收入</w:t>
      </w:r>
      <w:r>
        <w:rPr>
          <w:lang w:eastAsia="zh-CN"/>
        </w:rPr>
        <w:t xml:space="preserve"> 144,000 </w:t>
      </w:r>
      <w:r>
        <w:rPr>
          <w:lang w:eastAsia="zh-CN"/>
        </w:rPr>
        <w:t>元与投柜量无关，属固定收入须先扣除，得需由投柜收入覆盖的固定成本</w:t>
      </w:r>
      <w:r>
        <w:rPr>
          <w:lang w:eastAsia="zh-CN"/>
        </w:rPr>
        <w:t xml:space="preserve"> 156,000 </w:t>
      </w:r>
      <w:r>
        <w:rPr>
          <w:lang w:eastAsia="zh-CN"/>
        </w:rPr>
        <w:t>元；单位贡献取骑手侧单价</w:t>
      </w:r>
      <w:r>
        <w:rPr>
          <w:lang w:eastAsia="zh-CN"/>
        </w:rPr>
        <w:t xml:space="preserve"> 0.80 </w:t>
      </w:r>
      <w:r>
        <w:rPr>
          <w:lang w:eastAsia="zh-CN"/>
        </w:rPr>
        <w:t>元／单；年有效运营</w:t>
      </w:r>
      <w:r>
        <w:rPr>
          <w:lang w:eastAsia="zh-CN"/>
        </w:rPr>
        <w:t xml:space="preserve"> 300 </w:t>
      </w:r>
      <w:r>
        <w:rPr>
          <w:lang w:eastAsia="zh-CN"/>
        </w:rPr>
        <w:t>天。完整算式：</w:t>
      </w:r>
      <w:r>
        <w:rPr>
          <w:lang w:eastAsia="zh-CN"/>
        </w:rPr>
        <w:t xml:space="preserve">Q* </w:t>
      </w:r>
      <w:r>
        <w:rPr>
          <w:lang w:eastAsia="zh-CN"/>
        </w:rPr>
        <w:t>＝（</w:t>
      </w:r>
      <w:r>
        <w:rPr>
          <w:lang w:eastAsia="zh-CN"/>
        </w:rPr>
        <w:t>300,000 − 144,000</w:t>
      </w:r>
      <w:r>
        <w:rPr>
          <w:lang w:eastAsia="zh-CN"/>
        </w:rPr>
        <w:t>）</w:t>
      </w:r>
      <w:r>
        <w:rPr>
          <w:lang w:eastAsia="zh-CN"/>
        </w:rPr>
        <w:t>÷</w:t>
      </w:r>
      <w:r>
        <w:rPr>
          <w:lang w:eastAsia="zh-CN"/>
        </w:rPr>
        <w:t>（</w:t>
      </w:r>
      <w:r>
        <w:rPr>
          <w:lang w:eastAsia="zh-CN"/>
        </w:rPr>
        <w:t>0.80 × 300</w:t>
      </w:r>
      <w:r>
        <w:rPr>
          <w:lang w:eastAsia="zh-CN"/>
        </w:rPr>
        <w:t>）＝</w:t>
      </w:r>
      <w:r>
        <w:rPr>
          <w:lang w:eastAsia="zh-CN"/>
        </w:rPr>
        <w:t xml:space="preserve"> 156,000 ÷ 240 </w:t>
      </w:r>
      <w:r>
        <w:rPr>
          <w:lang w:eastAsia="zh-CN"/>
        </w:rPr>
        <w:t>＝</w:t>
      </w:r>
      <w:r>
        <w:rPr>
          <w:lang w:eastAsia="zh-CN"/>
        </w:rPr>
        <w:t xml:space="preserve"> 650 </w:t>
      </w:r>
      <w:r>
        <w:rPr>
          <w:lang w:eastAsia="zh-CN"/>
        </w:rPr>
        <w:t>单／日；</w:t>
      </w:r>
      <w:r>
        <w:rPr>
          <w:lang w:eastAsia="zh-CN"/>
        </w:rPr>
        <w:t xml:space="preserve">u* </w:t>
      </w:r>
      <w:r>
        <w:rPr>
          <w:lang w:eastAsia="zh-CN"/>
        </w:rPr>
        <w:lastRenderedPageBreak/>
        <w:t>＝</w:t>
      </w:r>
      <w:r>
        <w:rPr>
          <w:lang w:eastAsia="zh-CN"/>
        </w:rPr>
        <w:t xml:space="preserve"> 650 ÷ 4,200 </w:t>
      </w:r>
      <w:r>
        <w:rPr>
          <w:lang w:eastAsia="zh-CN"/>
        </w:rPr>
        <w:t>＝</w:t>
      </w:r>
      <w:r>
        <w:rPr>
          <w:lang w:eastAsia="zh-CN"/>
        </w:rPr>
        <w:t xml:space="preserve"> 0.154762 </w:t>
      </w:r>
      <w:r>
        <w:rPr>
          <w:lang w:eastAsia="zh-CN"/>
        </w:rPr>
        <w:t>＝</w:t>
      </w:r>
      <w:r>
        <w:rPr>
          <w:lang w:eastAsia="zh-CN"/>
        </w:rPr>
        <w:t xml:space="preserve"> 15.48%</w:t>
      </w:r>
      <w:r>
        <w:rPr>
          <w:lang w:eastAsia="zh-CN"/>
        </w:rPr>
        <w:t>；计划日投柜量</w:t>
      </w:r>
      <w:r>
        <w:rPr>
          <w:lang w:eastAsia="zh-CN"/>
        </w:rPr>
        <w:t xml:space="preserve"> 2,310 </w:t>
      </w:r>
      <w:r>
        <w:rPr>
          <w:lang w:eastAsia="zh-CN"/>
        </w:rPr>
        <w:t>单，安全边际</w:t>
      </w:r>
      <w:r>
        <w:rPr>
          <w:lang w:eastAsia="zh-CN"/>
        </w:rPr>
        <w:t xml:space="preserve"> </w:t>
      </w:r>
      <w:r>
        <w:rPr>
          <w:lang w:eastAsia="zh-CN"/>
        </w:rPr>
        <w:t>＝（</w:t>
      </w:r>
      <w:r>
        <w:rPr>
          <w:lang w:eastAsia="zh-CN"/>
        </w:rPr>
        <w:t>2,310 − 650</w:t>
      </w:r>
      <w:r>
        <w:rPr>
          <w:lang w:eastAsia="zh-CN"/>
        </w:rPr>
        <w:t>）</w:t>
      </w:r>
      <w:r>
        <w:rPr>
          <w:lang w:eastAsia="zh-CN"/>
        </w:rPr>
        <w:t xml:space="preserve">÷ 2,310 </w:t>
      </w:r>
      <w:r>
        <w:rPr>
          <w:lang w:eastAsia="zh-CN"/>
        </w:rPr>
        <w:t>＝</w:t>
      </w:r>
      <w:r>
        <w:rPr>
          <w:lang w:eastAsia="zh-CN"/>
        </w:rPr>
        <w:t xml:space="preserve"> 1,660 ÷ 2,310 </w:t>
      </w:r>
      <w:r>
        <w:rPr>
          <w:lang w:eastAsia="zh-CN"/>
        </w:rPr>
        <w:t>＝</w:t>
      </w:r>
      <w:r>
        <w:rPr>
          <w:lang w:eastAsia="zh-CN"/>
        </w:rPr>
        <w:t xml:space="preserve"> 0.718615 </w:t>
      </w:r>
      <w:r>
        <w:rPr>
          <w:lang w:eastAsia="zh-CN"/>
        </w:rPr>
        <w:t>＝</w:t>
      </w:r>
      <w:r>
        <w:rPr>
          <w:lang w:eastAsia="zh-CN"/>
        </w:rPr>
        <w:t xml:space="preserve"> 71.9%</w:t>
      </w:r>
      <w:r>
        <w:rPr>
          <w:lang w:eastAsia="zh-CN"/>
        </w:rPr>
        <w:t>（见表</w:t>
      </w:r>
      <w:r>
        <w:rPr>
          <w:lang w:eastAsia="zh-CN"/>
        </w:rPr>
        <w:t xml:space="preserve"> 8-5</w:t>
      </w:r>
      <w:r>
        <w:rPr>
          <w:lang w:eastAsia="zh-CN"/>
        </w:rPr>
        <w:t>）。</w:t>
      </w:r>
    </w:p>
    <w:p w14:paraId="70554C44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8-5 </w:t>
      </w:r>
      <w:r>
        <w:rPr>
          <w:rFonts w:eastAsia="黑体"/>
          <w:b/>
          <w:sz w:val="21"/>
          <w:lang w:eastAsia="zh-CN"/>
        </w:rPr>
        <w:t>盈亏平衡计算（经营口径，不含投资回收）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1814"/>
        <w:gridCol w:w="3969"/>
        <w:gridCol w:w="1474"/>
      </w:tblGrid>
      <w:tr w:rsidR="001E4BE5" w14:paraId="50A7A5C3" w14:textId="77777777">
        <w:trPr>
          <w:tblHeader/>
          <w:jc w:val="center"/>
        </w:trPr>
        <w:tc>
          <w:tcPr>
            <w:tcW w:w="2041" w:type="dxa"/>
            <w:shd w:val="clear" w:color="auto" w:fill="DCE6F1"/>
          </w:tcPr>
          <w:p w14:paraId="135BCA5C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项目</w:t>
            </w:r>
            <w:proofErr w:type="spellEnd"/>
          </w:p>
        </w:tc>
        <w:tc>
          <w:tcPr>
            <w:tcW w:w="1814" w:type="dxa"/>
            <w:shd w:val="clear" w:color="auto" w:fill="DCE6F1"/>
          </w:tcPr>
          <w:p w14:paraId="436EF66D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口径／符号</w:t>
            </w:r>
          </w:p>
        </w:tc>
        <w:tc>
          <w:tcPr>
            <w:tcW w:w="3969" w:type="dxa"/>
            <w:shd w:val="clear" w:color="auto" w:fill="DCE6F1"/>
          </w:tcPr>
          <w:p w14:paraId="12F0869F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算式与代入</w:t>
            </w:r>
          </w:p>
        </w:tc>
        <w:tc>
          <w:tcPr>
            <w:tcW w:w="1474" w:type="dxa"/>
            <w:shd w:val="clear" w:color="auto" w:fill="DCE6F1"/>
          </w:tcPr>
          <w:p w14:paraId="30693F21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结果</w:t>
            </w:r>
          </w:p>
        </w:tc>
      </w:tr>
      <w:tr w:rsidR="001E4BE5" w14:paraId="1CBEDF98" w14:textId="77777777">
        <w:trPr>
          <w:jc w:val="center"/>
        </w:trPr>
        <w:tc>
          <w:tcPr>
            <w:tcW w:w="2041" w:type="dxa"/>
          </w:tcPr>
          <w:p w14:paraId="4A8EFC56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年固定成本</w:t>
            </w:r>
          </w:p>
        </w:tc>
        <w:tc>
          <w:tcPr>
            <w:tcW w:w="1814" w:type="dxa"/>
          </w:tcPr>
          <w:p w14:paraId="6A73488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年运营成本</w:t>
            </w:r>
            <w:r>
              <w:rPr>
                <w:sz w:val="17"/>
              </w:rPr>
              <w:t xml:space="preserve"> C</w:t>
            </w:r>
          </w:p>
        </w:tc>
        <w:tc>
          <w:tcPr>
            <w:tcW w:w="3969" w:type="dxa"/>
          </w:tcPr>
          <w:p w14:paraId="63B35D3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运维</w:t>
            </w:r>
            <w:r>
              <w:rPr>
                <w:sz w:val="17"/>
                <w:lang w:eastAsia="zh-CN"/>
              </w:rPr>
              <w:t xml:space="preserve"> 2 </w:t>
            </w:r>
            <w:r>
              <w:rPr>
                <w:sz w:val="17"/>
                <w:lang w:eastAsia="zh-CN"/>
              </w:rPr>
              <w:t>人</w:t>
            </w:r>
            <w:r>
              <w:rPr>
                <w:sz w:val="17"/>
                <w:lang w:eastAsia="zh-CN"/>
              </w:rPr>
              <w:t xml:space="preserve"> 12 </w:t>
            </w:r>
            <w:r>
              <w:rPr>
                <w:sz w:val="17"/>
                <w:lang w:eastAsia="zh-CN"/>
              </w:rPr>
              <w:t>万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电费</w:t>
            </w:r>
            <w:r>
              <w:rPr>
                <w:sz w:val="17"/>
                <w:lang w:eastAsia="zh-CN"/>
              </w:rPr>
              <w:t xml:space="preserve"> 3.6 </w:t>
            </w:r>
            <w:r>
              <w:rPr>
                <w:sz w:val="17"/>
                <w:lang w:eastAsia="zh-CN"/>
              </w:rPr>
              <w:t>万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维保</w:t>
            </w:r>
            <w:r>
              <w:rPr>
                <w:sz w:val="17"/>
                <w:lang w:eastAsia="zh-CN"/>
              </w:rPr>
              <w:t xml:space="preserve"> 8 </w:t>
            </w:r>
            <w:r>
              <w:rPr>
                <w:sz w:val="17"/>
                <w:lang w:eastAsia="zh-CN"/>
              </w:rPr>
              <w:t>万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平台续费</w:t>
            </w:r>
            <w:r>
              <w:rPr>
                <w:sz w:val="17"/>
                <w:lang w:eastAsia="zh-CN"/>
              </w:rPr>
              <w:t xml:space="preserve"> 6.8 </w:t>
            </w:r>
            <w:r>
              <w:rPr>
                <w:sz w:val="17"/>
                <w:lang w:eastAsia="zh-CN"/>
              </w:rPr>
              <w:t>万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其他</w:t>
            </w:r>
          </w:p>
        </w:tc>
        <w:tc>
          <w:tcPr>
            <w:tcW w:w="1474" w:type="dxa"/>
          </w:tcPr>
          <w:p w14:paraId="730B8A2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 xml:space="preserve">300,000 </w:t>
            </w:r>
            <w:r>
              <w:rPr>
                <w:sz w:val="17"/>
              </w:rPr>
              <w:t>元</w:t>
            </w:r>
          </w:p>
        </w:tc>
      </w:tr>
      <w:tr w:rsidR="001E4BE5" w14:paraId="7599016A" w14:textId="77777777">
        <w:trPr>
          <w:jc w:val="center"/>
        </w:trPr>
        <w:tc>
          <w:tcPr>
            <w:tcW w:w="2041" w:type="dxa"/>
          </w:tcPr>
          <w:p w14:paraId="61948855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减：广告收入</w:t>
            </w:r>
          </w:p>
        </w:tc>
        <w:tc>
          <w:tcPr>
            <w:tcW w:w="1814" w:type="dxa"/>
          </w:tcPr>
          <w:p w14:paraId="1A3F14F9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固定收入</w:t>
            </w:r>
            <w:r>
              <w:rPr>
                <w:sz w:val="17"/>
              </w:rPr>
              <w:t xml:space="preserve"> R_ad</w:t>
            </w:r>
          </w:p>
        </w:tc>
        <w:tc>
          <w:tcPr>
            <w:tcW w:w="3969" w:type="dxa"/>
          </w:tcPr>
          <w:p w14:paraId="0114641C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点位</w:t>
            </w:r>
            <w:r>
              <w:rPr>
                <w:sz w:val="17"/>
              </w:rPr>
              <w:t xml:space="preserve"> × 2,000 </w:t>
            </w:r>
            <w:r>
              <w:rPr>
                <w:sz w:val="17"/>
              </w:rPr>
              <w:t>元／月</w:t>
            </w:r>
            <w:r>
              <w:rPr>
                <w:sz w:val="17"/>
              </w:rPr>
              <w:t xml:space="preserve"> × 12 </w:t>
            </w:r>
            <w:r>
              <w:rPr>
                <w:sz w:val="17"/>
              </w:rPr>
              <w:t>个月</w:t>
            </w:r>
          </w:p>
        </w:tc>
        <w:tc>
          <w:tcPr>
            <w:tcW w:w="1474" w:type="dxa"/>
          </w:tcPr>
          <w:p w14:paraId="06513CE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 xml:space="preserve">144,000 </w:t>
            </w:r>
            <w:r>
              <w:rPr>
                <w:sz w:val="17"/>
              </w:rPr>
              <w:t>元</w:t>
            </w:r>
          </w:p>
        </w:tc>
      </w:tr>
      <w:tr w:rsidR="001E4BE5" w14:paraId="0261BED9" w14:textId="77777777">
        <w:trPr>
          <w:jc w:val="center"/>
        </w:trPr>
        <w:tc>
          <w:tcPr>
            <w:tcW w:w="2041" w:type="dxa"/>
          </w:tcPr>
          <w:p w14:paraId="09D8330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需由投柜收入覆盖的固定成本</w:t>
            </w:r>
          </w:p>
        </w:tc>
        <w:tc>
          <w:tcPr>
            <w:tcW w:w="1814" w:type="dxa"/>
          </w:tcPr>
          <w:p w14:paraId="462992B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C′ 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 xml:space="preserve"> C − </w:t>
            </w:r>
            <w:proofErr w:type="spellStart"/>
            <w:r>
              <w:rPr>
                <w:sz w:val="17"/>
              </w:rPr>
              <w:t>R_ad</w:t>
            </w:r>
            <w:proofErr w:type="spellEnd"/>
          </w:p>
        </w:tc>
        <w:tc>
          <w:tcPr>
            <w:tcW w:w="3969" w:type="dxa"/>
          </w:tcPr>
          <w:p w14:paraId="43EF53A5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300,000 − 144,000</w:t>
            </w:r>
          </w:p>
        </w:tc>
        <w:tc>
          <w:tcPr>
            <w:tcW w:w="1474" w:type="dxa"/>
          </w:tcPr>
          <w:p w14:paraId="4F68CBD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 xml:space="preserve">156,000 </w:t>
            </w:r>
            <w:r>
              <w:rPr>
                <w:sz w:val="17"/>
              </w:rPr>
              <w:t>元</w:t>
            </w:r>
          </w:p>
        </w:tc>
      </w:tr>
      <w:tr w:rsidR="001E4BE5" w14:paraId="39ED2F43" w14:textId="77777777">
        <w:trPr>
          <w:jc w:val="center"/>
        </w:trPr>
        <w:tc>
          <w:tcPr>
            <w:tcW w:w="2041" w:type="dxa"/>
          </w:tcPr>
          <w:p w14:paraId="7AE32AF9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单位贡献</w:t>
            </w:r>
          </w:p>
        </w:tc>
        <w:tc>
          <w:tcPr>
            <w:tcW w:w="1814" w:type="dxa"/>
          </w:tcPr>
          <w:p w14:paraId="77F48FBD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骑手侧单价</w:t>
            </w:r>
            <w:r>
              <w:rPr>
                <w:sz w:val="17"/>
              </w:rPr>
              <w:t xml:space="preserve"> p</w:t>
            </w:r>
          </w:p>
        </w:tc>
        <w:tc>
          <w:tcPr>
            <w:tcW w:w="3969" w:type="dxa"/>
          </w:tcPr>
          <w:p w14:paraId="7C3B2B2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与任务书第七节一致</w:t>
            </w:r>
          </w:p>
        </w:tc>
        <w:tc>
          <w:tcPr>
            <w:tcW w:w="1474" w:type="dxa"/>
          </w:tcPr>
          <w:p w14:paraId="04F4AF1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 xml:space="preserve">0.80 </w:t>
            </w:r>
            <w:r>
              <w:rPr>
                <w:sz w:val="17"/>
              </w:rPr>
              <w:t>元／单</w:t>
            </w:r>
          </w:p>
        </w:tc>
      </w:tr>
      <w:tr w:rsidR="001E4BE5" w14:paraId="0A8ABCFA" w14:textId="77777777">
        <w:trPr>
          <w:jc w:val="center"/>
        </w:trPr>
        <w:tc>
          <w:tcPr>
            <w:tcW w:w="2041" w:type="dxa"/>
          </w:tcPr>
          <w:p w14:paraId="5B3B027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年有效运营天数</w:t>
            </w:r>
          </w:p>
        </w:tc>
        <w:tc>
          <w:tcPr>
            <w:tcW w:w="1814" w:type="dxa"/>
          </w:tcPr>
          <w:p w14:paraId="01DB7DDC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d</w:t>
            </w:r>
          </w:p>
        </w:tc>
        <w:tc>
          <w:tcPr>
            <w:tcW w:w="3969" w:type="dxa"/>
          </w:tcPr>
          <w:p w14:paraId="5C780B7B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扣除寒暑假</w:t>
            </w:r>
          </w:p>
        </w:tc>
        <w:tc>
          <w:tcPr>
            <w:tcW w:w="1474" w:type="dxa"/>
          </w:tcPr>
          <w:p w14:paraId="045D4E1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 xml:space="preserve">300 </w:t>
            </w:r>
            <w:r>
              <w:rPr>
                <w:sz w:val="17"/>
              </w:rPr>
              <w:t>天</w:t>
            </w:r>
          </w:p>
        </w:tc>
      </w:tr>
      <w:tr w:rsidR="001E4BE5" w14:paraId="756E2E33" w14:textId="77777777">
        <w:trPr>
          <w:jc w:val="center"/>
        </w:trPr>
        <w:tc>
          <w:tcPr>
            <w:tcW w:w="2041" w:type="dxa"/>
          </w:tcPr>
          <w:p w14:paraId="078081C4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盈亏平衡日投柜量</w:t>
            </w:r>
          </w:p>
        </w:tc>
        <w:tc>
          <w:tcPr>
            <w:tcW w:w="1814" w:type="dxa"/>
          </w:tcPr>
          <w:p w14:paraId="67FEDF7E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Q* 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 xml:space="preserve"> C′ ÷ (p × d)</w:t>
            </w:r>
          </w:p>
        </w:tc>
        <w:tc>
          <w:tcPr>
            <w:tcW w:w="3969" w:type="dxa"/>
          </w:tcPr>
          <w:p w14:paraId="37D0D3D1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156,000 ÷ (0.80 × 300) 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 xml:space="preserve"> 156,000 ÷ 240</w:t>
            </w:r>
          </w:p>
        </w:tc>
        <w:tc>
          <w:tcPr>
            <w:tcW w:w="1474" w:type="dxa"/>
          </w:tcPr>
          <w:p w14:paraId="615ADA1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 xml:space="preserve">650 </w:t>
            </w:r>
            <w:r>
              <w:rPr>
                <w:sz w:val="17"/>
              </w:rPr>
              <w:t>单／日</w:t>
            </w:r>
          </w:p>
        </w:tc>
      </w:tr>
      <w:tr w:rsidR="001E4BE5" w14:paraId="4A02BCBA" w14:textId="77777777">
        <w:trPr>
          <w:jc w:val="center"/>
        </w:trPr>
        <w:tc>
          <w:tcPr>
            <w:tcW w:w="2041" w:type="dxa"/>
          </w:tcPr>
          <w:p w14:paraId="1EEF460D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盈亏平衡使用率</w:t>
            </w:r>
          </w:p>
        </w:tc>
        <w:tc>
          <w:tcPr>
            <w:tcW w:w="1814" w:type="dxa"/>
          </w:tcPr>
          <w:p w14:paraId="5C5F2D5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 xml:space="preserve">u* </w:t>
            </w:r>
            <w:r>
              <w:rPr>
                <w:sz w:val="17"/>
                <w:lang w:eastAsia="zh-CN"/>
              </w:rPr>
              <w:t>＝</w:t>
            </w:r>
            <w:r>
              <w:rPr>
                <w:sz w:val="17"/>
                <w:lang w:eastAsia="zh-CN"/>
              </w:rPr>
              <w:t xml:space="preserve"> Q* ÷ </w:t>
            </w:r>
            <w:r>
              <w:rPr>
                <w:sz w:val="17"/>
                <w:lang w:eastAsia="zh-CN"/>
              </w:rPr>
              <w:t>设计日均外卖单量</w:t>
            </w:r>
          </w:p>
        </w:tc>
        <w:tc>
          <w:tcPr>
            <w:tcW w:w="3969" w:type="dxa"/>
          </w:tcPr>
          <w:p w14:paraId="4A5C8EB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650 ÷ 4,200 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 xml:space="preserve"> 0.154762</w:t>
            </w:r>
          </w:p>
        </w:tc>
        <w:tc>
          <w:tcPr>
            <w:tcW w:w="1474" w:type="dxa"/>
          </w:tcPr>
          <w:p w14:paraId="5BDD0B2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15.48%</w:t>
            </w:r>
          </w:p>
        </w:tc>
      </w:tr>
      <w:tr w:rsidR="001E4BE5" w14:paraId="6B8A1C91" w14:textId="77777777">
        <w:trPr>
          <w:jc w:val="center"/>
        </w:trPr>
        <w:tc>
          <w:tcPr>
            <w:tcW w:w="2041" w:type="dxa"/>
          </w:tcPr>
          <w:p w14:paraId="660EFD51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计划日投柜量</w:t>
            </w:r>
          </w:p>
        </w:tc>
        <w:tc>
          <w:tcPr>
            <w:tcW w:w="1814" w:type="dxa"/>
          </w:tcPr>
          <w:p w14:paraId="6818ECC8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Q 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 xml:space="preserve"> 4,200 × 55%</w:t>
            </w:r>
          </w:p>
        </w:tc>
        <w:tc>
          <w:tcPr>
            <w:tcW w:w="3969" w:type="dxa"/>
          </w:tcPr>
          <w:p w14:paraId="1F40A520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与表</w:t>
            </w:r>
            <w:r>
              <w:rPr>
                <w:sz w:val="17"/>
              </w:rPr>
              <w:t xml:space="preserve"> 12-1 </w:t>
            </w:r>
            <w:r>
              <w:rPr>
                <w:sz w:val="17"/>
              </w:rPr>
              <w:t>一致</w:t>
            </w:r>
          </w:p>
        </w:tc>
        <w:tc>
          <w:tcPr>
            <w:tcW w:w="1474" w:type="dxa"/>
          </w:tcPr>
          <w:p w14:paraId="0E0B88C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 xml:space="preserve">2,310 </w:t>
            </w:r>
            <w:r>
              <w:rPr>
                <w:sz w:val="17"/>
              </w:rPr>
              <w:t>单／日</w:t>
            </w:r>
          </w:p>
        </w:tc>
      </w:tr>
      <w:tr w:rsidR="001E4BE5" w14:paraId="7FCBAE01" w14:textId="77777777">
        <w:trPr>
          <w:jc w:val="center"/>
        </w:trPr>
        <w:tc>
          <w:tcPr>
            <w:tcW w:w="2041" w:type="dxa"/>
          </w:tcPr>
          <w:p w14:paraId="2C76D951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安全边际</w:t>
            </w:r>
          </w:p>
        </w:tc>
        <w:tc>
          <w:tcPr>
            <w:tcW w:w="1814" w:type="dxa"/>
          </w:tcPr>
          <w:p w14:paraId="667BCEF7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(Q − Q*) ÷ Q</w:t>
            </w:r>
          </w:p>
        </w:tc>
        <w:tc>
          <w:tcPr>
            <w:tcW w:w="3969" w:type="dxa"/>
          </w:tcPr>
          <w:p w14:paraId="36BFD211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 xml:space="preserve">(2,310 − 650) ÷ 2,310 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 xml:space="preserve"> 1,660 ÷ 2,310 </w:t>
            </w:r>
            <w:r>
              <w:rPr>
                <w:sz w:val="17"/>
              </w:rPr>
              <w:t>＝</w:t>
            </w:r>
            <w:r>
              <w:rPr>
                <w:sz w:val="17"/>
              </w:rPr>
              <w:t xml:space="preserve"> 0.718615</w:t>
            </w:r>
          </w:p>
        </w:tc>
        <w:tc>
          <w:tcPr>
            <w:tcW w:w="1474" w:type="dxa"/>
          </w:tcPr>
          <w:p w14:paraId="77EAA51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71.9%</w:t>
            </w:r>
          </w:p>
        </w:tc>
      </w:tr>
    </w:tbl>
    <w:p w14:paraId="43DF4FFA" w14:textId="77777777" w:rsidR="001E4BE5" w:rsidRDefault="001E4BE5">
      <w:pPr>
        <w:spacing w:after="40" w:line="240" w:lineRule="auto"/>
      </w:pPr>
    </w:p>
    <w:p w14:paraId="690C0E26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含义：日投柜量达到</w:t>
      </w:r>
      <w:r>
        <w:rPr>
          <w:lang w:eastAsia="zh-CN"/>
        </w:rPr>
        <w:t xml:space="preserve"> 650 </w:t>
      </w:r>
      <w:r>
        <w:rPr>
          <w:lang w:eastAsia="zh-CN"/>
        </w:rPr>
        <w:t>单（使用率</w:t>
      </w:r>
      <w:r>
        <w:rPr>
          <w:lang w:eastAsia="zh-CN"/>
        </w:rPr>
        <w:t xml:space="preserve"> 15.48%</w:t>
      </w:r>
      <w:r>
        <w:rPr>
          <w:lang w:eastAsia="zh-CN"/>
        </w:rPr>
        <w:t>）即可覆盖全部年运营成本；计划量为其</w:t>
      </w:r>
      <w:r>
        <w:rPr>
          <w:lang w:eastAsia="zh-CN"/>
        </w:rPr>
        <w:t xml:space="preserve"> 3.55 </w:t>
      </w:r>
      <w:r>
        <w:rPr>
          <w:lang w:eastAsia="zh-CN"/>
        </w:rPr>
        <w:t>倍，单量须下降</w:t>
      </w:r>
      <w:r>
        <w:rPr>
          <w:lang w:eastAsia="zh-CN"/>
        </w:rPr>
        <w:t xml:space="preserve"> 71.9% </w:t>
      </w:r>
      <w:r>
        <w:rPr>
          <w:lang w:eastAsia="zh-CN"/>
        </w:rPr>
        <w:t>才触及保本线。三点含义：其一，容错空间大，首年使用率即使</w:t>
      </w:r>
      <w:r>
        <w:rPr>
          <w:lang w:eastAsia="zh-CN"/>
        </w:rPr>
        <w:t xml:space="preserve"> 20% </w:t>
      </w:r>
      <w:r>
        <w:rPr>
          <w:lang w:eastAsia="zh-CN"/>
        </w:rPr>
        <w:t>仍可运营，为</w:t>
      </w:r>
      <w:r>
        <w:rPr>
          <w:lang w:eastAsia="zh-CN"/>
        </w:rPr>
        <w:t xml:space="preserve"> R7 </w:t>
      </w:r>
      <w:r>
        <w:rPr>
          <w:lang w:eastAsia="zh-CN"/>
        </w:rPr>
        <w:t>提供缓冲，但</w:t>
      </w:r>
      <w:r>
        <w:rPr>
          <w:lang w:eastAsia="zh-CN"/>
        </w:rPr>
        <w:t>“</w:t>
      </w:r>
      <w:r>
        <w:rPr>
          <w:lang w:eastAsia="zh-CN"/>
        </w:rPr>
        <w:t>不亏</w:t>
      </w:r>
      <w:r>
        <w:rPr>
          <w:lang w:eastAsia="zh-CN"/>
        </w:rPr>
        <w:t>”</w:t>
      </w:r>
      <w:r>
        <w:rPr>
          <w:lang w:eastAsia="zh-CN"/>
        </w:rPr>
        <w:t>不等于</w:t>
      </w:r>
      <w:r>
        <w:rPr>
          <w:lang w:eastAsia="zh-CN"/>
        </w:rPr>
        <w:t>“</w:t>
      </w:r>
      <w:r>
        <w:rPr>
          <w:lang w:eastAsia="zh-CN"/>
        </w:rPr>
        <w:t>回本</w:t>
      </w:r>
      <w:r>
        <w:rPr>
          <w:lang w:eastAsia="zh-CN"/>
        </w:rPr>
        <w:t>”</w:t>
      </w:r>
      <w:r>
        <w:rPr>
          <w:lang w:eastAsia="zh-CN"/>
        </w:rPr>
        <w:t>；其二，两门槛相差</w:t>
      </w:r>
      <w:r>
        <w:rPr>
          <w:lang w:eastAsia="zh-CN"/>
        </w:rPr>
        <w:t xml:space="preserve"> 3.55 </w:t>
      </w:r>
      <w:r>
        <w:rPr>
          <w:lang w:eastAsia="zh-CN"/>
        </w:rPr>
        <w:t>倍，回收要求年净现金流</w:t>
      </w:r>
      <w:r>
        <w:rPr>
          <w:lang w:eastAsia="zh-CN"/>
        </w:rPr>
        <w:t xml:space="preserve"> 398,400 </w:t>
      </w:r>
      <w:r>
        <w:rPr>
          <w:lang w:eastAsia="zh-CN"/>
        </w:rPr>
        <w:t>元、对应</w:t>
      </w:r>
      <w:r>
        <w:rPr>
          <w:lang w:eastAsia="zh-CN"/>
        </w:rPr>
        <w:t xml:space="preserve"> 2,310 </w:t>
      </w:r>
      <w:r>
        <w:rPr>
          <w:lang w:eastAsia="zh-CN"/>
        </w:rPr>
        <w:t>单／日，真正压力在回收而非日常经营；其三，广告是保本点下沉主因</w:t>
      </w:r>
      <w:r>
        <w:rPr>
          <w:lang w:eastAsia="zh-CN"/>
        </w:rPr>
        <w:t>——</w:t>
      </w:r>
      <w:r>
        <w:rPr>
          <w:lang w:eastAsia="zh-CN"/>
        </w:rPr>
        <w:t>不计广告为</w:t>
      </w:r>
      <w:r>
        <w:rPr>
          <w:lang w:eastAsia="zh-CN"/>
        </w:rPr>
        <w:t xml:space="preserve"> 300,000 ÷ 240 </w:t>
      </w:r>
      <w:r>
        <w:rPr>
          <w:lang w:eastAsia="zh-CN"/>
        </w:rPr>
        <w:t>＝</w:t>
      </w:r>
      <w:r>
        <w:rPr>
          <w:lang w:eastAsia="zh-CN"/>
        </w:rPr>
        <w:t xml:space="preserve"> 1,250 </w:t>
      </w:r>
      <w:r>
        <w:rPr>
          <w:lang w:eastAsia="zh-CN"/>
        </w:rPr>
        <w:t>单／日，计入后降至</w:t>
      </w:r>
      <w:r>
        <w:rPr>
          <w:lang w:eastAsia="zh-CN"/>
        </w:rPr>
        <w:t xml:space="preserve"> 650 </w:t>
      </w:r>
      <w:r>
        <w:rPr>
          <w:lang w:eastAsia="zh-CN"/>
        </w:rPr>
        <w:t>单／日，降幅</w:t>
      </w:r>
      <w:r>
        <w:rPr>
          <w:lang w:eastAsia="zh-CN"/>
        </w:rPr>
        <w:t xml:space="preserve"> 48.0%</w:t>
      </w:r>
      <w:r>
        <w:rPr>
          <w:lang w:eastAsia="zh-CN"/>
        </w:rPr>
        <w:t>。</w:t>
      </w:r>
    </w:p>
    <w:p w14:paraId="0E87A9F7" w14:textId="77777777" w:rsidR="001E4BE5" w:rsidRDefault="00000000">
      <w:pPr>
        <w:pStyle w:val="31"/>
        <w:spacing w:before="120" w:after="80"/>
        <w:rPr>
          <w:lang w:eastAsia="zh-CN"/>
        </w:rPr>
      </w:pPr>
      <w:bookmarkStart w:id="48" w:name="_Toc244037581"/>
      <w:r>
        <w:rPr>
          <w:rFonts w:ascii="Times New Roman" w:eastAsia="黑体" w:hAnsi="Times New Roman"/>
          <w:color w:val="000000"/>
          <w:lang w:eastAsia="zh-CN"/>
        </w:rPr>
        <w:t xml:space="preserve">8.6.3 </w:t>
      </w:r>
      <w:r>
        <w:rPr>
          <w:rFonts w:ascii="Times New Roman" w:eastAsia="黑体" w:hAnsi="Times New Roman"/>
          <w:color w:val="000000"/>
          <w:lang w:eastAsia="zh-CN"/>
        </w:rPr>
        <w:t>单因素敏感性分析</w:t>
      </w:r>
      <w:bookmarkEnd w:id="48"/>
    </w:p>
    <w:p w14:paraId="05901A43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以静态投资回收期为指标，每次只让一个参数偏离基准</w:t>
      </w:r>
      <w:r>
        <w:rPr>
          <w:lang w:eastAsia="zh-CN"/>
        </w:rPr>
        <w:t xml:space="preserve"> ±10%</w:t>
      </w:r>
      <w:r>
        <w:rPr>
          <w:lang w:eastAsia="zh-CN"/>
        </w:rPr>
        <w:t>。两个传导口径：投柜收入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</w:t>
      </w:r>
      <w:r>
        <w:rPr>
          <w:lang w:eastAsia="zh-CN"/>
        </w:rPr>
        <w:t>日投柜量</w:t>
      </w:r>
      <w:r>
        <w:rPr>
          <w:lang w:eastAsia="zh-CN"/>
        </w:rPr>
        <w:t xml:space="preserve"> × </w:t>
      </w:r>
      <w:r>
        <w:rPr>
          <w:lang w:eastAsia="zh-CN"/>
        </w:rPr>
        <w:t>单价</w:t>
      </w:r>
      <w:r>
        <w:rPr>
          <w:lang w:eastAsia="zh-CN"/>
        </w:rPr>
        <w:t xml:space="preserve"> × 300 </w:t>
      </w:r>
      <w:r>
        <w:rPr>
          <w:lang w:eastAsia="zh-CN"/>
        </w:rPr>
        <w:t>天，故使用率与单价对收入乘性同构；格口单价变动先改表</w:t>
      </w:r>
      <w:r>
        <w:rPr>
          <w:lang w:eastAsia="zh-CN"/>
        </w:rPr>
        <w:t xml:space="preserve"> 8-2 </w:t>
      </w:r>
      <w:r>
        <w:rPr>
          <w:lang w:eastAsia="zh-CN"/>
        </w:rPr>
        <w:t>序号</w:t>
      </w:r>
      <w:r>
        <w:rPr>
          <w:lang w:eastAsia="zh-CN"/>
        </w:rPr>
        <w:t xml:space="preserve"> 2</w:t>
      </w:r>
      <w:r>
        <w:rPr>
          <w:lang w:eastAsia="zh-CN"/>
        </w:rPr>
        <w:t>，再经小计、间接费</w:t>
      </w:r>
      <w:r>
        <w:rPr>
          <w:lang w:eastAsia="zh-CN"/>
        </w:rPr>
        <w:t xml:space="preserve"> 8%</w:t>
      </w:r>
      <w:r>
        <w:rPr>
          <w:lang w:eastAsia="zh-CN"/>
        </w:rPr>
        <w:t>、不可预见费</w:t>
      </w:r>
      <w:r>
        <w:rPr>
          <w:lang w:eastAsia="zh-CN"/>
        </w:rPr>
        <w:t xml:space="preserve"> 5% </w:t>
      </w:r>
      <w:r>
        <w:rPr>
          <w:lang w:eastAsia="zh-CN"/>
        </w:rPr>
        <w:t>放大到总投资，故投资变动约为单科目变动的</w:t>
      </w:r>
      <w:r>
        <w:rPr>
          <w:lang w:eastAsia="zh-CN"/>
        </w:rPr>
        <w:t xml:space="preserve"> 1.13 </w:t>
      </w:r>
      <w:r>
        <w:rPr>
          <w:lang w:eastAsia="zh-CN"/>
        </w:rPr>
        <w:t>倍。七个情景见表</w:t>
      </w:r>
      <w:r>
        <w:rPr>
          <w:lang w:eastAsia="zh-CN"/>
        </w:rPr>
        <w:t xml:space="preserve"> 8-6</w:t>
      </w:r>
      <w:r>
        <w:rPr>
          <w:lang w:eastAsia="zh-CN"/>
        </w:rPr>
        <w:t>。</w:t>
      </w:r>
    </w:p>
    <w:p w14:paraId="044C324B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8-6 </w:t>
      </w:r>
      <w:r>
        <w:rPr>
          <w:rFonts w:eastAsia="黑体"/>
          <w:b/>
          <w:sz w:val="21"/>
          <w:lang w:eastAsia="zh-CN"/>
        </w:rPr>
        <w:t>单因素敏感性分析（静态投资回收期，年）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814"/>
        <w:gridCol w:w="1587"/>
        <w:gridCol w:w="1361"/>
      </w:tblGrid>
      <w:tr w:rsidR="001E4BE5" w14:paraId="343E530D" w14:textId="77777777">
        <w:trPr>
          <w:tblHeader/>
          <w:jc w:val="center"/>
        </w:trPr>
        <w:tc>
          <w:tcPr>
            <w:tcW w:w="2835" w:type="dxa"/>
            <w:shd w:val="clear" w:color="auto" w:fill="DCE6F1"/>
          </w:tcPr>
          <w:p w14:paraId="7A321254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8"/>
              </w:rPr>
              <w:t>情景</w:t>
            </w:r>
            <w:proofErr w:type="spellEnd"/>
          </w:p>
        </w:tc>
        <w:tc>
          <w:tcPr>
            <w:tcW w:w="1701" w:type="dxa"/>
            <w:shd w:val="clear" w:color="auto" w:fill="DCE6F1"/>
          </w:tcPr>
          <w:p w14:paraId="6DF60B5C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投资（元）</w:t>
            </w:r>
          </w:p>
        </w:tc>
        <w:tc>
          <w:tcPr>
            <w:tcW w:w="1814" w:type="dxa"/>
            <w:shd w:val="clear" w:color="auto" w:fill="DCE6F1"/>
          </w:tcPr>
          <w:p w14:paraId="131EC987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年净现金流（元）</w:t>
            </w:r>
          </w:p>
        </w:tc>
        <w:tc>
          <w:tcPr>
            <w:tcW w:w="1587" w:type="dxa"/>
            <w:shd w:val="clear" w:color="auto" w:fill="DCE6F1"/>
          </w:tcPr>
          <w:p w14:paraId="1F25F25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静态回收期（年）</w:t>
            </w:r>
          </w:p>
        </w:tc>
        <w:tc>
          <w:tcPr>
            <w:tcW w:w="1361" w:type="dxa"/>
            <w:shd w:val="clear" w:color="auto" w:fill="DCE6F1"/>
          </w:tcPr>
          <w:p w14:paraId="0DCE0910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相对基准（年）</w:t>
            </w:r>
          </w:p>
        </w:tc>
      </w:tr>
      <w:tr w:rsidR="001E4BE5" w14:paraId="48CFC64E" w14:textId="77777777">
        <w:trPr>
          <w:jc w:val="center"/>
        </w:trPr>
        <w:tc>
          <w:tcPr>
            <w:tcW w:w="2835" w:type="dxa"/>
          </w:tcPr>
          <w:p w14:paraId="5604E1F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基准（使用率</w:t>
            </w:r>
            <w:r>
              <w:rPr>
                <w:sz w:val="18"/>
                <w:lang w:eastAsia="zh-CN"/>
              </w:rPr>
              <w:t xml:space="preserve"> 55%</w:t>
            </w:r>
            <w:r>
              <w:rPr>
                <w:sz w:val="18"/>
                <w:lang w:eastAsia="zh-CN"/>
              </w:rPr>
              <w:t>，单价</w:t>
            </w:r>
            <w:r>
              <w:rPr>
                <w:sz w:val="18"/>
                <w:lang w:eastAsia="zh-CN"/>
              </w:rPr>
              <w:t xml:space="preserve"> 0.80</w:t>
            </w:r>
            <w:r>
              <w:rPr>
                <w:sz w:val="18"/>
                <w:lang w:eastAsia="zh-CN"/>
              </w:rPr>
              <w:t>，格口</w:t>
            </w:r>
            <w:r>
              <w:rPr>
                <w:sz w:val="18"/>
                <w:lang w:eastAsia="zh-CN"/>
              </w:rPr>
              <w:t xml:space="preserve"> 450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701" w:type="dxa"/>
          </w:tcPr>
          <w:p w14:paraId="145D2B6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1,439,340</w:t>
            </w:r>
          </w:p>
        </w:tc>
        <w:tc>
          <w:tcPr>
            <w:tcW w:w="1814" w:type="dxa"/>
          </w:tcPr>
          <w:p w14:paraId="5555E4A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398,400</w:t>
            </w:r>
          </w:p>
        </w:tc>
        <w:tc>
          <w:tcPr>
            <w:tcW w:w="1587" w:type="dxa"/>
          </w:tcPr>
          <w:p w14:paraId="5B30DDC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3.61</w:t>
            </w:r>
          </w:p>
        </w:tc>
        <w:tc>
          <w:tcPr>
            <w:tcW w:w="1361" w:type="dxa"/>
          </w:tcPr>
          <w:p w14:paraId="7CB8638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—</w:t>
            </w:r>
          </w:p>
        </w:tc>
      </w:tr>
      <w:tr w:rsidR="001E4BE5" w14:paraId="402E9496" w14:textId="77777777">
        <w:trPr>
          <w:jc w:val="center"/>
        </w:trPr>
        <w:tc>
          <w:tcPr>
            <w:tcW w:w="2835" w:type="dxa"/>
          </w:tcPr>
          <w:p w14:paraId="65F76D15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柜机使用率</w:t>
            </w:r>
            <w:r>
              <w:rPr>
                <w:sz w:val="18"/>
              </w:rPr>
              <w:t xml:space="preserve"> −10%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49.5%</w:t>
            </w:r>
            <w:r>
              <w:rPr>
                <w:sz w:val="18"/>
              </w:rPr>
              <w:t>）</w:t>
            </w:r>
          </w:p>
        </w:tc>
        <w:tc>
          <w:tcPr>
            <w:tcW w:w="1701" w:type="dxa"/>
          </w:tcPr>
          <w:p w14:paraId="6020BB2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1,439,340</w:t>
            </w:r>
          </w:p>
        </w:tc>
        <w:tc>
          <w:tcPr>
            <w:tcW w:w="1814" w:type="dxa"/>
          </w:tcPr>
          <w:p w14:paraId="62B8E96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342,960</w:t>
            </w:r>
          </w:p>
        </w:tc>
        <w:tc>
          <w:tcPr>
            <w:tcW w:w="1587" w:type="dxa"/>
          </w:tcPr>
          <w:p w14:paraId="6ADE5E7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4.20</w:t>
            </w:r>
          </w:p>
        </w:tc>
        <w:tc>
          <w:tcPr>
            <w:tcW w:w="1361" w:type="dxa"/>
          </w:tcPr>
          <w:p w14:paraId="6FDB03D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+0.59</w:t>
            </w:r>
          </w:p>
        </w:tc>
      </w:tr>
      <w:tr w:rsidR="001E4BE5" w14:paraId="3354B8F6" w14:textId="77777777">
        <w:trPr>
          <w:jc w:val="center"/>
        </w:trPr>
        <w:tc>
          <w:tcPr>
            <w:tcW w:w="2835" w:type="dxa"/>
          </w:tcPr>
          <w:p w14:paraId="56071DB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柜机使用率</w:t>
            </w:r>
            <w:r>
              <w:rPr>
                <w:sz w:val="18"/>
              </w:rPr>
              <w:t xml:space="preserve"> +10%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60.5%</w:t>
            </w:r>
            <w:r>
              <w:rPr>
                <w:sz w:val="18"/>
              </w:rPr>
              <w:t>）</w:t>
            </w:r>
          </w:p>
        </w:tc>
        <w:tc>
          <w:tcPr>
            <w:tcW w:w="1701" w:type="dxa"/>
          </w:tcPr>
          <w:p w14:paraId="6A0C3D3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1,439,340</w:t>
            </w:r>
          </w:p>
        </w:tc>
        <w:tc>
          <w:tcPr>
            <w:tcW w:w="1814" w:type="dxa"/>
          </w:tcPr>
          <w:p w14:paraId="729630B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453,840</w:t>
            </w:r>
          </w:p>
        </w:tc>
        <w:tc>
          <w:tcPr>
            <w:tcW w:w="1587" w:type="dxa"/>
          </w:tcPr>
          <w:p w14:paraId="06D8ABD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3.17</w:t>
            </w:r>
          </w:p>
        </w:tc>
        <w:tc>
          <w:tcPr>
            <w:tcW w:w="1361" w:type="dxa"/>
          </w:tcPr>
          <w:p w14:paraId="4145F1A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−0.44</w:t>
            </w:r>
          </w:p>
        </w:tc>
      </w:tr>
      <w:tr w:rsidR="001E4BE5" w14:paraId="597B9F5E" w14:textId="77777777">
        <w:trPr>
          <w:jc w:val="center"/>
        </w:trPr>
        <w:tc>
          <w:tcPr>
            <w:tcW w:w="2835" w:type="dxa"/>
          </w:tcPr>
          <w:p w14:paraId="544883A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骑手侧单价</w:t>
            </w:r>
            <w:r>
              <w:rPr>
                <w:sz w:val="18"/>
                <w:lang w:eastAsia="zh-CN"/>
              </w:rPr>
              <w:t xml:space="preserve"> −10%</w:t>
            </w:r>
            <w:r>
              <w:rPr>
                <w:sz w:val="18"/>
                <w:lang w:eastAsia="zh-CN"/>
              </w:rPr>
              <w:t>（</w:t>
            </w:r>
            <w:r>
              <w:rPr>
                <w:sz w:val="18"/>
                <w:lang w:eastAsia="zh-CN"/>
              </w:rPr>
              <w:t xml:space="preserve">0.72 </w:t>
            </w:r>
            <w:r>
              <w:rPr>
                <w:sz w:val="18"/>
                <w:lang w:eastAsia="zh-CN"/>
              </w:rPr>
              <w:t>元／单）</w:t>
            </w:r>
          </w:p>
        </w:tc>
        <w:tc>
          <w:tcPr>
            <w:tcW w:w="1701" w:type="dxa"/>
          </w:tcPr>
          <w:p w14:paraId="7CF009D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1,439,340</w:t>
            </w:r>
          </w:p>
        </w:tc>
        <w:tc>
          <w:tcPr>
            <w:tcW w:w="1814" w:type="dxa"/>
          </w:tcPr>
          <w:p w14:paraId="1FB66B5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342,960</w:t>
            </w:r>
          </w:p>
        </w:tc>
        <w:tc>
          <w:tcPr>
            <w:tcW w:w="1587" w:type="dxa"/>
          </w:tcPr>
          <w:p w14:paraId="3440307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4.20</w:t>
            </w:r>
          </w:p>
        </w:tc>
        <w:tc>
          <w:tcPr>
            <w:tcW w:w="1361" w:type="dxa"/>
          </w:tcPr>
          <w:p w14:paraId="1D90DD0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+0.59</w:t>
            </w:r>
          </w:p>
        </w:tc>
      </w:tr>
      <w:tr w:rsidR="001E4BE5" w14:paraId="76E4AFE4" w14:textId="77777777">
        <w:trPr>
          <w:jc w:val="center"/>
        </w:trPr>
        <w:tc>
          <w:tcPr>
            <w:tcW w:w="2835" w:type="dxa"/>
          </w:tcPr>
          <w:p w14:paraId="769DCCD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骑手侧单价</w:t>
            </w:r>
            <w:r>
              <w:rPr>
                <w:sz w:val="18"/>
                <w:lang w:eastAsia="zh-CN"/>
              </w:rPr>
              <w:t xml:space="preserve"> +10%</w:t>
            </w:r>
            <w:r>
              <w:rPr>
                <w:sz w:val="18"/>
                <w:lang w:eastAsia="zh-CN"/>
              </w:rPr>
              <w:t>（</w:t>
            </w:r>
            <w:r>
              <w:rPr>
                <w:sz w:val="18"/>
                <w:lang w:eastAsia="zh-CN"/>
              </w:rPr>
              <w:t xml:space="preserve">0.88 </w:t>
            </w:r>
            <w:r>
              <w:rPr>
                <w:sz w:val="18"/>
                <w:lang w:eastAsia="zh-CN"/>
              </w:rPr>
              <w:t>元／单）</w:t>
            </w:r>
          </w:p>
        </w:tc>
        <w:tc>
          <w:tcPr>
            <w:tcW w:w="1701" w:type="dxa"/>
          </w:tcPr>
          <w:p w14:paraId="1EC818F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1,439,340</w:t>
            </w:r>
          </w:p>
        </w:tc>
        <w:tc>
          <w:tcPr>
            <w:tcW w:w="1814" w:type="dxa"/>
          </w:tcPr>
          <w:p w14:paraId="7D7292D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453,840</w:t>
            </w:r>
          </w:p>
        </w:tc>
        <w:tc>
          <w:tcPr>
            <w:tcW w:w="1587" w:type="dxa"/>
          </w:tcPr>
          <w:p w14:paraId="2F79585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3.17</w:t>
            </w:r>
          </w:p>
        </w:tc>
        <w:tc>
          <w:tcPr>
            <w:tcW w:w="1361" w:type="dxa"/>
          </w:tcPr>
          <w:p w14:paraId="5D3FE29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−0.44</w:t>
            </w:r>
          </w:p>
        </w:tc>
      </w:tr>
      <w:tr w:rsidR="001E4BE5" w14:paraId="267D7D11" w14:textId="77777777">
        <w:trPr>
          <w:jc w:val="center"/>
        </w:trPr>
        <w:tc>
          <w:tcPr>
            <w:tcW w:w="2835" w:type="dxa"/>
          </w:tcPr>
          <w:p w14:paraId="3E3CB364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lastRenderedPageBreak/>
              <w:t>格口采购单价</w:t>
            </w:r>
            <w:r>
              <w:rPr>
                <w:sz w:val="18"/>
              </w:rPr>
              <w:t xml:space="preserve"> −10%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405 </w:t>
            </w:r>
            <w:r>
              <w:rPr>
                <w:sz w:val="18"/>
              </w:rPr>
              <w:t>元）</w:t>
            </w:r>
          </w:p>
        </w:tc>
        <w:tc>
          <w:tcPr>
            <w:tcW w:w="1701" w:type="dxa"/>
          </w:tcPr>
          <w:p w14:paraId="39BADD0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1,370,184</w:t>
            </w:r>
          </w:p>
        </w:tc>
        <w:tc>
          <w:tcPr>
            <w:tcW w:w="1814" w:type="dxa"/>
          </w:tcPr>
          <w:p w14:paraId="50BDCC8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398,400</w:t>
            </w:r>
          </w:p>
        </w:tc>
        <w:tc>
          <w:tcPr>
            <w:tcW w:w="1587" w:type="dxa"/>
          </w:tcPr>
          <w:p w14:paraId="1C5D1ED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3.44</w:t>
            </w:r>
          </w:p>
        </w:tc>
        <w:tc>
          <w:tcPr>
            <w:tcW w:w="1361" w:type="dxa"/>
          </w:tcPr>
          <w:p w14:paraId="3B75850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−0.17</w:t>
            </w:r>
          </w:p>
        </w:tc>
      </w:tr>
      <w:tr w:rsidR="001E4BE5" w14:paraId="2A592076" w14:textId="77777777">
        <w:trPr>
          <w:jc w:val="center"/>
        </w:trPr>
        <w:tc>
          <w:tcPr>
            <w:tcW w:w="2835" w:type="dxa"/>
          </w:tcPr>
          <w:p w14:paraId="3733C400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格口采购单价</w:t>
            </w:r>
            <w:r>
              <w:rPr>
                <w:sz w:val="18"/>
              </w:rPr>
              <w:t xml:space="preserve"> +10%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495 </w:t>
            </w:r>
            <w:r>
              <w:rPr>
                <w:sz w:val="18"/>
              </w:rPr>
              <w:t>元）</w:t>
            </w:r>
          </w:p>
        </w:tc>
        <w:tc>
          <w:tcPr>
            <w:tcW w:w="1701" w:type="dxa"/>
          </w:tcPr>
          <w:p w14:paraId="57F3112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1,508,496</w:t>
            </w:r>
          </w:p>
        </w:tc>
        <w:tc>
          <w:tcPr>
            <w:tcW w:w="1814" w:type="dxa"/>
          </w:tcPr>
          <w:p w14:paraId="22E53D1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398,400</w:t>
            </w:r>
          </w:p>
        </w:tc>
        <w:tc>
          <w:tcPr>
            <w:tcW w:w="1587" w:type="dxa"/>
          </w:tcPr>
          <w:p w14:paraId="4F6558D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3.79</w:t>
            </w:r>
          </w:p>
        </w:tc>
        <w:tc>
          <w:tcPr>
            <w:tcW w:w="1361" w:type="dxa"/>
          </w:tcPr>
          <w:p w14:paraId="7E0F41B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+0.18</w:t>
            </w:r>
          </w:p>
        </w:tc>
      </w:tr>
    </w:tbl>
    <w:p w14:paraId="383F2902" w14:textId="77777777" w:rsidR="001E4BE5" w:rsidRDefault="001E4BE5">
      <w:pPr>
        <w:spacing w:after="40" w:line="240" w:lineRule="auto"/>
      </w:pPr>
    </w:p>
    <w:p w14:paraId="6A14F8E8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结果读出三条：其一，使用率与骑手侧单价影响完全相同，</w:t>
      </w:r>
      <w:r>
        <w:rPr>
          <w:lang w:eastAsia="zh-CN"/>
        </w:rPr>
        <w:t xml:space="preserve">−10% </w:t>
      </w:r>
      <w:r>
        <w:rPr>
          <w:lang w:eastAsia="zh-CN"/>
        </w:rPr>
        <w:t>均使回收期由</w:t>
      </w:r>
      <w:r>
        <w:rPr>
          <w:lang w:eastAsia="zh-CN"/>
        </w:rPr>
        <w:t xml:space="preserve"> 3.61 </w:t>
      </w:r>
      <w:r>
        <w:rPr>
          <w:lang w:eastAsia="zh-CN"/>
        </w:rPr>
        <w:t>年延至</w:t>
      </w:r>
      <w:r>
        <w:rPr>
          <w:lang w:eastAsia="zh-CN"/>
        </w:rPr>
        <w:t xml:space="preserve"> 4.20 </w:t>
      </w:r>
      <w:r>
        <w:rPr>
          <w:lang w:eastAsia="zh-CN"/>
        </w:rPr>
        <w:t>年、</w:t>
      </w:r>
      <w:r>
        <w:rPr>
          <w:lang w:eastAsia="zh-CN"/>
        </w:rPr>
        <w:t xml:space="preserve">+10% </w:t>
      </w:r>
      <w:r>
        <w:rPr>
          <w:lang w:eastAsia="zh-CN"/>
        </w:rPr>
        <w:t>均缩至</w:t>
      </w:r>
      <w:r>
        <w:rPr>
          <w:lang w:eastAsia="zh-CN"/>
        </w:rPr>
        <w:t xml:space="preserve"> 3.17 </w:t>
      </w:r>
      <w:r>
        <w:rPr>
          <w:lang w:eastAsia="zh-CN"/>
        </w:rPr>
        <w:t>年，即</w:t>
      </w:r>
      <w:r>
        <w:rPr>
          <w:lang w:eastAsia="zh-CN"/>
        </w:rPr>
        <w:t xml:space="preserve"> ±10% </w:t>
      </w:r>
      <w:r>
        <w:rPr>
          <w:lang w:eastAsia="zh-CN"/>
        </w:rPr>
        <w:t>引起约</w:t>
      </w:r>
      <w:r>
        <w:rPr>
          <w:lang w:eastAsia="zh-CN"/>
        </w:rPr>
        <w:t xml:space="preserve"> ±0.5 </w:t>
      </w:r>
      <w:r>
        <w:rPr>
          <w:lang w:eastAsia="zh-CN"/>
        </w:rPr>
        <w:t>年；其二，格口采购单价</w:t>
      </w:r>
      <w:r>
        <w:rPr>
          <w:lang w:eastAsia="zh-CN"/>
        </w:rPr>
        <w:t xml:space="preserve"> ±10% </w:t>
      </w:r>
      <w:r>
        <w:rPr>
          <w:lang w:eastAsia="zh-CN"/>
        </w:rPr>
        <w:t>只引起</w:t>
      </w:r>
      <w:r>
        <w:rPr>
          <w:lang w:eastAsia="zh-CN"/>
        </w:rPr>
        <w:t xml:space="preserve"> ±0.18 </w:t>
      </w:r>
      <w:r>
        <w:rPr>
          <w:lang w:eastAsia="zh-CN"/>
        </w:rPr>
        <w:t>年，因它虽经</w:t>
      </w:r>
      <w:r>
        <w:rPr>
          <w:lang w:eastAsia="zh-CN"/>
        </w:rPr>
        <w:t xml:space="preserve"> 13% </w:t>
      </w:r>
      <w:r>
        <w:rPr>
          <w:lang w:eastAsia="zh-CN"/>
        </w:rPr>
        <w:t>计提把总投资放大</w:t>
      </w:r>
      <w:r>
        <w:rPr>
          <w:lang w:eastAsia="zh-CN"/>
        </w:rPr>
        <w:t xml:space="preserve"> ±69,156 </w:t>
      </w:r>
      <w:r>
        <w:rPr>
          <w:lang w:eastAsia="zh-CN"/>
        </w:rPr>
        <w:t>元（</w:t>
      </w:r>
      <w:r>
        <w:rPr>
          <w:lang w:eastAsia="zh-CN"/>
        </w:rPr>
        <w:t>1,508,496 − 1,439,340</w:t>
      </w:r>
      <w:r>
        <w:rPr>
          <w:lang w:eastAsia="zh-CN"/>
        </w:rPr>
        <w:t>），但不动现金流且被分母稀释；其三，七个情景回收期落在</w:t>
      </w:r>
      <w:r>
        <w:rPr>
          <w:lang w:eastAsia="zh-CN"/>
        </w:rPr>
        <w:t xml:space="preserve"> 3.17 </w:t>
      </w:r>
      <w:r>
        <w:rPr>
          <w:lang w:eastAsia="zh-CN"/>
        </w:rPr>
        <w:t>至</w:t>
      </w:r>
      <w:r>
        <w:rPr>
          <w:lang w:eastAsia="zh-CN"/>
        </w:rPr>
        <w:t xml:space="preserve"> 4.20 </w:t>
      </w:r>
      <w:r>
        <w:rPr>
          <w:lang w:eastAsia="zh-CN"/>
        </w:rPr>
        <w:t>年，全部短于</w:t>
      </w:r>
      <w:r>
        <w:rPr>
          <w:lang w:eastAsia="zh-CN"/>
        </w:rPr>
        <w:t xml:space="preserve"> 8 </w:t>
      </w:r>
      <w:r>
        <w:rPr>
          <w:lang w:eastAsia="zh-CN"/>
        </w:rPr>
        <w:t>年设备折旧年限（假设值），结论对单参数扰动稳健。</w:t>
      </w:r>
    </w:p>
    <w:p w14:paraId="419DCB8D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成本分析结论：结构是</w:t>
      </w:r>
      <w:r>
        <w:rPr>
          <w:lang w:eastAsia="zh-CN"/>
        </w:rPr>
        <w:t>“</w:t>
      </w:r>
      <w:r>
        <w:rPr>
          <w:lang w:eastAsia="zh-CN"/>
        </w:rPr>
        <w:t>硬件主导、人工为辅</w:t>
      </w:r>
      <w:r>
        <w:rPr>
          <w:lang w:eastAsia="zh-CN"/>
        </w:rPr>
        <w:t>”</w:t>
      </w:r>
      <w:r>
        <w:rPr>
          <w:lang w:eastAsia="zh-CN"/>
        </w:rPr>
        <w:t>，投资重心在柜体与格口，但成本风险不在此</w:t>
      </w:r>
      <w:r>
        <w:rPr>
          <w:lang w:eastAsia="zh-CN"/>
        </w:rPr>
        <w:t>——</w:t>
      </w:r>
      <w:r>
        <w:rPr>
          <w:lang w:eastAsia="zh-CN"/>
        </w:rPr>
        <w:t>回收期对使用率与骑手侧单价最敏感（</w:t>
      </w:r>
      <w:r>
        <w:rPr>
          <w:lang w:eastAsia="zh-CN"/>
        </w:rPr>
        <w:t xml:space="preserve">±10% </w:t>
      </w:r>
      <w:r>
        <w:rPr>
          <w:lang w:eastAsia="zh-CN"/>
        </w:rPr>
        <w:t>约</w:t>
      </w:r>
      <w:r>
        <w:rPr>
          <w:lang w:eastAsia="zh-CN"/>
        </w:rPr>
        <w:t xml:space="preserve"> ±0.5 </w:t>
      </w:r>
      <w:r>
        <w:rPr>
          <w:lang w:eastAsia="zh-CN"/>
        </w:rPr>
        <w:t>年），对格口采购单价相对不敏感（</w:t>
      </w:r>
      <w:r>
        <w:rPr>
          <w:lang w:eastAsia="zh-CN"/>
        </w:rPr>
        <w:t xml:space="preserve">±10% </w:t>
      </w:r>
      <w:r>
        <w:rPr>
          <w:lang w:eastAsia="zh-CN"/>
        </w:rPr>
        <w:t>仅约</w:t>
      </w:r>
      <w:r>
        <w:rPr>
          <w:lang w:eastAsia="zh-CN"/>
        </w:rPr>
        <w:t xml:space="preserve"> ±0.18 </w:t>
      </w:r>
      <w:r>
        <w:rPr>
          <w:lang w:eastAsia="zh-CN"/>
        </w:rPr>
        <w:t>年）；盈亏平衡</w:t>
      </w:r>
      <w:r>
        <w:rPr>
          <w:lang w:eastAsia="zh-CN"/>
        </w:rPr>
        <w:t xml:space="preserve"> 650 </w:t>
      </w:r>
      <w:r>
        <w:rPr>
          <w:lang w:eastAsia="zh-CN"/>
        </w:rPr>
        <w:t>单／日、安全边际</w:t>
      </w:r>
      <w:r>
        <w:rPr>
          <w:lang w:eastAsia="zh-CN"/>
        </w:rPr>
        <w:t xml:space="preserve"> 71.9%</w:t>
      </w:r>
      <w:r>
        <w:rPr>
          <w:lang w:eastAsia="zh-CN"/>
        </w:rPr>
        <w:t>，说明日常经营风险低，风险集中在上量节奏。故管理重点是</w:t>
      </w:r>
      <w:r>
        <w:rPr>
          <w:lang w:eastAsia="zh-CN"/>
        </w:rPr>
        <w:t>“</w:t>
      </w:r>
      <w:r>
        <w:rPr>
          <w:lang w:eastAsia="zh-CN"/>
        </w:rPr>
        <w:t>提使用率、守单价</w:t>
      </w:r>
      <w:r>
        <w:rPr>
          <w:lang w:eastAsia="zh-CN"/>
        </w:rPr>
        <w:t>”</w:t>
      </w:r>
      <w:r>
        <w:rPr>
          <w:lang w:eastAsia="zh-CN"/>
        </w:rPr>
        <w:t>：前者靠活动</w:t>
      </w:r>
      <w:r>
        <w:rPr>
          <w:lang w:eastAsia="zh-CN"/>
        </w:rPr>
        <w:t xml:space="preserve"> G </w:t>
      </w:r>
      <w:r>
        <w:rPr>
          <w:lang w:eastAsia="zh-CN"/>
        </w:rPr>
        <w:t>的骑手协同与活动</w:t>
      </w:r>
      <w:r>
        <w:rPr>
          <w:lang w:eastAsia="zh-CN"/>
        </w:rPr>
        <w:t xml:space="preserve"> Q </w:t>
      </w:r>
      <w:r>
        <w:rPr>
          <w:lang w:eastAsia="zh-CN"/>
        </w:rPr>
        <w:t>的首周值守，后者靠活动</w:t>
      </w:r>
      <w:r>
        <w:rPr>
          <w:lang w:eastAsia="zh-CN"/>
        </w:rPr>
        <w:t xml:space="preserve"> H </w:t>
      </w:r>
      <w:r>
        <w:rPr>
          <w:lang w:eastAsia="zh-CN"/>
        </w:rPr>
        <w:t>合同把</w:t>
      </w:r>
      <w:r>
        <w:rPr>
          <w:lang w:eastAsia="zh-CN"/>
        </w:rPr>
        <w:t xml:space="preserve"> 0.80 </w:t>
      </w:r>
      <w:r>
        <w:rPr>
          <w:lang w:eastAsia="zh-CN"/>
        </w:rPr>
        <w:t>元／单口径写实、避免折价换量；采购比价仍须执行（见</w:t>
      </w:r>
      <w:r>
        <w:rPr>
          <w:lang w:eastAsia="zh-CN"/>
        </w:rPr>
        <w:t xml:space="preserve"> 8.5</w:t>
      </w:r>
      <w:r>
        <w:rPr>
          <w:lang w:eastAsia="zh-CN"/>
        </w:rPr>
        <w:t>），但谈判目标应转向交付条件、分批节奏与质保条款。</w:t>
      </w:r>
    </w:p>
    <w:p w14:paraId="5D96AFF2" w14:textId="77777777" w:rsidR="001E4BE5" w:rsidRDefault="00000000">
      <w:pPr>
        <w:pStyle w:val="1"/>
        <w:spacing w:before="300" w:after="160"/>
        <w:rPr>
          <w:lang w:eastAsia="zh-CN"/>
        </w:rPr>
      </w:pPr>
      <w:bookmarkStart w:id="49" w:name="_Toc244037582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9 </w:t>
      </w:r>
      <w:r>
        <w:rPr>
          <w:rFonts w:ascii="Times New Roman" w:eastAsia="黑体" w:hAnsi="Times New Roman"/>
          <w:color w:val="000000"/>
          <w:sz w:val="32"/>
          <w:lang w:eastAsia="zh-CN"/>
        </w:rPr>
        <w:t>质量管理</w:t>
      </w:r>
      <w:bookmarkEnd w:id="49"/>
    </w:p>
    <w:p w14:paraId="78E8BAF1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50" w:name="_Toc244037583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9.1 </w:t>
      </w:r>
      <w:r>
        <w:rPr>
          <w:rFonts w:ascii="Times New Roman" w:eastAsia="黑体" w:hAnsi="Times New Roman"/>
          <w:color w:val="000000"/>
          <w:sz w:val="27"/>
          <w:lang w:eastAsia="zh-CN"/>
        </w:rPr>
        <w:t>质量方针与目标</w:t>
      </w:r>
      <w:bookmarkEnd w:id="50"/>
    </w:p>
    <w:p w14:paraId="13589C33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质量方针是</w:t>
      </w:r>
      <w:r>
        <w:rPr>
          <w:lang w:eastAsia="zh-CN"/>
        </w:rPr>
        <w:t>“</w:t>
      </w:r>
      <w:r>
        <w:rPr>
          <w:lang w:eastAsia="zh-CN"/>
        </w:rPr>
        <w:t>以格口可用率为核心、以数据可追溯为手段</w:t>
      </w:r>
      <w:r>
        <w:rPr>
          <w:lang w:eastAsia="zh-CN"/>
        </w:rPr>
        <w:t>”</w:t>
      </w:r>
      <w:r>
        <w:rPr>
          <w:lang w:eastAsia="zh-CN"/>
        </w:rPr>
        <w:t>。选</w:t>
      </w:r>
      <w:r>
        <w:rPr>
          <w:lang w:eastAsia="zh-CN"/>
        </w:rPr>
        <w:t>“</w:t>
      </w:r>
      <w:r>
        <w:rPr>
          <w:lang w:eastAsia="zh-CN"/>
        </w:rPr>
        <w:t>格口可用率</w:t>
      </w:r>
      <w:r>
        <w:rPr>
          <w:lang w:eastAsia="zh-CN"/>
        </w:rPr>
        <w:t>”</w:t>
      </w:r>
      <w:r>
        <w:rPr>
          <w:lang w:eastAsia="zh-CN"/>
        </w:rPr>
        <w:t>而非</w:t>
      </w:r>
      <w:r>
        <w:rPr>
          <w:lang w:eastAsia="zh-CN"/>
        </w:rPr>
        <w:t>“</w:t>
      </w:r>
      <w:r>
        <w:rPr>
          <w:lang w:eastAsia="zh-CN"/>
        </w:rPr>
        <w:t>设备完好率</w:t>
      </w:r>
      <w:r>
        <w:rPr>
          <w:lang w:eastAsia="zh-CN"/>
        </w:rPr>
        <w:t>”</w:t>
      </w:r>
      <w:r>
        <w:rPr>
          <w:lang w:eastAsia="zh-CN"/>
        </w:rPr>
        <w:t>，因用户感知取决于</w:t>
      </w:r>
      <w:r>
        <w:rPr>
          <w:lang w:eastAsia="zh-CN"/>
        </w:rPr>
        <w:t>“</w:t>
      </w:r>
      <w:r>
        <w:rPr>
          <w:lang w:eastAsia="zh-CN"/>
        </w:rPr>
        <w:t>我这一格能不能开</w:t>
      </w:r>
      <w:r>
        <w:rPr>
          <w:lang w:eastAsia="zh-CN"/>
        </w:rPr>
        <w:t>”</w:t>
      </w:r>
      <w:r>
        <w:rPr>
          <w:lang w:eastAsia="zh-CN"/>
        </w:rPr>
        <w:t>。目标分三层：结果层为开柜成功率</w:t>
      </w:r>
      <w:r>
        <w:rPr>
          <w:lang w:eastAsia="zh-CN"/>
        </w:rPr>
        <w:t xml:space="preserve"> ≥99.5%</w:t>
      </w:r>
      <w:r>
        <w:rPr>
          <w:lang w:eastAsia="zh-CN"/>
        </w:rPr>
        <w:t>、丢餐率</w:t>
      </w:r>
      <w:r>
        <w:rPr>
          <w:lang w:eastAsia="zh-CN"/>
        </w:rPr>
        <w:t xml:space="preserve"> ≤0.10%</w:t>
      </w:r>
      <w:r>
        <w:rPr>
          <w:lang w:eastAsia="zh-CN"/>
        </w:rPr>
        <w:t>、超时率</w:t>
      </w:r>
      <w:r>
        <w:rPr>
          <w:lang w:eastAsia="zh-CN"/>
        </w:rPr>
        <w:t xml:space="preserve"> ≤3%</w:t>
      </w:r>
      <w:r>
        <w:rPr>
          <w:lang w:eastAsia="zh-CN"/>
        </w:rPr>
        <w:t>、温控达标率</w:t>
      </w:r>
      <w:r>
        <w:rPr>
          <w:lang w:eastAsia="zh-CN"/>
        </w:rPr>
        <w:t xml:space="preserve"> ≥95%</w:t>
      </w:r>
      <w:r>
        <w:rPr>
          <w:lang w:eastAsia="zh-CN"/>
        </w:rPr>
        <w:t>、投诉率</w:t>
      </w:r>
      <w:r>
        <w:rPr>
          <w:lang w:eastAsia="zh-CN"/>
        </w:rPr>
        <w:t xml:space="preserve"> ≤0.5‰</w:t>
      </w:r>
      <w:r>
        <w:rPr>
          <w:lang w:eastAsia="zh-CN"/>
        </w:rPr>
        <w:t>、满意度</w:t>
      </w:r>
      <w:r>
        <w:rPr>
          <w:lang w:eastAsia="zh-CN"/>
        </w:rPr>
        <w:t xml:space="preserve"> ≥4.2 </w:t>
      </w:r>
      <w:r>
        <w:rPr>
          <w:lang w:eastAsia="zh-CN"/>
        </w:rPr>
        <w:t>分（见表</w:t>
      </w:r>
      <w:r>
        <w:rPr>
          <w:lang w:eastAsia="zh-CN"/>
        </w:rPr>
        <w:t xml:space="preserve"> 2-2</w:t>
      </w:r>
      <w:r>
        <w:rPr>
          <w:lang w:eastAsia="zh-CN"/>
        </w:rPr>
        <w:t>）；过程层为出厂检验一次合格率</w:t>
      </w:r>
      <w:r>
        <w:rPr>
          <w:lang w:eastAsia="zh-CN"/>
        </w:rPr>
        <w:t xml:space="preserve"> ≥95%</w:t>
      </w:r>
      <w:r>
        <w:rPr>
          <w:lang w:eastAsia="zh-CN"/>
        </w:rPr>
        <w:t>、安装逐格测试一次通过率</w:t>
      </w:r>
      <w:r>
        <w:rPr>
          <w:lang w:eastAsia="zh-CN"/>
        </w:rPr>
        <w:t xml:space="preserve"> ≥98%</w:t>
      </w:r>
      <w:r>
        <w:rPr>
          <w:lang w:eastAsia="zh-CN"/>
        </w:rPr>
        <w:t>、验收用例通过率</w:t>
      </w:r>
      <w:r>
        <w:rPr>
          <w:lang w:eastAsia="zh-CN"/>
        </w:rPr>
        <w:t xml:space="preserve"> 100%</w:t>
      </w:r>
      <w:r>
        <w:rPr>
          <w:lang w:eastAsia="zh-CN"/>
        </w:rPr>
        <w:t>（严重缺陷为</w:t>
      </w:r>
      <w:r>
        <w:rPr>
          <w:lang w:eastAsia="zh-CN"/>
        </w:rPr>
        <w:t xml:space="preserve"> 0</w:t>
      </w:r>
      <w:r>
        <w:rPr>
          <w:lang w:eastAsia="zh-CN"/>
        </w:rPr>
        <w:t>）；管理层为质量记录完整率与缺陷闭环率</w:t>
      </w:r>
      <w:r>
        <w:rPr>
          <w:lang w:eastAsia="zh-CN"/>
        </w:rPr>
        <w:t xml:space="preserve"> 100%</w:t>
      </w:r>
      <w:r>
        <w:rPr>
          <w:lang w:eastAsia="zh-CN"/>
        </w:rPr>
        <w:t>、质量事故</w:t>
      </w:r>
      <w:r>
        <w:rPr>
          <w:lang w:eastAsia="zh-CN"/>
        </w:rPr>
        <w:t xml:space="preserve"> 0 </w:t>
      </w:r>
      <w:r>
        <w:rPr>
          <w:lang w:eastAsia="zh-CN"/>
        </w:rPr>
        <w:t>起。</w:t>
      </w:r>
    </w:p>
    <w:p w14:paraId="496D12B0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51" w:name="_Toc244037584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9.2 </w:t>
      </w:r>
      <w:r>
        <w:rPr>
          <w:rFonts w:ascii="Times New Roman" w:eastAsia="黑体" w:hAnsi="Times New Roman"/>
          <w:color w:val="000000"/>
          <w:sz w:val="27"/>
          <w:lang w:eastAsia="zh-CN"/>
        </w:rPr>
        <w:t>质量控制点</w:t>
      </w:r>
      <w:bookmarkEnd w:id="51"/>
    </w:p>
    <w:p w14:paraId="7872D2AF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依据</w:t>
      </w:r>
      <w:r>
        <w:rPr>
          <w:lang w:eastAsia="zh-CN"/>
        </w:rPr>
        <w:t xml:space="preserve"> WBS </w:t>
      </w:r>
      <w:r>
        <w:rPr>
          <w:lang w:eastAsia="zh-CN"/>
        </w:rPr>
        <w:t>三级工作包识别</w:t>
      </w:r>
      <w:r>
        <w:rPr>
          <w:lang w:eastAsia="zh-CN"/>
        </w:rPr>
        <w:t xml:space="preserve"> 10 </w:t>
      </w:r>
      <w:r>
        <w:rPr>
          <w:lang w:eastAsia="zh-CN"/>
        </w:rPr>
        <w:t>个控制点，覆盖设计、采购、施工、安装、集成、试运行六环节（见表</w:t>
      </w:r>
      <w:r>
        <w:rPr>
          <w:lang w:eastAsia="zh-CN"/>
        </w:rPr>
        <w:t xml:space="preserve"> 9-1</w:t>
      </w:r>
      <w:r>
        <w:rPr>
          <w:lang w:eastAsia="zh-CN"/>
        </w:rPr>
        <w:t>）。设置原则是</w:t>
      </w:r>
      <w:r>
        <w:rPr>
          <w:lang w:eastAsia="zh-CN"/>
        </w:rPr>
        <w:t>“</w:t>
      </w:r>
      <w:r>
        <w:rPr>
          <w:lang w:eastAsia="zh-CN"/>
        </w:rPr>
        <w:t>不可逆工序前必设点</w:t>
      </w:r>
      <w:r>
        <w:rPr>
          <w:lang w:eastAsia="zh-CN"/>
        </w:rPr>
        <w:t>”</w:t>
      </w:r>
      <w:r>
        <w:rPr>
          <w:lang w:eastAsia="zh-CN"/>
        </w:rPr>
        <w:t>：柜体一旦浇筑基础、一旦出厂，返工成本呈数量级上升，故基础验收与出厂检验列为强制停检点。</w:t>
      </w:r>
    </w:p>
    <w:p w14:paraId="6809813A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9-1 </w:t>
      </w:r>
      <w:r>
        <w:rPr>
          <w:rFonts w:eastAsia="黑体"/>
          <w:b/>
          <w:sz w:val="21"/>
          <w:lang w:eastAsia="zh-CN"/>
        </w:rPr>
        <w:t>质量控制点与检查要求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28"/>
        <w:gridCol w:w="845"/>
        <w:gridCol w:w="1268"/>
        <w:gridCol w:w="2324"/>
        <w:gridCol w:w="2060"/>
        <w:gridCol w:w="1057"/>
        <w:gridCol w:w="1215"/>
      </w:tblGrid>
      <w:tr w:rsidR="001E4BE5" w14:paraId="5B1EB45F" w14:textId="77777777">
        <w:trPr>
          <w:tblHeader/>
          <w:jc w:val="center"/>
        </w:trPr>
        <w:tc>
          <w:tcPr>
            <w:tcW w:w="528" w:type="dxa"/>
            <w:shd w:val="clear" w:color="auto" w:fill="DCE6F1"/>
          </w:tcPr>
          <w:p w14:paraId="4FAF7F70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6"/>
              </w:rPr>
              <w:lastRenderedPageBreak/>
              <w:t>序号</w:t>
            </w:r>
            <w:proofErr w:type="spellEnd"/>
          </w:p>
        </w:tc>
        <w:tc>
          <w:tcPr>
            <w:tcW w:w="845" w:type="dxa"/>
            <w:shd w:val="clear" w:color="auto" w:fill="DCE6F1"/>
          </w:tcPr>
          <w:p w14:paraId="1AB8BEB6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6"/>
              </w:rPr>
              <w:t>WBS</w:t>
            </w:r>
            <w:r>
              <w:rPr>
                <w:rFonts w:eastAsia="黑体"/>
                <w:b/>
                <w:sz w:val="16"/>
              </w:rPr>
              <w:t>／活动</w:t>
            </w:r>
          </w:p>
        </w:tc>
        <w:tc>
          <w:tcPr>
            <w:tcW w:w="1268" w:type="dxa"/>
            <w:shd w:val="clear" w:color="auto" w:fill="DCE6F1"/>
          </w:tcPr>
          <w:p w14:paraId="3C79097C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6"/>
              </w:rPr>
              <w:t>控制点</w:t>
            </w:r>
          </w:p>
        </w:tc>
        <w:tc>
          <w:tcPr>
            <w:tcW w:w="2324" w:type="dxa"/>
            <w:shd w:val="clear" w:color="auto" w:fill="DCE6F1"/>
          </w:tcPr>
          <w:p w14:paraId="0A6DAAD3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6"/>
              </w:rPr>
              <w:t>检查内容</w:t>
            </w:r>
          </w:p>
        </w:tc>
        <w:tc>
          <w:tcPr>
            <w:tcW w:w="2060" w:type="dxa"/>
            <w:shd w:val="clear" w:color="auto" w:fill="DCE6F1"/>
          </w:tcPr>
          <w:p w14:paraId="2C3F0CC9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6"/>
              </w:rPr>
              <w:t>判定标准</w:t>
            </w:r>
          </w:p>
        </w:tc>
        <w:tc>
          <w:tcPr>
            <w:tcW w:w="1057" w:type="dxa"/>
            <w:shd w:val="clear" w:color="auto" w:fill="DCE6F1"/>
          </w:tcPr>
          <w:p w14:paraId="09DA5456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6"/>
              </w:rPr>
              <w:t>责任角色</w:t>
            </w:r>
          </w:p>
        </w:tc>
        <w:tc>
          <w:tcPr>
            <w:tcW w:w="1215" w:type="dxa"/>
            <w:shd w:val="clear" w:color="auto" w:fill="DCE6F1"/>
          </w:tcPr>
          <w:p w14:paraId="17E22E80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6"/>
              </w:rPr>
              <w:t>记录</w:t>
            </w:r>
          </w:p>
        </w:tc>
      </w:tr>
      <w:tr w:rsidR="001E4BE5" w14:paraId="40965566" w14:textId="77777777">
        <w:trPr>
          <w:jc w:val="center"/>
        </w:trPr>
        <w:tc>
          <w:tcPr>
            <w:tcW w:w="528" w:type="dxa"/>
          </w:tcPr>
          <w:p w14:paraId="43FA927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845" w:type="dxa"/>
          </w:tcPr>
          <w:p w14:paraId="7ED236B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2.2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>E</w:t>
            </w:r>
          </w:p>
        </w:tc>
        <w:tc>
          <w:tcPr>
            <w:tcW w:w="1268" w:type="dxa"/>
          </w:tcPr>
          <w:p w14:paraId="618A4054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场地报批合规</w:t>
            </w:r>
          </w:p>
        </w:tc>
        <w:tc>
          <w:tcPr>
            <w:tcW w:w="2324" w:type="dxa"/>
          </w:tcPr>
          <w:p w14:paraId="0FD2D0BA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场地使用许可、消防通道会签、用电接入批复</w:t>
            </w:r>
          </w:p>
        </w:tc>
        <w:tc>
          <w:tcPr>
            <w:tcW w:w="2060" w:type="dxa"/>
          </w:tcPr>
          <w:p w14:paraId="259E2CD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三份批件齐备且在有效期内</w:t>
            </w:r>
          </w:p>
        </w:tc>
        <w:tc>
          <w:tcPr>
            <w:tcW w:w="1057" w:type="dxa"/>
          </w:tcPr>
          <w:p w14:paraId="402BE417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6"/>
              </w:rPr>
              <w:t>项目经理</w:t>
            </w:r>
            <w:proofErr w:type="spellEnd"/>
          </w:p>
        </w:tc>
        <w:tc>
          <w:tcPr>
            <w:tcW w:w="1215" w:type="dxa"/>
          </w:tcPr>
          <w:p w14:paraId="6EDA1CF8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批件扫描件</w:t>
            </w:r>
          </w:p>
        </w:tc>
      </w:tr>
      <w:tr w:rsidR="001E4BE5" w14:paraId="40881192" w14:textId="77777777">
        <w:trPr>
          <w:jc w:val="center"/>
        </w:trPr>
        <w:tc>
          <w:tcPr>
            <w:tcW w:w="528" w:type="dxa"/>
          </w:tcPr>
          <w:p w14:paraId="6256F4E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845" w:type="dxa"/>
          </w:tcPr>
          <w:p w14:paraId="3CFE53B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2.1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>D</w:t>
            </w:r>
          </w:p>
        </w:tc>
        <w:tc>
          <w:tcPr>
            <w:tcW w:w="1268" w:type="dxa"/>
          </w:tcPr>
          <w:p w14:paraId="03DEF28C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柜体技术方案评审</w:t>
            </w:r>
          </w:p>
        </w:tc>
        <w:tc>
          <w:tcPr>
            <w:tcW w:w="2324" w:type="dxa"/>
          </w:tcPr>
          <w:p w14:paraId="1B0B8E8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格口配置、温区划分、防寒结构、食品接触材料检测报告</w:t>
            </w:r>
          </w:p>
        </w:tc>
        <w:tc>
          <w:tcPr>
            <w:tcW w:w="2060" w:type="dxa"/>
          </w:tcPr>
          <w:p w14:paraId="25675DD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图纸通过评审；检测报告符合</w:t>
            </w:r>
            <w:r>
              <w:rPr>
                <w:sz w:val="16"/>
                <w:lang w:eastAsia="zh-CN"/>
              </w:rPr>
              <w:t xml:space="preserve"> GB 4806 </w:t>
            </w:r>
            <w:r>
              <w:rPr>
                <w:sz w:val="16"/>
                <w:lang w:eastAsia="zh-CN"/>
              </w:rPr>
              <w:t>系列</w:t>
            </w:r>
          </w:p>
        </w:tc>
        <w:tc>
          <w:tcPr>
            <w:tcW w:w="1057" w:type="dxa"/>
          </w:tcPr>
          <w:p w14:paraId="098876B9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6"/>
              </w:rPr>
              <w:t>质量与验收专员</w:t>
            </w:r>
            <w:proofErr w:type="spellEnd"/>
          </w:p>
        </w:tc>
        <w:tc>
          <w:tcPr>
            <w:tcW w:w="1215" w:type="dxa"/>
          </w:tcPr>
          <w:p w14:paraId="533F5AB7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评审记录、检测报告</w:t>
            </w:r>
          </w:p>
        </w:tc>
      </w:tr>
      <w:tr w:rsidR="001E4BE5" w14:paraId="1880793C" w14:textId="77777777">
        <w:trPr>
          <w:jc w:val="center"/>
        </w:trPr>
        <w:tc>
          <w:tcPr>
            <w:tcW w:w="528" w:type="dxa"/>
          </w:tcPr>
          <w:p w14:paraId="3F16E7E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845" w:type="dxa"/>
          </w:tcPr>
          <w:p w14:paraId="6CCA746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3.1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>H</w:t>
            </w:r>
          </w:p>
        </w:tc>
        <w:tc>
          <w:tcPr>
            <w:tcW w:w="1268" w:type="dxa"/>
          </w:tcPr>
          <w:p w14:paraId="2DE0B989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供应商技术标评审</w:t>
            </w:r>
          </w:p>
        </w:tc>
        <w:tc>
          <w:tcPr>
            <w:tcW w:w="2324" w:type="dxa"/>
          </w:tcPr>
          <w:p w14:paraId="213A8B1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三家报价、产能、质保与售后条款</w:t>
            </w:r>
          </w:p>
        </w:tc>
        <w:tc>
          <w:tcPr>
            <w:tcW w:w="2060" w:type="dxa"/>
          </w:tcPr>
          <w:p w14:paraId="5DF6044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不少于三家书面报价，技术标得分达标</w:t>
            </w:r>
          </w:p>
        </w:tc>
        <w:tc>
          <w:tcPr>
            <w:tcW w:w="1057" w:type="dxa"/>
          </w:tcPr>
          <w:p w14:paraId="420E4632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6"/>
              </w:rPr>
              <w:t>项目经理</w:t>
            </w:r>
            <w:proofErr w:type="spellEnd"/>
          </w:p>
        </w:tc>
        <w:tc>
          <w:tcPr>
            <w:tcW w:w="1215" w:type="dxa"/>
          </w:tcPr>
          <w:p w14:paraId="38A7CD6C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询价记录、评审意见</w:t>
            </w:r>
          </w:p>
        </w:tc>
      </w:tr>
      <w:tr w:rsidR="001E4BE5" w14:paraId="0F65AE62" w14:textId="77777777">
        <w:trPr>
          <w:jc w:val="center"/>
        </w:trPr>
        <w:tc>
          <w:tcPr>
            <w:tcW w:w="528" w:type="dxa"/>
          </w:tcPr>
          <w:p w14:paraId="13B7B3D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845" w:type="dxa"/>
          </w:tcPr>
          <w:p w14:paraId="097AE5B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3.2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>I</w:t>
            </w:r>
          </w:p>
        </w:tc>
        <w:tc>
          <w:tcPr>
            <w:tcW w:w="1268" w:type="dxa"/>
          </w:tcPr>
          <w:p w14:paraId="4ACAA60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出厂检验（强制停检点）</w:t>
            </w:r>
          </w:p>
        </w:tc>
        <w:tc>
          <w:tcPr>
            <w:tcW w:w="2324" w:type="dxa"/>
          </w:tcPr>
          <w:p w14:paraId="5B50DFA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34 </w:t>
            </w:r>
            <w:r>
              <w:rPr>
                <w:sz w:val="16"/>
                <w:lang w:eastAsia="zh-CN"/>
              </w:rPr>
              <w:t>组柜体逐组检验：外观、锁体、主控、通信、加热</w:t>
            </w:r>
          </w:p>
        </w:tc>
        <w:tc>
          <w:tcPr>
            <w:tcW w:w="2060" w:type="dxa"/>
          </w:tcPr>
          <w:p w14:paraId="48A17DA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一次合格率不低于</w:t>
            </w:r>
            <w:r>
              <w:rPr>
                <w:sz w:val="16"/>
                <w:lang w:eastAsia="zh-CN"/>
              </w:rPr>
              <w:t xml:space="preserve"> 95%</w:t>
            </w:r>
            <w:r>
              <w:rPr>
                <w:sz w:val="16"/>
                <w:lang w:eastAsia="zh-CN"/>
              </w:rPr>
              <w:t>，不合格件整改后复检</w:t>
            </w:r>
          </w:p>
        </w:tc>
        <w:tc>
          <w:tcPr>
            <w:tcW w:w="1057" w:type="dxa"/>
          </w:tcPr>
          <w:p w14:paraId="765D99DF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6"/>
              </w:rPr>
              <w:t>质量与验收专员</w:t>
            </w:r>
            <w:proofErr w:type="spellEnd"/>
          </w:p>
        </w:tc>
        <w:tc>
          <w:tcPr>
            <w:tcW w:w="1215" w:type="dxa"/>
          </w:tcPr>
          <w:p w14:paraId="7FE50109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出厂检验报告</w:t>
            </w:r>
          </w:p>
        </w:tc>
      </w:tr>
      <w:tr w:rsidR="001E4BE5" w14:paraId="108930A7" w14:textId="77777777">
        <w:trPr>
          <w:jc w:val="center"/>
        </w:trPr>
        <w:tc>
          <w:tcPr>
            <w:tcW w:w="528" w:type="dxa"/>
          </w:tcPr>
          <w:p w14:paraId="4ADF9FA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845" w:type="dxa"/>
          </w:tcPr>
          <w:p w14:paraId="7FFD5A8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3.4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>L</w:t>
            </w:r>
          </w:p>
        </w:tc>
        <w:tc>
          <w:tcPr>
            <w:tcW w:w="1268" w:type="dxa"/>
          </w:tcPr>
          <w:p w14:paraId="3587E7F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基础与配电验收（强制停检点）</w:t>
            </w:r>
          </w:p>
        </w:tc>
        <w:tc>
          <w:tcPr>
            <w:tcW w:w="2324" w:type="dxa"/>
          </w:tcPr>
          <w:p w14:paraId="39DA6AE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基础尺寸、预埋件、接地电阻、漏电保护</w:t>
            </w:r>
          </w:p>
        </w:tc>
        <w:tc>
          <w:tcPr>
            <w:tcW w:w="2060" w:type="dxa"/>
          </w:tcPr>
          <w:p w14:paraId="0B443C5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尺寸误差</w:t>
            </w:r>
            <w:r>
              <w:rPr>
                <w:sz w:val="16"/>
                <w:lang w:eastAsia="zh-CN"/>
              </w:rPr>
              <w:t>≤5 mm</w:t>
            </w:r>
            <w:r>
              <w:rPr>
                <w:sz w:val="16"/>
                <w:lang w:eastAsia="zh-CN"/>
              </w:rPr>
              <w:t>；接地电阻</w:t>
            </w:r>
            <w:r>
              <w:rPr>
                <w:sz w:val="16"/>
                <w:lang w:eastAsia="zh-CN"/>
              </w:rPr>
              <w:t xml:space="preserve">≤4 </w:t>
            </w:r>
            <w:r>
              <w:rPr>
                <w:sz w:val="16"/>
              </w:rPr>
              <w:t>Ω</w:t>
            </w:r>
          </w:p>
        </w:tc>
        <w:tc>
          <w:tcPr>
            <w:tcW w:w="1057" w:type="dxa"/>
          </w:tcPr>
          <w:p w14:paraId="53CCC62D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现场安装工程师</w:t>
            </w:r>
          </w:p>
        </w:tc>
        <w:tc>
          <w:tcPr>
            <w:tcW w:w="1215" w:type="dxa"/>
          </w:tcPr>
          <w:p w14:paraId="71DB98F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基础验收单、配电验收单</w:t>
            </w:r>
          </w:p>
        </w:tc>
      </w:tr>
      <w:tr w:rsidR="001E4BE5" w14:paraId="299C825E" w14:textId="77777777">
        <w:trPr>
          <w:jc w:val="center"/>
        </w:trPr>
        <w:tc>
          <w:tcPr>
            <w:tcW w:w="528" w:type="dxa"/>
          </w:tcPr>
          <w:p w14:paraId="7A1C2B3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845" w:type="dxa"/>
          </w:tcPr>
          <w:p w14:paraId="25B1DD4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3.5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>M</w:t>
            </w:r>
          </w:p>
        </w:tc>
        <w:tc>
          <w:tcPr>
            <w:tcW w:w="1268" w:type="dxa"/>
          </w:tcPr>
          <w:p w14:paraId="3383BF65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安装与逐格测试</w:t>
            </w:r>
          </w:p>
        </w:tc>
        <w:tc>
          <w:tcPr>
            <w:tcW w:w="2324" w:type="dxa"/>
          </w:tcPr>
          <w:p w14:paraId="6052592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 xml:space="preserve">34 </w:t>
            </w:r>
            <w:r>
              <w:rPr>
                <w:sz w:val="16"/>
                <w:lang w:eastAsia="zh-CN"/>
              </w:rPr>
              <w:t>组找平、接线、逐格开合、温度抽测</w:t>
            </w:r>
          </w:p>
        </w:tc>
        <w:tc>
          <w:tcPr>
            <w:tcW w:w="2060" w:type="dxa"/>
          </w:tcPr>
          <w:p w14:paraId="5233611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抽检不少于</w:t>
            </w:r>
            <w:r>
              <w:rPr>
                <w:sz w:val="16"/>
                <w:lang w:eastAsia="zh-CN"/>
              </w:rPr>
              <w:t xml:space="preserve"> 136 </w:t>
            </w:r>
            <w:r>
              <w:rPr>
                <w:sz w:val="16"/>
                <w:lang w:eastAsia="zh-CN"/>
              </w:rPr>
              <w:t>格；一次通过率不低于</w:t>
            </w:r>
            <w:r>
              <w:rPr>
                <w:sz w:val="16"/>
                <w:lang w:eastAsia="zh-CN"/>
              </w:rPr>
              <w:t xml:space="preserve"> 98%</w:t>
            </w:r>
          </w:p>
        </w:tc>
        <w:tc>
          <w:tcPr>
            <w:tcW w:w="1057" w:type="dxa"/>
          </w:tcPr>
          <w:p w14:paraId="181FCDF4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6"/>
              </w:rPr>
              <w:t>质量与验收专员</w:t>
            </w:r>
            <w:proofErr w:type="spellEnd"/>
          </w:p>
        </w:tc>
        <w:tc>
          <w:tcPr>
            <w:tcW w:w="1215" w:type="dxa"/>
          </w:tcPr>
          <w:p w14:paraId="172CB806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逐格测试表（表</w:t>
            </w:r>
            <w:r>
              <w:rPr>
                <w:sz w:val="16"/>
              </w:rPr>
              <w:t xml:space="preserve"> 9-2</w:t>
            </w:r>
            <w:r>
              <w:rPr>
                <w:sz w:val="16"/>
              </w:rPr>
              <w:t>）</w:t>
            </w:r>
          </w:p>
        </w:tc>
      </w:tr>
      <w:tr w:rsidR="001E4BE5" w14:paraId="2DA82C13" w14:textId="77777777">
        <w:trPr>
          <w:jc w:val="center"/>
        </w:trPr>
        <w:tc>
          <w:tcPr>
            <w:tcW w:w="528" w:type="dxa"/>
          </w:tcPr>
          <w:p w14:paraId="74420ED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845" w:type="dxa"/>
          </w:tcPr>
          <w:p w14:paraId="25410F6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3.6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>K</w:t>
            </w:r>
          </w:p>
        </w:tc>
        <w:tc>
          <w:tcPr>
            <w:tcW w:w="1268" w:type="dxa"/>
          </w:tcPr>
          <w:p w14:paraId="4BF89119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集成联调</w:t>
            </w:r>
          </w:p>
        </w:tc>
        <w:tc>
          <w:tcPr>
            <w:tcW w:w="2324" w:type="dxa"/>
          </w:tcPr>
          <w:p w14:paraId="19E34C2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柜控协议、支付结算、并发开柜、异常场景</w:t>
            </w:r>
          </w:p>
        </w:tc>
        <w:tc>
          <w:tcPr>
            <w:tcW w:w="2060" w:type="dxa"/>
          </w:tcPr>
          <w:p w14:paraId="3FECD5A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联调用例全部通过；压测无阻塞性缺陷</w:t>
            </w:r>
          </w:p>
        </w:tc>
        <w:tc>
          <w:tcPr>
            <w:tcW w:w="1057" w:type="dxa"/>
          </w:tcPr>
          <w:p w14:paraId="7BCE0418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6"/>
              </w:rPr>
              <w:t>系统开发工程师</w:t>
            </w:r>
            <w:proofErr w:type="spellEnd"/>
          </w:p>
        </w:tc>
        <w:tc>
          <w:tcPr>
            <w:tcW w:w="1215" w:type="dxa"/>
          </w:tcPr>
          <w:p w14:paraId="297FFA0A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联调记录、压测报告</w:t>
            </w:r>
          </w:p>
        </w:tc>
      </w:tr>
      <w:tr w:rsidR="001E4BE5" w14:paraId="107461E8" w14:textId="77777777">
        <w:trPr>
          <w:jc w:val="center"/>
        </w:trPr>
        <w:tc>
          <w:tcPr>
            <w:tcW w:w="528" w:type="dxa"/>
          </w:tcPr>
          <w:p w14:paraId="27AF919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845" w:type="dxa"/>
          </w:tcPr>
          <w:p w14:paraId="1571530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4.1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>N</w:t>
            </w:r>
          </w:p>
        </w:tc>
        <w:tc>
          <w:tcPr>
            <w:tcW w:w="1268" w:type="dxa"/>
          </w:tcPr>
          <w:p w14:paraId="378A1E96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单点位试运行</w:t>
            </w:r>
          </w:p>
        </w:tc>
        <w:tc>
          <w:tcPr>
            <w:tcW w:w="2324" w:type="dxa"/>
          </w:tcPr>
          <w:p w14:paraId="48C4366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连续</w:t>
            </w:r>
            <w:r>
              <w:rPr>
                <w:sz w:val="16"/>
                <w:lang w:eastAsia="zh-CN"/>
              </w:rPr>
              <w:t xml:space="preserve"> 7 </w:t>
            </w:r>
            <w:r>
              <w:rPr>
                <w:sz w:val="16"/>
                <w:lang w:eastAsia="zh-CN"/>
              </w:rPr>
              <w:t>日运行数据：周转率、超时率、开柜成功率</w:t>
            </w:r>
          </w:p>
        </w:tc>
        <w:tc>
          <w:tcPr>
            <w:tcW w:w="2060" w:type="dxa"/>
          </w:tcPr>
          <w:p w14:paraId="2A69274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开柜成功率</w:t>
            </w:r>
            <w:r>
              <w:rPr>
                <w:sz w:val="16"/>
                <w:lang w:eastAsia="zh-CN"/>
              </w:rPr>
              <w:t>≥99.5%</w:t>
            </w:r>
            <w:r>
              <w:rPr>
                <w:sz w:val="16"/>
                <w:lang w:eastAsia="zh-CN"/>
              </w:rPr>
              <w:t>；超时率</w:t>
            </w:r>
            <w:r>
              <w:rPr>
                <w:sz w:val="16"/>
                <w:lang w:eastAsia="zh-CN"/>
              </w:rPr>
              <w:t>≤3%</w:t>
            </w:r>
          </w:p>
        </w:tc>
        <w:tc>
          <w:tcPr>
            <w:tcW w:w="1057" w:type="dxa"/>
          </w:tcPr>
          <w:p w14:paraId="1F14984D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6"/>
              </w:rPr>
              <w:t>运营专员</w:t>
            </w:r>
            <w:proofErr w:type="spellEnd"/>
          </w:p>
        </w:tc>
        <w:tc>
          <w:tcPr>
            <w:tcW w:w="1215" w:type="dxa"/>
          </w:tcPr>
          <w:p w14:paraId="74237CB7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试运行日数据</w:t>
            </w:r>
          </w:p>
        </w:tc>
      </w:tr>
      <w:tr w:rsidR="001E4BE5" w14:paraId="0FB41CDF" w14:textId="77777777">
        <w:trPr>
          <w:jc w:val="center"/>
        </w:trPr>
        <w:tc>
          <w:tcPr>
            <w:tcW w:w="528" w:type="dxa"/>
          </w:tcPr>
          <w:p w14:paraId="5BDCCAA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845" w:type="dxa"/>
          </w:tcPr>
          <w:p w14:paraId="4056A26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4.2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>O</w:t>
            </w:r>
          </w:p>
        </w:tc>
        <w:tc>
          <w:tcPr>
            <w:tcW w:w="1268" w:type="dxa"/>
          </w:tcPr>
          <w:p w14:paraId="56A07B44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验收测试</w:t>
            </w:r>
          </w:p>
        </w:tc>
        <w:tc>
          <w:tcPr>
            <w:tcW w:w="2324" w:type="dxa"/>
          </w:tcPr>
          <w:p w14:paraId="65A5CE98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验收用例执行、缺陷分级闭环</w:t>
            </w:r>
          </w:p>
        </w:tc>
        <w:tc>
          <w:tcPr>
            <w:tcW w:w="2060" w:type="dxa"/>
          </w:tcPr>
          <w:p w14:paraId="24F396D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用例通过率</w:t>
            </w:r>
            <w:r>
              <w:rPr>
                <w:sz w:val="16"/>
                <w:lang w:eastAsia="zh-CN"/>
              </w:rPr>
              <w:t xml:space="preserve"> 100%</w:t>
            </w:r>
            <w:r>
              <w:rPr>
                <w:sz w:val="16"/>
                <w:lang w:eastAsia="zh-CN"/>
              </w:rPr>
              <w:t>；严重缺陷为</w:t>
            </w:r>
            <w:r>
              <w:rPr>
                <w:sz w:val="16"/>
                <w:lang w:eastAsia="zh-CN"/>
              </w:rPr>
              <w:t xml:space="preserve"> 0</w:t>
            </w:r>
          </w:p>
        </w:tc>
        <w:tc>
          <w:tcPr>
            <w:tcW w:w="1057" w:type="dxa"/>
          </w:tcPr>
          <w:p w14:paraId="2FEE154A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6"/>
              </w:rPr>
              <w:t>质量与验收专员</w:t>
            </w:r>
            <w:proofErr w:type="spellEnd"/>
          </w:p>
        </w:tc>
        <w:tc>
          <w:tcPr>
            <w:tcW w:w="1215" w:type="dxa"/>
          </w:tcPr>
          <w:p w14:paraId="5BB37C4A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验收测试报告</w:t>
            </w:r>
          </w:p>
        </w:tc>
      </w:tr>
      <w:tr w:rsidR="001E4BE5" w14:paraId="36FB124A" w14:textId="77777777">
        <w:trPr>
          <w:jc w:val="center"/>
        </w:trPr>
        <w:tc>
          <w:tcPr>
            <w:tcW w:w="528" w:type="dxa"/>
          </w:tcPr>
          <w:p w14:paraId="0BC43F6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845" w:type="dxa"/>
          </w:tcPr>
          <w:p w14:paraId="02C1023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6"/>
              </w:rPr>
              <w:t>4.4</w:t>
            </w:r>
            <w:r>
              <w:rPr>
                <w:sz w:val="16"/>
              </w:rPr>
              <w:t>／</w:t>
            </w:r>
            <w:r>
              <w:rPr>
                <w:sz w:val="16"/>
              </w:rPr>
              <w:t>Q</w:t>
            </w:r>
          </w:p>
        </w:tc>
        <w:tc>
          <w:tcPr>
            <w:tcW w:w="1268" w:type="dxa"/>
          </w:tcPr>
          <w:p w14:paraId="417F1A33" w14:textId="77777777" w:rsidR="001E4BE5" w:rsidRDefault="00000000">
            <w:pPr>
              <w:spacing w:before="24" w:after="24" w:line="240" w:lineRule="auto"/>
            </w:pPr>
            <w:r>
              <w:rPr>
                <w:sz w:val="16"/>
              </w:rPr>
              <w:t>上线与首周运营</w:t>
            </w:r>
          </w:p>
        </w:tc>
        <w:tc>
          <w:tcPr>
            <w:tcW w:w="2324" w:type="dxa"/>
          </w:tcPr>
          <w:p w14:paraId="441CFA0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六点位上线状态、首周日报、投诉响应时效</w:t>
            </w:r>
          </w:p>
        </w:tc>
        <w:tc>
          <w:tcPr>
            <w:tcW w:w="2060" w:type="dxa"/>
          </w:tcPr>
          <w:p w14:paraId="26B0FE2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六点位全部上线；首周无重大投诉</w:t>
            </w:r>
          </w:p>
        </w:tc>
        <w:tc>
          <w:tcPr>
            <w:tcW w:w="1057" w:type="dxa"/>
          </w:tcPr>
          <w:p w14:paraId="6F1280DE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6"/>
              </w:rPr>
              <w:t>项目经理</w:t>
            </w:r>
            <w:proofErr w:type="spellEnd"/>
          </w:p>
        </w:tc>
        <w:tc>
          <w:tcPr>
            <w:tcW w:w="1215" w:type="dxa"/>
          </w:tcPr>
          <w:p w14:paraId="33E6C40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上线确认单、首周日报</w:t>
            </w:r>
          </w:p>
        </w:tc>
      </w:tr>
    </w:tbl>
    <w:p w14:paraId="58F9813D" w14:textId="77777777" w:rsidR="001E4BE5" w:rsidRDefault="001E4BE5">
      <w:pPr>
        <w:spacing w:after="40" w:line="240" w:lineRule="auto"/>
        <w:rPr>
          <w:lang w:eastAsia="zh-CN"/>
        </w:rPr>
      </w:pPr>
    </w:p>
    <w:p w14:paraId="76DFF1A0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52" w:name="_Toc244037585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9.3 </w:t>
      </w:r>
      <w:r>
        <w:rPr>
          <w:rFonts w:ascii="Times New Roman" w:eastAsia="黑体" w:hAnsi="Times New Roman"/>
          <w:color w:val="000000"/>
          <w:sz w:val="27"/>
          <w:lang w:eastAsia="zh-CN"/>
        </w:rPr>
        <w:t>检查表</w:t>
      </w:r>
      <w:bookmarkEnd w:id="52"/>
    </w:p>
    <w:p w14:paraId="0845799F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以柜体安装与通电工序为例编制</w:t>
      </w:r>
      <w:r>
        <w:rPr>
          <w:lang w:eastAsia="zh-CN"/>
        </w:rPr>
        <w:t xml:space="preserve"> 12 </w:t>
      </w:r>
      <w:r>
        <w:rPr>
          <w:lang w:eastAsia="zh-CN"/>
        </w:rPr>
        <w:t>项清单，逐格抽检不低于</w:t>
      </w:r>
      <w:r>
        <w:rPr>
          <w:lang w:eastAsia="zh-CN"/>
        </w:rPr>
        <w:t xml:space="preserve"> 10%</w:t>
      </w:r>
      <w:r>
        <w:rPr>
          <w:lang w:eastAsia="zh-CN"/>
        </w:rPr>
        <w:t>（抽检不少于</w:t>
      </w:r>
      <w:r>
        <w:rPr>
          <w:lang w:eastAsia="zh-CN"/>
        </w:rPr>
        <w:t xml:space="preserve"> 136 </w:t>
      </w:r>
      <w:r>
        <w:rPr>
          <w:lang w:eastAsia="zh-CN"/>
        </w:rPr>
        <w:t>个），任一格口出现开柜失败、锁体异响、串号或温度异常，该组整体复检（见表</w:t>
      </w:r>
      <w:r>
        <w:rPr>
          <w:lang w:eastAsia="zh-CN"/>
        </w:rPr>
        <w:t xml:space="preserve"> 9-2</w:t>
      </w:r>
      <w:r>
        <w:rPr>
          <w:lang w:eastAsia="zh-CN"/>
        </w:rPr>
        <w:t>）。检查表纸质与电子双份留存，按</w:t>
      </w:r>
      <w:r>
        <w:rPr>
          <w:lang w:eastAsia="zh-CN"/>
        </w:rPr>
        <w:t>“</w:t>
      </w:r>
      <w:r>
        <w:rPr>
          <w:lang w:eastAsia="zh-CN"/>
        </w:rPr>
        <w:t>点位</w:t>
      </w:r>
      <w:r>
        <w:rPr>
          <w:lang w:eastAsia="zh-CN"/>
        </w:rPr>
        <w:t>—</w:t>
      </w:r>
      <w:r>
        <w:rPr>
          <w:lang w:eastAsia="zh-CN"/>
        </w:rPr>
        <w:t>组号</w:t>
      </w:r>
      <w:r>
        <w:rPr>
          <w:lang w:eastAsia="zh-CN"/>
        </w:rPr>
        <w:t>—</w:t>
      </w:r>
      <w:r>
        <w:rPr>
          <w:lang w:eastAsia="zh-CN"/>
        </w:rPr>
        <w:t>日期</w:t>
      </w:r>
      <w:r>
        <w:rPr>
          <w:lang w:eastAsia="zh-CN"/>
        </w:rPr>
        <w:t>”</w:t>
      </w:r>
      <w:r>
        <w:rPr>
          <w:lang w:eastAsia="zh-CN"/>
        </w:rPr>
        <w:t>归档。</w:t>
      </w:r>
    </w:p>
    <w:p w14:paraId="6C576ADA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9-2 </w:t>
      </w:r>
      <w:r>
        <w:rPr>
          <w:rFonts w:eastAsia="黑体"/>
          <w:b/>
          <w:sz w:val="21"/>
          <w:lang w:eastAsia="zh-CN"/>
        </w:rPr>
        <w:t>柜体安装与通电检查表（逐组填写，逐格抽检不低于</w:t>
      </w:r>
      <w:r>
        <w:rPr>
          <w:rFonts w:eastAsia="黑体"/>
          <w:b/>
          <w:sz w:val="21"/>
          <w:lang w:eastAsia="zh-CN"/>
        </w:rPr>
        <w:t xml:space="preserve"> 10%</w:t>
      </w:r>
      <w:r>
        <w:rPr>
          <w:rFonts w:eastAsia="黑体"/>
          <w:b/>
          <w:sz w:val="21"/>
          <w:lang w:eastAsia="zh-CN"/>
        </w:rPr>
        <w:t>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16"/>
        <w:gridCol w:w="1680"/>
        <w:gridCol w:w="4257"/>
        <w:gridCol w:w="2744"/>
      </w:tblGrid>
      <w:tr w:rsidR="001E4BE5" w14:paraId="30420D5A" w14:textId="77777777">
        <w:trPr>
          <w:tblHeader/>
          <w:jc w:val="center"/>
        </w:trPr>
        <w:tc>
          <w:tcPr>
            <w:tcW w:w="616" w:type="dxa"/>
            <w:shd w:val="clear" w:color="auto" w:fill="DCE6F1"/>
          </w:tcPr>
          <w:p w14:paraId="70AB1FD5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8"/>
              </w:rPr>
              <w:t>序号</w:t>
            </w:r>
            <w:proofErr w:type="spellEnd"/>
          </w:p>
        </w:tc>
        <w:tc>
          <w:tcPr>
            <w:tcW w:w="1680" w:type="dxa"/>
            <w:shd w:val="clear" w:color="auto" w:fill="DCE6F1"/>
          </w:tcPr>
          <w:p w14:paraId="6FF12B48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检查项</w:t>
            </w:r>
          </w:p>
        </w:tc>
        <w:tc>
          <w:tcPr>
            <w:tcW w:w="4257" w:type="dxa"/>
            <w:shd w:val="clear" w:color="auto" w:fill="DCE6F1"/>
          </w:tcPr>
          <w:p w14:paraId="1216619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判定标准</w:t>
            </w:r>
          </w:p>
        </w:tc>
        <w:tc>
          <w:tcPr>
            <w:tcW w:w="2744" w:type="dxa"/>
            <w:shd w:val="clear" w:color="auto" w:fill="DCE6F1"/>
          </w:tcPr>
          <w:p w14:paraId="7FA9CD9D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结果（逐组填写）</w:t>
            </w:r>
          </w:p>
        </w:tc>
      </w:tr>
      <w:tr w:rsidR="001E4BE5" w14:paraId="10CF38A0" w14:textId="77777777">
        <w:trPr>
          <w:jc w:val="center"/>
        </w:trPr>
        <w:tc>
          <w:tcPr>
            <w:tcW w:w="616" w:type="dxa"/>
          </w:tcPr>
          <w:p w14:paraId="7106FF5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680" w:type="dxa"/>
          </w:tcPr>
          <w:p w14:paraId="347EE860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柜体水平度</w:t>
            </w:r>
          </w:p>
        </w:tc>
        <w:tc>
          <w:tcPr>
            <w:tcW w:w="4257" w:type="dxa"/>
          </w:tcPr>
          <w:p w14:paraId="03A58C36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单组四角高差</w:t>
            </w:r>
            <w:r>
              <w:rPr>
                <w:sz w:val="18"/>
              </w:rPr>
              <w:t xml:space="preserve"> ≤ 3 mm</w:t>
            </w:r>
          </w:p>
        </w:tc>
        <w:tc>
          <w:tcPr>
            <w:tcW w:w="2744" w:type="dxa"/>
          </w:tcPr>
          <w:p w14:paraId="0100A53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□</w:t>
            </w:r>
            <w:r>
              <w:rPr>
                <w:sz w:val="18"/>
              </w:rPr>
              <w:t>合格</w:t>
            </w:r>
            <w:r>
              <w:rPr>
                <w:sz w:val="18"/>
              </w:rPr>
              <w:t xml:space="preserve"> □</w:t>
            </w:r>
            <w:r>
              <w:rPr>
                <w:sz w:val="18"/>
              </w:rPr>
              <w:t>不合格</w:t>
            </w:r>
          </w:p>
        </w:tc>
      </w:tr>
      <w:tr w:rsidR="001E4BE5" w14:paraId="16C3CBB1" w14:textId="77777777">
        <w:trPr>
          <w:jc w:val="center"/>
        </w:trPr>
        <w:tc>
          <w:tcPr>
            <w:tcW w:w="616" w:type="dxa"/>
          </w:tcPr>
          <w:p w14:paraId="78BC1F7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1680" w:type="dxa"/>
          </w:tcPr>
          <w:p w14:paraId="640F7580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柜体固定</w:t>
            </w:r>
          </w:p>
        </w:tc>
        <w:tc>
          <w:tcPr>
            <w:tcW w:w="4257" w:type="dxa"/>
          </w:tcPr>
          <w:p w14:paraId="401B955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膨胀螺栓数量与扭矩符合图纸，无松动</w:t>
            </w:r>
          </w:p>
        </w:tc>
        <w:tc>
          <w:tcPr>
            <w:tcW w:w="2744" w:type="dxa"/>
          </w:tcPr>
          <w:p w14:paraId="7D3C8B9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□</w:t>
            </w:r>
            <w:proofErr w:type="spellStart"/>
            <w:r>
              <w:rPr>
                <w:sz w:val="18"/>
              </w:rPr>
              <w:t>合格</w:t>
            </w:r>
            <w:proofErr w:type="spellEnd"/>
            <w:r>
              <w:rPr>
                <w:sz w:val="18"/>
              </w:rPr>
              <w:t xml:space="preserve"> □</w:t>
            </w:r>
            <w:proofErr w:type="spellStart"/>
            <w:r>
              <w:rPr>
                <w:sz w:val="18"/>
              </w:rPr>
              <w:t>不合格</w:t>
            </w:r>
            <w:proofErr w:type="spellEnd"/>
          </w:p>
        </w:tc>
      </w:tr>
      <w:tr w:rsidR="001E4BE5" w14:paraId="2681359C" w14:textId="77777777">
        <w:trPr>
          <w:jc w:val="center"/>
        </w:trPr>
        <w:tc>
          <w:tcPr>
            <w:tcW w:w="616" w:type="dxa"/>
          </w:tcPr>
          <w:p w14:paraId="706A02D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w="1680" w:type="dxa"/>
          </w:tcPr>
          <w:p w14:paraId="2DFAEAA3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接线与线序</w:t>
            </w:r>
          </w:p>
        </w:tc>
        <w:tc>
          <w:tcPr>
            <w:tcW w:w="4257" w:type="dxa"/>
          </w:tcPr>
          <w:p w14:paraId="0E08397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主副柜通信线、电源线线序正确，压接牢固</w:t>
            </w:r>
          </w:p>
        </w:tc>
        <w:tc>
          <w:tcPr>
            <w:tcW w:w="2744" w:type="dxa"/>
          </w:tcPr>
          <w:p w14:paraId="6C918AA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□</w:t>
            </w:r>
            <w:proofErr w:type="spellStart"/>
            <w:r>
              <w:rPr>
                <w:sz w:val="18"/>
              </w:rPr>
              <w:t>合格</w:t>
            </w:r>
            <w:proofErr w:type="spellEnd"/>
            <w:r>
              <w:rPr>
                <w:sz w:val="18"/>
              </w:rPr>
              <w:t xml:space="preserve"> □</w:t>
            </w:r>
            <w:proofErr w:type="spellStart"/>
            <w:r>
              <w:rPr>
                <w:sz w:val="18"/>
              </w:rPr>
              <w:t>不合格</w:t>
            </w:r>
            <w:proofErr w:type="spellEnd"/>
          </w:p>
        </w:tc>
      </w:tr>
      <w:tr w:rsidR="001E4BE5" w14:paraId="5E0DE061" w14:textId="77777777">
        <w:trPr>
          <w:jc w:val="center"/>
        </w:trPr>
        <w:tc>
          <w:tcPr>
            <w:tcW w:w="616" w:type="dxa"/>
          </w:tcPr>
          <w:p w14:paraId="45F26EC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w="1680" w:type="dxa"/>
          </w:tcPr>
          <w:p w14:paraId="00907840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接地保护</w:t>
            </w:r>
          </w:p>
        </w:tc>
        <w:tc>
          <w:tcPr>
            <w:tcW w:w="4257" w:type="dxa"/>
          </w:tcPr>
          <w:p w14:paraId="4161EC51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柜体接地电阻</w:t>
            </w:r>
            <w:r>
              <w:rPr>
                <w:sz w:val="18"/>
              </w:rPr>
              <w:t xml:space="preserve"> ≤ 4 Ω</w:t>
            </w:r>
          </w:p>
        </w:tc>
        <w:tc>
          <w:tcPr>
            <w:tcW w:w="2744" w:type="dxa"/>
          </w:tcPr>
          <w:p w14:paraId="64B3BAB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□</w:t>
            </w:r>
            <w:r>
              <w:rPr>
                <w:sz w:val="18"/>
              </w:rPr>
              <w:t>合格</w:t>
            </w:r>
            <w:r>
              <w:rPr>
                <w:sz w:val="18"/>
              </w:rPr>
              <w:t xml:space="preserve"> □</w:t>
            </w:r>
            <w:r>
              <w:rPr>
                <w:sz w:val="18"/>
              </w:rPr>
              <w:t>不合格</w:t>
            </w:r>
          </w:p>
        </w:tc>
      </w:tr>
      <w:tr w:rsidR="001E4BE5" w14:paraId="5FE39F81" w14:textId="77777777">
        <w:trPr>
          <w:jc w:val="center"/>
        </w:trPr>
        <w:tc>
          <w:tcPr>
            <w:tcW w:w="616" w:type="dxa"/>
          </w:tcPr>
          <w:p w14:paraId="5565DF6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680" w:type="dxa"/>
          </w:tcPr>
          <w:p w14:paraId="4038370D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漏电保护</w:t>
            </w:r>
          </w:p>
        </w:tc>
        <w:tc>
          <w:tcPr>
            <w:tcW w:w="4257" w:type="dxa"/>
          </w:tcPr>
          <w:p w14:paraId="47A4D63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配电箱漏电保护动作电流</w:t>
            </w:r>
            <w:r>
              <w:rPr>
                <w:sz w:val="18"/>
                <w:lang w:eastAsia="zh-CN"/>
              </w:rPr>
              <w:t xml:space="preserve"> ≤ 30 mA</w:t>
            </w:r>
          </w:p>
        </w:tc>
        <w:tc>
          <w:tcPr>
            <w:tcW w:w="2744" w:type="dxa"/>
          </w:tcPr>
          <w:p w14:paraId="19BC17A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□</w:t>
            </w:r>
            <w:proofErr w:type="spellStart"/>
            <w:r>
              <w:rPr>
                <w:sz w:val="18"/>
              </w:rPr>
              <w:t>合格</w:t>
            </w:r>
            <w:proofErr w:type="spellEnd"/>
            <w:r>
              <w:rPr>
                <w:sz w:val="18"/>
              </w:rPr>
              <w:t xml:space="preserve"> □</w:t>
            </w:r>
            <w:proofErr w:type="spellStart"/>
            <w:r>
              <w:rPr>
                <w:sz w:val="18"/>
              </w:rPr>
              <w:t>不合格</w:t>
            </w:r>
            <w:proofErr w:type="spellEnd"/>
          </w:p>
        </w:tc>
      </w:tr>
      <w:tr w:rsidR="001E4BE5" w14:paraId="640A6125" w14:textId="77777777">
        <w:trPr>
          <w:jc w:val="center"/>
        </w:trPr>
        <w:tc>
          <w:tcPr>
            <w:tcW w:w="616" w:type="dxa"/>
          </w:tcPr>
          <w:p w14:paraId="3A6B092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680" w:type="dxa"/>
          </w:tcPr>
          <w:p w14:paraId="374B0F96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主控屏</w:t>
            </w:r>
          </w:p>
        </w:tc>
        <w:tc>
          <w:tcPr>
            <w:tcW w:w="4257" w:type="dxa"/>
          </w:tcPr>
          <w:p w14:paraId="55A1AEF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上电自检通过，显示正常，触控响应</w:t>
            </w:r>
            <w:r>
              <w:rPr>
                <w:sz w:val="18"/>
                <w:lang w:eastAsia="zh-CN"/>
              </w:rPr>
              <w:t xml:space="preserve"> ≤ 2 s</w:t>
            </w:r>
          </w:p>
        </w:tc>
        <w:tc>
          <w:tcPr>
            <w:tcW w:w="2744" w:type="dxa"/>
          </w:tcPr>
          <w:p w14:paraId="36C2A39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□</w:t>
            </w:r>
            <w:proofErr w:type="spellStart"/>
            <w:r>
              <w:rPr>
                <w:sz w:val="18"/>
              </w:rPr>
              <w:t>合格</w:t>
            </w:r>
            <w:proofErr w:type="spellEnd"/>
            <w:r>
              <w:rPr>
                <w:sz w:val="18"/>
              </w:rPr>
              <w:t xml:space="preserve"> □</w:t>
            </w:r>
            <w:proofErr w:type="spellStart"/>
            <w:r>
              <w:rPr>
                <w:sz w:val="18"/>
              </w:rPr>
              <w:t>不合格</w:t>
            </w:r>
            <w:proofErr w:type="spellEnd"/>
          </w:p>
        </w:tc>
      </w:tr>
      <w:tr w:rsidR="001E4BE5" w14:paraId="25DF0E27" w14:textId="77777777">
        <w:trPr>
          <w:jc w:val="center"/>
        </w:trPr>
        <w:tc>
          <w:tcPr>
            <w:tcW w:w="616" w:type="dxa"/>
          </w:tcPr>
          <w:p w14:paraId="7D3DB65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680" w:type="dxa"/>
          </w:tcPr>
          <w:p w14:paraId="4389D32B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 xml:space="preserve">4G </w:t>
            </w:r>
            <w:r>
              <w:rPr>
                <w:sz w:val="18"/>
              </w:rPr>
              <w:t>通信</w:t>
            </w:r>
          </w:p>
        </w:tc>
        <w:tc>
          <w:tcPr>
            <w:tcW w:w="4257" w:type="dxa"/>
          </w:tcPr>
          <w:p w14:paraId="1976FA41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上线后心跳正常，掉线重连</w:t>
            </w:r>
            <w:r>
              <w:rPr>
                <w:sz w:val="18"/>
              </w:rPr>
              <w:t xml:space="preserve"> ≤ 30 s</w:t>
            </w:r>
          </w:p>
        </w:tc>
        <w:tc>
          <w:tcPr>
            <w:tcW w:w="2744" w:type="dxa"/>
          </w:tcPr>
          <w:p w14:paraId="046B5D1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□</w:t>
            </w:r>
            <w:r>
              <w:rPr>
                <w:sz w:val="18"/>
              </w:rPr>
              <w:t>合格</w:t>
            </w:r>
            <w:r>
              <w:rPr>
                <w:sz w:val="18"/>
              </w:rPr>
              <w:t xml:space="preserve"> □</w:t>
            </w:r>
            <w:r>
              <w:rPr>
                <w:sz w:val="18"/>
              </w:rPr>
              <w:t>不合格</w:t>
            </w:r>
          </w:p>
        </w:tc>
      </w:tr>
      <w:tr w:rsidR="001E4BE5" w14:paraId="33292521" w14:textId="77777777">
        <w:trPr>
          <w:jc w:val="center"/>
        </w:trPr>
        <w:tc>
          <w:tcPr>
            <w:tcW w:w="616" w:type="dxa"/>
          </w:tcPr>
          <w:p w14:paraId="792EBCF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680" w:type="dxa"/>
          </w:tcPr>
          <w:p w14:paraId="1115396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逐格开合</w:t>
            </w:r>
          </w:p>
        </w:tc>
        <w:tc>
          <w:tcPr>
            <w:tcW w:w="4257" w:type="dxa"/>
          </w:tcPr>
          <w:p w14:paraId="7648429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抽检格口开合顺畅，无卡滞、无异响</w:t>
            </w:r>
          </w:p>
        </w:tc>
        <w:tc>
          <w:tcPr>
            <w:tcW w:w="2744" w:type="dxa"/>
          </w:tcPr>
          <w:p w14:paraId="4D2F85B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□</w:t>
            </w:r>
            <w:proofErr w:type="spellStart"/>
            <w:r>
              <w:rPr>
                <w:sz w:val="18"/>
              </w:rPr>
              <w:t>合格</w:t>
            </w:r>
            <w:proofErr w:type="spellEnd"/>
            <w:r>
              <w:rPr>
                <w:sz w:val="18"/>
              </w:rPr>
              <w:t xml:space="preserve"> □</w:t>
            </w:r>
            <w:proofErr w:type="spellStart"/>
            <w:r>
              <w:rPr>
                <w:sz w:val="18"/>
              </w:rPr>
              <w:t>不合格</w:t>
            </w:r>
            <w:proofErr w:type="spellEnd"/>
          </w:p>
        </w:tc>
      </w:tr>
      <w:tr w:rsidR="001E4BE5" w14:paraId="70F2F680" w14:textId="77777777">
        <w:trPr>
          <w:jc w:val="center"/>
        </w:trPr>
        <w:tc>
          <w:tcPr>
            <w:tcW w:w="616" w:type="dxa"/>
          </w:tcPr>
          <w:p w14:paraId="4C823B8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1680" w:type="dxa"/>
          </w:tcPr>
          <w:p w14:paraId="3B3384E3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格口编号</w:t>
            </w:r>
          </w:p>
        </w:tc>
        <w:tc>
          <w:tcPr>
            <w:tcW w:w="4257" w:type="dxa"/>
          </w:tcPr>
          <w:p w14:paraId="427DCB3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屏幕显示编号与物理编号一致，无串号</w:t>
            </w:r>
          </w:p>
        </w:tc>
        <w:tc>
          <w:tcPr>
            <w:tcW w:w="2744" w:type="dxa"/>
          </w:tcPr>
          <w:p w14:paraId="6EE8B84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□</w:t>
            </w:r>
            <w:proofErr w:type="spellStart"/>
            <w:r>
              <w:rPr>
                <w:sz w:val="18"/>
              </w:rPr>
              <w:t>合格</w:t>
            </w:r>
            <w:proofErr w:type="spellEnd"/>
            <w:r>
              <w:rPr>
                <w:sz w:val="18"/>
              </w:rPr>
              <w:t xml:space="preserve"> □</w:t>
            </w:r>
            <w:proofErr w:type="spellStart"/>
            <w:r>
              <w:rPr>
                <w:sz w:val="18"/>
              </w:rPr>
              <w:t>不合格</w:t>
            </w:r>
            <w:proofErr w:type="spellEnd"/>
          </w:p>
        </w:tc>
      </w:tr>
      <w:tr w:rsidR="001E4BE5" w14:paraId="7CE5530C" w14:textId="77777777">
        <w:trPr>
          <w:jc w:val="center"/>
        </w:trPr>
        <w:tc>
          <w:tcPr>
            <w:tcW w:w="616" w:type="dxa"/>
          </w:tcPr>
          <w:p w14:paraId="33E7840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1680" w:type="dxa"/>
          </w:tcPr>
          <w:p w14:paraId="53C03623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加热分区</w:t>
            </w:r>
          </w:p>
        </w:tc>
        <w:tc>
          <w:tcPr>
            <w:tcW w:w="4257" w:type="dxa"/>
          </w:tcPr>
          <w:p w14:paraId="0FE9CEC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加热格口通电后</w:t>
            </w:r>
            <w:r>
              <w:rPr>
                <w:sz w:val="18"/>
                <w:lang w:eastAsia="zh-CN"/>
              </w:rPr>
              <w:t xml:space="preserve"> 30 min </w:t>
            </w:r>
            <w:r>
              <w:rPr>
                <w:sz w:val="18"/>
                <w:lang w:eastAsia="zh-CN"/>
              </w:rPr>
              <w:t>内温度达到设定值</w:t>
            </w:r>
          </w:p>
        </w:tc>
        <w:tc>
          <w:tcPr>
            <w:tcW w:w="2744" w:type="dxa"/>
          </w:tcPr>
          <w:p w14:paraId="17ADAD7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□</w:t>
            </w:r>
            <w:proofErr w:type="spellStart"/>
            <w:r>
              <w:rPr>
                <w:sz w:val="18"/>
              </w:rPr>
              <w:t>合格</w:t>
            </w:r>
            <w:proofErr w:type="spellEnd"/>
            <w:r>
              <w:rPr>
                <w:sz w:val="18"/>
              </w:rPr>
              <w:t xml:space="preserve"> □</w:t>
            </w:r>
            <w:proofErr w:type="spellStart"/>
            <w:r>
              <w:rPr>
                <w:sz w:val="18"/>
              </w:rPr>
              <w:t>不合格</w:t>
            </w:r>
            <w:proofErr w:type="spellEnd"/>
          </w:p>
        </w:tc>
      </w:tr>
      <w:tr w:rsidR="001E4BE5" w14:paraId="048B372A" w14:textId="77777777">
        <w:trPr>
          <w:jc w:val="center"/>
        </w:trPr>
        <w:tc>
          <w:tcPr>
            <w:tcW w:w="616" w:type="dxa"/>
          </w:tcPr>
          <w:p w14:paraId="04AFEDD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680" w:type="dxa"/>
          </w:tcPr>
          <w:p w14:paraId="6C4536E3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常温分区</w:t>
            </w:r>
          </w:p>
        </w:tc>
        <w:tc>
          <w:tcPr>
            <w:tcW w:w="4257" w:type="dxa"/>
          </w:tcPr>
          <w:p w14:paraId="3657891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常温格口与室外温差</w:t>
            </w:r>
            <w:r>
              <w:rPr>
                <w:sz w:val="18"/>
                <w:lang w:eastAsia="zh-CN"/>
              </w:rPr>
              <w:t xml:space="preserve"> ≤ 5 ℃</w:t>
            </w:r>
          </w:p>
        </w:tc>
        <w:tc>
          <w:tcPr>
            <w:tcW w:w="2744" w:type="dxa"/>
          </w:tcPr>
          <w:p w14:paraId="5734180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□</w:t>
            </w:r>
            <w:proofErr w:type="spellStart"/>
            <w:r>
              <w:rPr>
                <w:sz w:val="18"/>
              </w:rPr>
              <w:t>合格</w:t>
            </w:r>
            <w:proofErr w:type="spellEnd"/>
            <w:r>
              <w:rPr>
                <w:sz w:val="18"/>
              </w:rPr>
              <w:t xml:space="preserve"> □</w:t>
            </w:r>
            <w:proofErr w:type="spellStart"/>
            <w:r>
              <w:rPr>
                <w:sz w:val="18"/>
              </w:rPr>
              <w:t>不合格</w:t>
            </w:r>
            <w:proofErr w:type="spellEnd"/>
          </w:p>
        </w:tc>
      </w:tr>
      <w:tr w:rsidR="001E4BE5" w14:paraId="0D1B73F8" w14:textId="77777777">
        <w:trPr>
          <w:jc w:val="center"/>
        </w:trPr>
        <w:tc>
          <w:tcPr>
            <w:tcW w:w="616" w:type="dxa"/>
          </w:tcPr>
          <w:p w14:paraId="6BCFFF9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1680" w:type="dxa"/>
          </w:tcPr>
          <w:p w14:paraId="258CA8E2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应急开柜</w:t>
            </w:r>
          </w:p>
        </w:tc>
        <w:tc>
          <w:tcPr>
            <w:tcW w:w="4257" w:type="dxa"/>
          </w:tcPr>
          <w:p w14:paraId="2037B0F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断电后机械应急开柜可用，钥匙标识清晰</w:t>
            </w:r>
          </w:p>
        </w:tc>
        <w:tc>
          <w:tcPr>
            <w:tcW w:w="2744" w:type="dxa"/>
          </w:tcPr>
          <w:p w14:paraId="138C6C1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□</w:t>
            </w:r>
            <w:proofErr w:type="spellStart"/>
            <w:r>
              <w:rPr>
                <w:sz w:val="18"/>
              </w:rPr>
              <w:t>合格</w:t>
            </w:r>
            <w:proofErr w:type="spellEnd"/>
            <w:r>
              <w:rPr>
                <w:sz w:val="18"/>
              </w:rPr>
              <w:t xml:space="preserve"> □</w:t>
            </w:r>
            <w:proofErr w:type="spellStart"/>
            <w:r>
              <w:rPr>
                <w:sz w:val="18"/>
              </w:rPr>
              <w:t>不合格</w:t>
            </w:r>
            <w:proofErr w:type="spellEnd"/>
          </w:p>
        </w:tc>
      </w:tr>
    </w:tbl>
    <w:p w14:paraId="713C9AC0" w14:textId="77777777" w:rsidR="001E4BE5" w:rsidRDefault="001E4BE5">
      <w:pPr>
        <w:spacing w:after="40" w:line="240" w:lineRule="auto"/>
      </w:pPr>
    </w:p>
    <w:p w14:paraId="3D09B7A7" w14:textId="77777777" w:rsidR="001E4BE5" w:rsidRDefault="00000000">
      <w:pPr>
        <w:pStyle w:val="21"/>
        <w:spacing w:before="180" w:after="100"/>
      </w:pPr>
      <w:bookmarkStart w:id="53" w:name="_Toc244037586"/>
      <w:r>
        <w:rPr>
          <w:rFonts w:ascii="Times New Roman" w:eastAsia="黑体" w:hAnsi="Times New Roman"/>
          <w:color w:val="000000"/>
          <w:sz w:val="27"/>
        </w:rPr>
        <w:lastRenderedPageBreak/>
        <w:t xml:space="preserve">9.4 </w:t>
      </w:r>
      <w:r>
        <w:rPr>
          <w:rFonts w:ascii="Times New Roman" w:eastAsia="黑体" w:hAnsi="Times New Roman"/>
          <w:color w:val="000000"/>
          <w:sz w:val="27"/>
        </w:rPr>
        <w:t>验收标准</w:t>
      </w:r>
      <w:bookmarkEnd w:id="53"/>
    </w:p>
    <w:p w14:paraId="38D75DE8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验收分三级：工序验收（工作包自检）、分项验收（活动层级，由质量专员组织，对应活动</w:t>
      </w:r>
      <w:r>
        <w:rPr>
          <w:lang w:eastAsia="zh-CN"/>
        </w:rPr>
        <w:t xml:space="preserve"> O</w:t>
      </w:r>
      <w:r>
        <w:rPr>
          <w:lang w:eastAsia="zh-CN"/>
        </w:rPr>
        <w:t>）、竣工验收（项目层级，后勤处主签，对应活动</w:t>
      </w:r>
      <w:r>
        <w:rPr>
          <w:lang w:eastAsia="zh-CN"/>
        </w:rPr>
        <w:t xml:space="preserve"> T</w:t>
      </w:r>
      <w:r>
        <w:rPr>
          <w:lang w:eastAsia="zh-CN"/>
        </w:rPr>
        <w:t>）。判定条件见表</w:t>
      </w:r>
      <w:r>
        <w:rPr>
          <w:lang w:eastAsia="zh-CN"/>
        </w:rPr>
        <w:t xml:space="preserve"> 9-3</w:t>
      </w:r>
      <w:r>
        <w:rPr>
          <w:lang w:eastAsia="zh-CN"/>
        </w:rPr>
        <w:t>，其中</w:t>
      </w:r>
      <w:r>
        <w:rPr>
          <w:lang w:eastAsia="zh-CN"/>
        </w:rPr>
        <w:t>“</w:t>
      </w:r>
      <w:r>
        <w:rPr>
          <w:lang w:eastAsia="zh-CN"/>
        </w:rPr>
        <w:t>严重缺陷为</w:t>
      </w:r>
      <w:r>
        <w:rPr>
          <w:lang w:eastAsia="zh-CN"/>
        </w:rPr>
        <w:t xml:space="preserve"> 0”</w:t>
      </w:r>
      <w:r>
        <w:rPr>
          <w:lang w:eastAsia="zh-CN"/>
        </w:rPr>
        <w:t>为一票否决项。</w:t>
      </w:r>
    </w:p>
    <w:p w14:paraId="393A57C3" w14:textId="77777777" w:rsidR="001E4BE5" w:rsidRDefault="00000000">
      <w:pPr>
        <w:spacing w:before="160" w:after="60" w:line="276" w:lineRule="auto"/>
        <w:jc w:val="center"/>
      </w:pPr>
      <w:r>
        <w:rPr>
          <w:rFonts w:eastAsia="黑体"/>
          <w:b/>
          <w:sz w:val="21"/>
        </w:rPr>
        <w:t>表</w:t>
      </w:r>
      <w:r>
        <w:rPr>
          <w:rFonts w:eastAsia="黑体"/>
          <w:b/>
          <w:sz w:val="21"/>
        </w:rPr>
        <w:t xml:space="preserve"> 9-3 </w:t>
      </w:r>
      <w:proofErr w:type="spellStart"/>
      <w:r>
        <w:rPr>
          <w:rFonts w:eastAsia="黑体"/>
          <w:b/>
          <w:sz w:val="21"/>
        </w:rPr>
        <w:t>三级验收判定标准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08"/>
        <w:gridCol w:w="1904"/>
        <w:gridCol w:w="3473"/>
        <w:gridCol w:w="2913"/>
      </w:tblGrid>
      <w:tr w:rsidR="001E4BE5" w14:paraId="38569CE2" w14:textId="77777777">
        <w:trPr>
          <w:tblHeader/>
          <w:jc w:val="center"/>
        </w:trPr>
        <w:tc>
          <w:tcPr>
            <w:tcW w:w="1008" w:type="dxa"/>
            <w:shd w:val="clear" w:color="auto" w:fill="DCE6F1"/>
          </w:tcPr>
          <w:p w14:paraId="0E459C73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验收级别</w:t>
            </w:r>
          </w:p>
        </w:tc>
        <w:tc>
          <w:tcPr>
            <w:tcW w:w="1904" w:type="dxa"/>
            <w:shd w:val="clear" w:color="auto" w:fill="DCE6F1"/>
          </w:tcPr>
          <w:p w14:paraId="1F8F9BA1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组织者</w:t>
            </w:r>
          </w:p>
        </w:tc>
        <w:tc>
          <w:tcPr>
            <w:tcW w:w="3473" w:type="dxa"/>
            <w:shd w:val="clear" w:color="auto" w:fill="DCE6F1"/>
          </w:tcPr>
          <w:p w14:paraId="63523DA3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判定条件</w:t>
            </w:r>
          </w:p>
        </w:tc>
        <w:tc>
          <w:tcPr>
            <w:tcW w:w="2913" w:type="dxa"/>
            <w:shd w:val="clear" w:color="auto" w:fill="DCE6F1"/>
          </w:tcPr>
          <w:p w14:paraId="6513815C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不通过的处理</w:t>
            </w:r>
          </w:p>
        </w:tc>
      </w:tr>
      <w:tr w:rsidR="001E4BE5" w14:paraId="330D070E" w14:textId="77777777">
        <w:trPr>
          <w:jc w:val="center"/>
        </w:trPr>
        <w:tc>
          <w:tcPr>
            <w:tcW w:w="1008" w:type="dxa"/>
          </w:tcPr>
          <w:p w14:paraId="6DCD6A9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工序验收</w:t>
            </w:r>
          </w:p>
        </w:tc>
        <w:tc>
          <w:tcPr>
            <w:tcW w:w="1904" w:type="dxa"/>
          </w:tcPr>
          <w:p w14:paraId="7C7FBAB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工作包责任人（自检）</w:t>
            </w:r>
          </w:p>
        </w:tc>
        <w:tc>
          <w:tcPr>
            <w:tcW w:w="3473" w:type="dxa"/>
          </w:tcPr>
          <w:p w14:paraId="4B2AC27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检查表全部项目合格，无</w:t>
            </w:r>
            <w:r>
              <w:rPr>
                <w:sz w:val="18"/>
                <w:lang w:eastAsia="zh-CN"/>
              </w:rPr>
              <w:t xml:space="preserve"> A </w:t>
            </w:r>
            <w:r>
              <w:rPr>
                <w:sz w:val="18"/>
                <w:lang w:eastAsia="zh-CN"/>
              </w:rPr>
              <w:t>类缺陷</w:t>
            </w:r>
          </w:p>
        </w:tc>
        <w:tc>
          <w:tcPr>
            <w:tcW w:w="2913" w:type="dxa"/>
          </w:tcPr>
          <w:p w14:paraId="4272394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整改后重新自检，不得直接报验</w:t>
            </w:r>
          </w:p>
        </w:tc>
      </w:tr>
      <w:tr w:rsidR="001E4BE5" w14:paraId="6568BCBD" w14:textId="77777777">
        <w:trPr>
          <w:jc w:val="center"/>
        </w:trPr>
        <w:tc>
          <w:tcPr>
            <w:tcW w:w="1008" w:type="dxa"/>
          </w:tcPr>
          <w:p w14:paraId="15D473E3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t>分项验收</w:t>
            </w:r>
            <w:proofErr w:type="spellEnd"/>
          </w:p>
        </w:tc>
        <w:tc>
          <w:tcPr>
            <w:tcW w:w="1904" w:type="dxa"/>
          </w:tcPr>
          <w:p w14:paraId="126E901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质量与验收专员</w:t>
            </w:r>
          </w:p>
        </w:tc>
        <w:tc>
          <w:tcPr>
            <w:tcW w:w="3473" w:type="dxa"/>
          </w:tcPr>
          <w:p w14:paraId="369AF79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活动交付物齐全；用例通过率</w:t>
            </w:r>
            <w:r>
              <w:rPr>
                <w:sz w:val="18"/>
                <w:lang w:eastAsia="zh-CN"/>
              </w:rPr>
              <w:t xml:space="preserve"> 100%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 xml:space="preserve">A </w:t>
            </w:r>
            <w:r>
              <w:rPr>
                <w:sz w:val="18"/>
                <w:lang w:eastAsia="zh-CN"/>
              </w:rPr>
              <w:t>类缺陷为</w:t>
            </w:r>
            <w:r>
              <w:rPr>
                <w:sz w:val="18"/>
                <w:lang w:eastAsia="zh-CN"/>
              </w:rPr>
              <w:t xml:space="preserve"> 0</w:t>
            </w:r>
          </w:p>
        </w:tc>
        <w:tc>
          <w:tcPr>
            <w:tcW w:w="2913" w:type="dxa"/>
          </w:tcPr>
          <w:p w14:paraId="7219DE0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限期整改并复验；影响关键路径时提交变更请求</w:t>
            </w:r>
          </w:p>
        </w:tc>
      </w:tr>
      <w:tr w:rsidR="001E4BE5" w14:paraId="63275910" w14:textId="77777777">
        <w:trPr>
          <w:jc w:val="center"/>
        </w:trPr>
        <w:tc>
          <w:tcPr>
            <w:tcW w:w="1008" w:type="dxa"/>
          </w:tcPr>
          <w:p w14:paraId="7E1D9006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t>竣工验收</w:t>
            </w:r>
            <w:proofErr w:type="spellEnd"/>
          </w:p>
        </w:tc>
        <w:tc>
          <w:tcPr>
            <w:tcW w:w="1904" w:type="dxa"/>
          </w:tcPr>
          <w:p w14:paraId="4F2B2F90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校方后勤处（主签）</w:t>
            </w:r>
          </w:p>
        </w:tc>
        <w:tc>
          <w:tcPr>
            <w:tcW w:w="3473" w:type="dxa"/>
          </w:tcPr>
          <w:p w14:paraId="46CC8B0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六个里程碑全部达成；</w:t>
            </w:r>
            <w:r>
              <w:rPr>
                <w:sz w:val="18"/>
                <w:lang w:eastAsia="zh-CN"/>
              </w:rPr>
              <w:t xml:space="preserve">KPI </w:t>
            </w:r>
            <w:r>
              <w:rPr>
                <w:sz w:val="18"/>
                <w:lang w:eastAsia="zh-CN"/>
              </w:rPr>
              <w:t>试运行达标；竣工资料齐全；</w:t>
            </w:r>
            <w:r>
              <w:rPr>
                <w:sz w:val="18"/>
                <w:lang w:eastAsia="zh-CN"/>
              </w:rPr>
              <w:t xml:space="preserve">A </w:t>
            </w:r>
            <w:r>
              <w:rPr>
                <w:sz w:val="18"/>
                <w:lang w:eastAsia="zh-CN"/>
              </w:rPr>
              <w:t>类缺陷为</w:t>
            </w:r>
            <w:r>
              <w:rPr>
                <w:sz w:val="18"/>
                <w:lang w:eastAsia="zh-CN"/>
              </w:rPr>
              <w:t xml:space="preserve"> 0</w:t>
            </w:r>
          </w:p>
        </w:tc>
        <w:tc>
          <w:tcPr>
            <w:tcW w:w="2913" w:type="dxa"/>
          </w:tcPr>
          <w:p w14:paraId="2FFEF5C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不予移交，项目转入整改阶段并顺延验收节点</w:t>
            </w:r>
          </w:p>
        </w:tc>
      </w:tr>
    </w:tbl>
    <w:p w14:paraId="77909420" w14:textId="77777777" w:rsidR="001E4BE5" w:rsidRDefault="001E4BE5">
      <w:pPr>
        <w:spacing w:after="40" w:line="240" w:lineRule="auto"/>
        <w:rPr>
          <w:lang w:eastAsia="zh-CN"/>
        </w:rPr>
      </w:pPr>
    </w:p>
    <w:p w14:paraId="008F7D40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54" w:name="_Toc244037587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9.5 </w:t>
      </w:r>
      <w:r>
        <w:rPr>
          <w:rFonts w:ascii="Times New Roman" w:eastAsia="黑体" w:hAnsi="Times New Roman"/>
          <w:color w:val="000000"/>
          <w:sz w:val="27"/>
          <w:lang w:eastAsia="zh-CN"/>
        </w:rPr>
        <w:t>质量保证措施</w:t>
      </w:r>
      <w:bookmarkEnd w:id="54"/>
    </w:p>
    <w:p w14:paraId="1BC4A9D6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组织上实行三检制（自检、互检、专检），专检不合格不得报验；技术上实行首件确认制，每类柜型首组安装后由质量专员、安装工程师与供应商三方确认工艺与接线后再批量施工；管理上实行缺陷分级闭环（</w:t>
      </w:r>
      <w:r>
        <w:rPr>
          <w:lang w:eastAsia="zh-CN"/>
        </w:rPr>
        <w:t xml:space="preserve">A </w:t>
      </w:r>
      <w:r>
        <w:rPr>
          <w:lang w:eastAsia="zh-CN"/>
        </w:rPr>
        <w:t>类</w:t>
      </w:r>
      <w:r>
        <w:rPr>
          <w:lang w:eastAsia="zh-CN"/>
        </w:rPr>
        <w:t xml:space="preserve"> 24 </w:t>
      </w:r>
      <w:r>
        <w:rPr>
          <w:lang w:eastAsia="zh-CN"/>
        </w:rPr>
        <w:t>小时响应、</w:t>
      </w:r>
      <w:r>
        <w:rPr>
          <w:lang w:eastAsia="zh-CN"/>
        </w:rPr>
        <w:t xml:space="preserve">72 </w:t>
      </w:r>
      <w:r>
        <w:rPr>
          <w:lang w:eastAsia="zh-CN"/>
        </w:rPr>
        <w:t>小时闭环，</w:t>
      </w:r>
      <w:r>
        <w:rPr>
          <w:lang w:eastAsia="zh-CN"/>
        </w:rPr>
        <w:t xml:space="preserve">B </w:t>
      </w:r>
      <w:r>
        <w:rPr>
          <w:lang w:eastAsia="zh-CN"/>
        </w:rPr>
        <w:t>类</w:t>
      </w:r>
      <w:r>
        <w:rPr>
          <w:lang w:eastAsia="zh-CN"/>
        </w:rPr>
        <w:t xml:space="preserve"> 3 </w:t>
      </w:r>
      <w:r>
        <w:rPr>
          <w:lang w:eastAsia="zh-CN"/>
        </w:rPr>
        <w:t>个工作日内，</w:t>
      </w:r>
      <w:r>
        <w:rPr>
          <w:lang w:eastAsia="zh-CN"/>
        </w:rPr>
        <w:t xml:space="preserve">C </w:t>
      </w:r>
      <w:r>
        <w:rPr>
          <w:lang w:eastAsia="zh-CN"/>
        </w:rPr>
        <w:t>类验收前）。须说明一处薄弱环节：</w:t>
      </w:r>
      <w:r>
        <w:rPr>
          <w:lang w:eastAsia="zh-CN"/>
        </w:rPr>
        <w:t xml:space="preserve">340 </w:t>
      </w:r>
      <w:r>
        <w:rPr>
          <w:lang w:eastAsia="zh-CN"/>
        </w:rPr>
        <w:t>个格口的保温加热改造在夏季施工期无法充分验证，真正检验要等到冬季，故验收阶段以</w:t>
      </w:r>
      <w:r>
        <w:rPr>
          <w:lang w:eastAsia="zh-CN"/>
        </w:rPr>
        <w:t>“</w:t>
      </w:r>
      <w:r>
        <w:rPr>
          <w:lang w:eastAsia="zh-CN"/>
        </w:rPr>
        <w:t>加热模块通电自检</w:t>
      </w:r>
      <w:r>
        <w:rPr>
          <w:lang w:eastAsia="zh-CN"/>
        </w:rPr>
        <w:t xml:space="preserve"> </w:t>
      </w:r>
      <w:r>
        <w:rPr>
          <w:lang w:eastAsia="zh-CN"/>
        </w:rPr>
        <w:t>＋</w:t>
      </w:r>
      <w:r>
        <w:rPr>
          <w:lang w:eastAsia="zh-CN"/>
        </w:rPr>
        <w:t xml:space="preserve"> </w:t>
      </w:r>
      <w:r>
        <w:rPr>
          <w:lang w:eastAsia="zh-CN"/>
        </w:rPr>
        <w:t>空载升温曲线测试</w:t>
      </w:r>
      <w:r>
        <w:rPr>
          <w:lang w:eastAsia="zh-CN"/>
        </w:rPr>
        <w:t>”</w:t>
      </w:r>
      <w:r>
        <w:rPr>
          <w:lang w:eastAsia="zh-CN"/>
        </w:rPr>
        <w:t>替代整季验证，温度数据接入后台持续监测，冬季验证列入移交清单的质保期专项。</w:t>
      </w:r>
    </w:p>
    <w:p w14:paraId="62B44950" w14:textId="77777777" w:rsidR="001E4BE5" w:rsidRDefault="00000000">
      <w:pPr>
        <w:pStyle w:val="1"/>
        <w:spacing w:before="300" w:after="160"/>
        <w:rPr>
          <w:lang w:eastAsia="zh-CN"/>
        </w:rPr>
      </w:pPr>
      <w:bookmarkStart w:id="55" w:name="_Toc244037588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10 </w:t>
      </w:r>
      <w:r>
        <w:rPr>
          <w:rFonts w:ascii="Times New Roman" w:eastAsia="黑体" w:hAnsi="Times New Roman"/>
          <w:color w:val="000000"/>
          <w:sz w:val="32"/>
          <w:lang w:eastAsia="zh-CN"/>
        </w:rPr>
        <w:t>风险管理</w:t>
      </w:r>
      <w:bookmarkEnd w:id="55"/>
    </w:p>
    <w:p w14:paraId="396D6DD9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56" w:name="_Toc244037589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10.1 </w:t>
      </w:r>
      <w:r>
        <w:rPr>
          <w:rFonts w:ascii="Times New Roman" w:eastAsia="黑体" w:hAnsi="Times New Roman"/>
          <w:color w:val="000000"/>
          <w:sz w:val="27"/>
          <w:lang w:eastAsia="zh-CN"/>
        </w:rPr>
        <w:t>风险识别与分级标准</w:t>
      </w:r>
      <w:bookmarkEnd w:id="56"/>
    </w:p>
    <w:p w14:paraId="361BEFA8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采用</w:t>
      </w:r>
      <w:r>
        <w:rPr>
          <w:lang w:eastAsia="zh-CN"/>
        </w:rPr>
        <w:t>“</w:t>
      </w:r>
      <w:r>
        <w:rPr>
          <w:lang w:eastAsia="zh-CN"/>
        </w:rPr>
        <w:t>按</w:t>
      </w:r>
      <w:r>
        <w:rPr>
          <w:lang w:eastAsia="zh-CN"/>
        </w:rPr>
        <w:t xml:space="preserve"> WBS </w:t>
      </w:r>
      <w:r>
        <w:rPr>
          <w:lang w:eastAsia="zh-CN"/>
        </w:rPr>
        <w:t>逐工作包扫描</w:t>
      </w:r>
      <w:r>
        <w:rPr>
          <w:lang w:eastAsia="zh-CN"/>
        </w:rPr>
        <w:t xml:space="preserve"> </w:t>
      </w:r>
      <w:r>
        <w:rPr>
          <w:lang w:eastAsia="zh-CN"/>
        </w:rPr>
        <w:t>＋</w:t>
      </w:r>
      <w:r>
        <w:rPr>
          <w:lang w:eastAsia="zh-CN"/>
        </w:rPr>
        <w:t xml:space="preserve"> </w:t>
      </w:r>
      <w:r>
        <w:rPr>
          <w:lang w:eastAsia="zh-CN"/>
        </w:rPr>
        <w:t>按干系人逐方征询</w:t>
      </w:r>
      <w:r>
        <w:rPr>
          <w:lang w:eastAsia="zh-CN"/>
        </w:rPr>
        <w:t>”</w:t>
      </w:r>
      <w:r>
        <w:rPr>
          <w:lang w:eastAsia="zh-CN"/>
        </w:rPr>
        <w:t>双通道识别。按概率</w:t>
      </w:r>
      <w:r>
        <w:rPr>
          <w:lang w:eastAsia="zh-CN"/>
        </w:rPr>
        <w:t xml:space="preserve"> P </w:t>
      </w:r>
      <w:r>
        <w:rPr>
          <w:lang w:eastAsia="zh-CN"/>
        </w:rPr>
        <w:t>与影响</w:t>
      </w:r>
      <w:r>
        <w:rPr>
          <w:lang w:eastAsia="zh-CN"/>
        </w:rPr>
        <w:t xml:space="preserve"> I </w:t>
      </w:r>
      <w:r>
        <w:rPr>
          <w:lang w:eastAsia="zh-CN"/>
        </w:rPr>
        <w:t>各分五级评分，等级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P × I</w:t>
      </w:r>
      <w:r>
        <w:rPr>
          <w:lang w:eastAsia="zh-CN"/>
        </w:rPr>
        <w:t>：</w:t>
      </w:r>
      <w:r>
        <w:rPr>
          <w:lang w:eastAsia="zh-CN"/>
        </w:rPr>
        <w:t xml:space="preserve">1 </w:t>
      </w:r>
      <w:r>
        <w:rPr>
          <w:lang w:eastAsia="zh-CN"/>
        </w:rPr>
        <w:t>至</w:t>
      </w:r>
      <w:r>
        <w:rPr>
          <w:lang w:eastAsia="zh-CN"/>
        </w:rPr>
        <w:t xml:space="preserve"> 4 </w:t>
      </w:r>
      <w:r>
        <w:rPr>
          <w:lang w:eastAsia="zh-CN"/>
        </w:rPr>
        <w:t>分为低、</w:t>
      </w:r>
      <w:r>
        <w:rPr>
          <w:lang w:eastAsia="zh-CN"/>
        </w:rPr>
        <w:t xml:space="preserve">5 </w:t>
      </w:r>
      <w:r>
        <w:rPr>
          <w:lang w:eastAsia="zh-CN"/>
        </w:rPr>
        <w:t>至</w:t>
      </w:r>
      <w:r>
        <w:rPr>
          <w:lang w:eastAsia="zh-CN"/>
        </w:rPr>
        <w:t xml:space="preserve"> 9 </w:t>
      </w:r>
      <w:r>
        <w:rPr>
          <w:lang w:eastAsia="zh-CN"/>
        </w:rPr>
        <w:t>分为中、</w:t>
      </w:r>
      <w:r>
        <w:rPr>
          <w:lang w:eastAsia="zh-CN"/>
        </w:rPr>
        <w:t xml:space="preserve">10 </w:t>
      </w:r>
      <w:r>
        <w:rPr>
          <w:lang w:eastAsia="zh-CN"/>
        </w:rPr>
        <w:t>至</w:t>
      </w:r>
      <w:r>
        <w:rPr>
          <w:lang w:eastAsia="zh-CN"/>
        </w:rPr>
        <w:t xml:space="preserve"> 14 </w:t>
      </w:r>
      <w:r>
        <w:rPr>
          <w:lang w:eastAsia="zh-CN"/>
        </w:rPr>
        <w:t>分为高、</w:t>
      </w:r>
      <w:r>
        <w:rPr>
          <w:lang w:eastAsia="zh-CN"/>
        </w:rPr>
        <w:t xml:space="preserve">15 </w:t>
      </w:r>
      <w:r>
        <w:rPr>
          <w:lang w:eastAsia="zh-CN"/>
        </w:rPr>
        <w:t>至</w:t>
      </w:r>
      <w:r>
        <w:rPr>
          <w:lang w:eastAsia="zh-CN"/>
        </w:rPr>
        <w:t xml:space="preserve"> 25 </w:t>
      </w:r>
      <w:r>
        <w:rPr>
          <w:lang w:eastAsia="zh-CN"/>
        </w:rPr>
        <w:t>分为极高（判据见表</w:t>
      </w:r>
      <w:r>
        <w:rPr>
          <w:lang w:eastAsia="zh-CN"/>
        </w:rPr>
        <w:t xml:space="preserve"> 10-1</w:t>
      </w:r>
      <w:r>
        <w:rPr>
          <w:lang w:eastAsia="zh-CN"/>
        </w:rPr>
        <w:t>）。评分属项目管理判断（假设值），月度复盘时重新校准。</w:t>
      </w:r>
    </w:p>
    <w:p w14:paraId="68C5C0FE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10-1 </w:t>
      </w:r>
      <w:r>
        <w:rPr>
          <w:rFonts w:eastAsia="黑体"/>
          <w:b/>
          <w:sz w:val="21"/>
          <w:lang w:eastAsia="zh-CN"/>
        </w:rPr>
        <w:t>风险概率、影响与等级判定标准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36"/>
        <w:gridCol w:w="1615"/>
        <w:gridCol w:w="1615"/>
        <w:gridCol w:w="1615"/>
        <w:gridCol w:w="1559"/>
        <w:gridCol w:w="1559"/>
      </w:tblGrid>
      <w:tr w:rsidR="001E4BE5" w14:paraId="4E929B4E" w14:textId="77777777">
        <w:trPr>
          <w:tblHeader/>
          <w:jc w:val="center"/>
        </w:trPr>
        <w:tc>
          <w:tcPr>
            <w:tcW w:w="1336" w:type="dxa"/>
            <w:shd w:val="clear" w:color="auto" w:fill="DCE6F1"/>
          </w:tcPr>
          <w:p w14:paraId="0589BCA0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7"/>
              </w:rPr>
              <w:t>维度</w:t>
            </w:r>
            <w:proofErr w:type="spellEnd"/>
          </w:p>
        </w:tc>
        <w:tc>
          <w:tcPr>
            <w:tcW w:w="1615" w:type="dxa"/>
            <w:shd w:val="clear" w:color="auto" w:fill="DCE6F1"/>
          </w:tcPr>
          <w:p w14:paraId="1015EC44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 xml:space="preserve">1 </w:t>
            </w:r>
            <w:r>
              <w:rPr>
                <w:rFonts w:eastAsia="黑体"/>
                <w:b/>
                <w:sz w:val="17"/>
              </w:rPr>
              <w:t>分</w:t>
            </w:r>
          </w:p>
        </w:tc>
        <w:tc>
          <w:tcPr>
            <w:tcW w:w="1615" w:type="dxa"/>
            <w:shd w:val="clear" w:color="auto" w:fill="DCE6F1"/>
          </w:tcPr>
          <w:p w14:paraId="3415B1A3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 xml:space="preserve">2 </w:t>
            </w:r>
            <w:r>
              <w:rPr>
                <w:rFonts w:eastAsia="黑体"/>
                <w:b/>
                <w:sz w:val="17"/>
              </w:rPr>
              <w:t>分</w:t>
            </w:r>
          </w:p>
        </w:tc>
        <w:tc>
          <w:tcPr>
            <w:tcW w:w="1615" w:type="dxa"/>
            <w:shd w:val="clear" w:color="auto" w:fill="DCE6F1"/>
          </w:tcPr>
          <w:p w14:paraId="3F4C9840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 xml:space="preserve">3 </w:t>
            </w:r>
            <w:r>
              <w:rPr>
                <w:rFonts w:eastAsia="黑体"/>
                <w:b/>
                <w:sz w:val="17"/>
              </w:rPr>
              <w:t>分</w:t>
            </w:r>
          </w:p>
        </w:tc>
        <w:tc>
          <w:tcPr>
            <w:tcW w:w="1559" w:type="dxa"/>
            <w:shd w:val="clear" w:color="auto" w:fill="DCE6F1"/>
          </w:tcPr>
          <w:p w14:paraId="7879A783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 xml:space="preserve">4 </w:t>
            </w:r>
            <w:r>
              <w:rPr>
                <w:rFonts w:eastAsia="黑体"/>
                <w:b/>
                <w:sz w:val="17"/>
              </w:rPr>
              <w:t>分</w:t>
            </w:r>
          </w:p>
        </w:tc>
        <w:tc>
          <w:tcPr>
            <w:tcW w:w="1559" w:type="dxa"/>
            <w:shd w:val="clear" w:color="auto" w:fill="DCE6F1"/>
          </w:tcPr>
          <w:p w14:paraId="6E1C4BBE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 xml:space="preserve">5 </w:t>
            </w:r>
            <w:r>
              <w:rPr>
                <w:rFonts w:eastAsia="黑体"/>
                <w:b/>
                <w:sz w:val="17"/>
              </w:rPr>
              <w:t>分</w:t>
            </w:r>
          </w:p>
        </w:tc>
      </w:tr>
      <w:tr w:rsidR="001E4BE5" w14:paraId="47453400" w14:textId="77777777">
        <w:trPr>
          <w:jc w:val="center"/>
        </w:trPr>
        <w:tc>
          <w:tcPr>
            <w:tcW w:w="1336" w:type="dxa"/>
          </w:tcPr>
          <w:p w14:paraId="695CCCB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概率</w:t>
            </w:r>
            <w:r>
              <w:rPr>
                <w:sz w:val="17"/>
              </w:rPr>
              <w:t xml:space="preserve"> P</w:t>
            </w:r>
          </w:p>
        </w:tc>
        <w:tc>
          <w:tcPr>
            <w:tcW w:w="1615" w:type="dxa"/>
          </w:tcPr>
          <w:p w14:paraId="28273A7D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极低（</w:t>
            </w:r>
            <w:r>
              <w:rPr>
                <w:sz w:val="17"/>
              </w:rPr>
              <w:t>&lt;10%</w:t>
            </w:r>
            <w:r>
              <w:rPr>
                <w:sz w:val="17"/>
              </w:rPr>
              <w:t>）</w:t>
            </w:r>
          </w:p>
        </w:tc>
        <w:tc>
          <w:tcPr>
            <w:tcW w:w="1615" w:type="dxa"/>
          </w:tcPr>
          <w:p w14:paraId="03FBA05C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较低（</w:t>
            </w:r>
            <w:r>
              <w:rPr>
                <w:sz w:val="17"/>
              </w:rPr>
              <w:t>10%–30%</w:t>
            </w:r>
            <w:r>
              <w:rPr>
                <w:sz w:val="17"/>
              </w:rPr>
              <w:t>）</w:t>
            </w:r>
          </w:p>
        </w:tc>
        <w:tc>
          <w:tcPr>
            <w:tcW w:w="1615" w:type="dxa"/>
          </w:tcPr>
          <w:p w14:paraId="67439FD1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中等（</w:t>
            </w:r>
            <w:r>
              <w:rPr>
                <w:sz w:val="17"/>
              </w:rPr>
              <w:t>30%–50%</w:t>
            </w:r>
            <w:r>
              <w:rPr>
                <w:sz w:val="17"/>
              </w:rPr>
              <w:t>）</w:t>
            </w:r>
          </w:p>
        </w:tc>
        <w:tc>
          <w:tcPr>
            <w:tcW w:w="1559" w:type="dxa"/>
          </w:tcPr>
          <w:p w14:paraId="2857102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较高（</w:t>
            </w:r>
            <w:r>
              <w:rPr>
                <w:sz w:val="17"/>
              </w:rPr>
              <w:t>50%–70%</w:t>
            </w:r>
            <w:r>
              <w:rPr>
                <w:sz w:val="17"/>
              </w:rPr>
              <w:t>）</w:t>
            </w:r>
          </w:p>
        </w:tc>
        <w:tc>
          <w:tcPr>
            <w:tcW w:w="1559" w:type="dxa"/>
          </w:tcPr>
          <w:p w14:paraId="2F14AD32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很高（</w:t>
            </w:r>
            <w:r>
              <w:rPr>
                <w:sz w:val="17"/>
              </w:rPr>
              <w:t>&gt;70%</w:t>
            </w:r>
            <w:r>
              <w:rPr>
                <w:sz w:val="17"/>
              </w:rPr>
              <w:t>）</w:t>
            </w:r>
          </w:p>
        </w:tc>
      </w:tr>
      <w:tr w:rsidR="001E4BE5" w14:paraId="70AF8669" w14:textId="77777777">
        <w:trPr>
          <w:jc w:val="center"/>
        </w:trPr>
        <w:tc>
          <w:tcPr>
            <w:tcW w:w="1336" w:type="dxa"/>
          </w:tcPr>
          <w:p w14:paraId="44E8BFD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影响</w:t>
            </w:r>
            <w:r>
              <w:rPr>
                <w:sz w:val="17"/>
              </w:rPr>
              <w:t xml:space="preserve"> I</w:t>
            </w:r>
          </w:p>
        </w:tc>
        <w:tc>
          <w:tcPr>
            <w:tcW w:w="1615" w:type="dxa"/>
          </w:tcPr>
          <w:p w14:paraId="30154F49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可忽略（</w:t>
            </w:r>
            <w:r>
              <w:rPr>
                <w:sz w:val="17"/>
              </w:rPr>
              <w:t xml:space="preserve">&lt;1 </w:t>
            </w:r>
            <w:r>
              <w:rPr>
                <w:sz w:val="17"/>
              </w:rPr>
              <w:t>天）</w:t>
            </w:r>
          </w:p>
        </w:tc>
        <w:tc>
          <w:tcPr>
            <w:tcW w:w="1615" w:type="dxa"/>
          </w:tcPr>
          <w:p w14:paraId="3C8F80BB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较小（</w:t>
            </w:r>
            <w:r>
              <w:rPr>
                <w:sz w:val="17"/>
              </w:rPr>
              <w:t xml:space="preserve">≤3 </w:t>
            </w:r>
            <w:r>
              <w:rPr>
                <w:sz w:val="17"/>
              </w:rPr>
              <w:t>天或</w:t>
            </w:r>
            <w:r>
              <w:rPr>
                <w:sz w:val="17"/>
              </w:rPr>
              <w:t xml:space="preserve">&lt;1% </w:t>
            </w:r>
            <w:r>
              <w:rPr>
                <w:sz w:val="17"/>
              </w:rPr>
              <w:t>投资）</w:t>
            </w:r>
          </w:p>
        </w:tc>
        <w:tc>
          <w:tcPr>
            <w:tcW w:w="1615" w:type="dxa"/>
          </w:tcPr>
          <w:p w14:paraId="684A5E4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中等（</w:t>
            </w:r>
            <w:r>
              <w:rPr>
                <w:sz w:val="17"/>
                <w:lang w:eastAsia="zh-CN"/>
              </w:rPr>
              <w:t xml:space="preserve">≤7 </w:t>
            </w:r>
            <w:r>
              <w:rPr>
                <w:sz w:val="17"/>
                <w:lang w:eastAsia="zh-CN"/>
              </w:rPr>
              <w:t>天或</w:t>
            </w:r>
            <w:r>
              <w:rPr>
                <w:sz w:val="17"/>
                <w:lang w:eastAsia="zh-CN"/>
              </w:rPr>
              <w:t xml:space="preserve"> 1%–3% </w:t>
            </w:r>
            <w:r>
              <w:rPr>
                <w:sz w:val="17"/>
                <w:lang w:eastAsia="zh-CN"/>
              </w:rPr>
              <w:t>投资）</w:t>
            </w:r>
          </w:p>
        </w:tc>
        <w:tc>
          <w:tcPr>
            <w:tcW w:w="1559" w:type="dxa"/>
          </w:tcPr>
          <w:p w14:paraId="080F833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较大（</w:t>
            </w:r>
            <w:r>
              <w:rPr>
                <w:sz w:val="17"/>
                <w:lang w:eastAsia="zh-CN"/>
              </w:rPr>
              <w:t xml:space="preserve">≤15 </w:t>
            </w:r>
            <w:r>
              <w:rPr>
                <w:sz w:val="17"/>
                <w:lang w:eastAsia="zh-CN"/>
              </w:rPr>
              <w:t>天或</w:t>
            </w:r>
            <w:r>
              <w:rPr>
                <w:sz w:val="17"/>
                <w:lang w:eastAsia="zh-CN"/>
              </w:rPr>
              <w:t xml:space="preserve"> 3%–5% </w:t>
            </w:r>
            <w:r>
              <w:rPr>
                <w:sz w:val="17"/>
                <w:lang w:eastAsia="zh-CN"/>
              </w:rPr>
              <w:t>投资）</w:t>
            </w:r>
          </w:p>
        </w:tc>
        <w:tc>
          <w:tcPr>
            <w:tcW w:w="1559" w:type="dxa"/>
          </w:tcPr>
          <w:p w14:paraId="5628A785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7"/>
              </w:rPr>
              <w:t>严重</w:t>
            </w:r>
            <w:proofErr w:type="spellEnd"/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&gt;15 </w:t>
            </w:r>
            <w:proofErr w:type="spellStart"/>
            <w:r>
              <w:rPr>
                <w:sz w:val="17"/>
              </w:rPr>
              <w:t>天或</w:t>
            </w:r>
            <w:proofErr w:type="spellEnd"/>
            <w:r>
              <w:rPr>
                <w:sz w:val="17"/>
              </w:rPr>
              <w:t xml:space="preserve">&gt;5% </w:t>
            </w:r>
            <w:proofErr w:type="spellStart"/>
            <w:r>
              <w:rPr>
                <w:sz w:val="17"/>
              </w:rPr>
              <w:t>投资</w:t>
            </w:r>
            <w:proofErr w:type="spellEnd"/>
            <w:r>
              <w:rPr>
                <w:sz w:val="17"/>
              </w:rPr>
              <w:t>）</w:t>
            </w:r>
          </w:p>
        </w:tc>
      </w:tr>
    </w:tbl>
    <w:p w14:paraId="18C455F8" w14:textId="77777777" w:rsidR="001E4BE5" w:rsidRDefault="001E4BE5">
      <w:pPr>
        <w:spacing w:after="40" w:line="240" w:lineRule="auto"/>
      </w:pPr>
    </w:p>
    <w:p w14:paraId="3F22CD41" w14:textId="77777777" w:rsidR="001E4BE5" w:rsidRDefault="00000000">
      <w:pPr>
        <w:pStyle w:val="21"/>
        <w:spacing w:before="180" w:after="100"/>
      </w:pPr>
      <w:bookmarkStart w:id="57" w:name="_Toc244037590"/>
      <w:r>
        <w:rPr>
          <w:rFonts w:ascii="Times New Roman" w:eastAsia="黑体" w:hAnsi="Times New Roman"/>
          <w:color w:val="000000"/>
          <w:sz w:val="27"/>
        </w:rPr>
        <w:lastRenderedPageBreak/>
        <w:t xml:space="preserve">10.2 </w:t>
      </w:r>
      <w:r>
        <w:rPr>
          <w:rFonts w:ascii="Times New Roman" w:eastAsia="黑体" w:hAnsi="Times New Roman"/>
          <w:color w:val="000000"/>
          <w:sz w:val="27"/>
        </w:rPr>
        <w:t>风险登记册</w:t>
      </w:r>
      <w:bookmarkEnd w:id="57"/>
    </w:p>
    <w:p w14:paraId="35291F5D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共识别</w:t>
      </w:r>
      <w:r>
        <w:rPr>
          <w:lang w:eastAsia="zh-CN"/>
        </w:rPr>
        <w:t xml:space="preserve"> 12 </w:t>
      </w:r>
      <w:r>
        <w:rPr>
          <w:lang w:eastAsia="zh-CN"/>
        </w:rPr>
        <w:t>条风险：极高</w:t>
      </w:r>
      <w:r>
        <w:rPr>
          <w:lang w:eastAsia="zh-CN"/>
        </w:rPr>
        <w:t xml:space="preserve"> 4 </w:t>
      </w:r>
      <w:r>
        <w:rPr>
          <w:lang w:eastAsia="zh-CN"/>
        </w:rPr>
        <w:t>条（</w:t>
      </w:r>
      <w:r>
        <w:rPr>
          <w:lang w:eastAsia="zh-CN"/>
        </w:rPr>
        <w:t>R1</w:t>
      </w:r>
      <w:r>
        <w:rPr>
          <w:lang w:eastAsia="zh-CN"/>
        </w:rPr>
        <w:t>、</w:t>
      </w:r>
      <w:r>
        <w:rPr>
          <w:lang w:eastAsia="zh-CN"/>
        </w:rPr>
        <w:t>R2</w:t>
      </w:r>
      <w:r>
        <w:rPr>
          <w:lang w:eastAsia="zh-CN"/>
        </w:rPr>
        <w:t>、</w:t>
      </w:r>
      <w:r>
        <w:rPr>
          <w:lang w:eastAsia="zh-CN"/>
        </w:rPr>
        <w:t>R3</w:t>
      </w:r>
      <w:r>
        <w:rPr>
          <w:lang w:eastAsia="zh-CN"/>
        </w:rPr>
        <w:t>、</w:t>
      </w:r>
      <w:r>
        <w:rPr>
          <w:lang w:eastAsia="zh-CN"/>
        </w:rPr>
        <w:t>R7</w:t>
      </w:r>
      <w:r>
        <w:rPr>
          <w:lang w:eastAsia="zh-CN"/>
        </w:rPr>
        <w:t>）、高</w:t>
      </w:r>
      <w:r>
        <w:rPr>
          <w:lang w:eastAsia="zh-CN"/>
        </w:rPr>
        <w:t xml:space="preserve"> 5 </w:t>
      </w:r>
      <w:r>
        <w:rPr>
          <w:lang w:eastAsia="zh-CN"/>
        </w:rPr>
        <w:t>条（</w:t>
      </w:r>
      <w:r>
        <w:rPr>
          <w:lang w:eastAsia="zh-CN"/>
        </w:rPr>
        <w:t>R4</w:t>
      </w:r>
      <w:r>
        <w:rPr>
          <w:lang w:eastAsia="zh-CN"/>
        </w:rPr>
        <w:t>、</w:t>
      </w:r>
      <w:r>
        <w:rPr>
          <w:lang w:eastAsia="zh-CN"/>
        </w:rPr>
        <w:t>R5</w:t>
      </w:r>
      <w:r>
        <w:rPr>
          <w:lang w:eastAsia="zh-CN"/>
        </w:rPr>
        <w:t>、</w:t>
      </w:r>
      <w:r>
        <w:rPr>
          <w:lang w:eastAsia="zh-CN"/>
        </w:rPr>
        <w:t>R6</w:t>
      </w:r>
      <w:r>
        <w:rPr>
          <w:lang w:eastAsia="zh-CN"/>
        </w:rPr>
        <w:t>、</w:t>
      </w:r>
      <w:r>
        <w:rPr>
          <w:lang w:eastAsia="zh-CN"/>
        </w:rPr>
        <w:t>R8</w:t>
      </w:r>
      <w:r>
        <w:rPr>
          <w:lang w:eastAsia="zh-CN"/>
        </w:rPr>
        <w:t>、</w:t>
      </w:r>
      <w:r>
        <w:rPr>
          <w:lang w:eastAsia="zh-CN"/>
        </w:rPr>
        <w:t>R10</w:t>
      </w:r>
      <w:r>
        <w:rPr>
          <w:lang w:eastAsia="zh-CN"/>
        </w:rPr>
        <w:t>）、中</w:t>
      </w:r>
      <w:r>
        <w:rPr>
          <w:lang w:eastAsia="zh-CN"/>
        </w:rPr>
        <w:t xml:space="preserve"> 3 </w:t>
      </w:r>
      <w:r>
        <w:rPr>
          <w:lang w:eastAsia="zh-CN"/>
        </w:rPr>
        <w:t>条（</w:t>
      </w:r>
      <w:r>
        <w:rPr>
          <w:lang w:eastAsia="zh-CN"/>
        </w:rPr>
        <w:t>R9</w:t>
      </w:r>
      <w:r>
        <w:rPr>
          <w:lang w:eastAsia="zh-CN"/>
        </w:rPr>
        <w:t>、</w:t>
      </w:r>
      <w:r>
        <w:rPr>
          <w:lang w:eastAsia="zh-CN"/>
        </w:rPr>
        <w:t>R11</w:t>
      </w:r>
      <w:r>
        <w:rPr>
          <w:lang w:eastAsia="zh-CN"/>
        </w:rPr>
        <w:t>、</w:t>
      </w:r>
      <w:r>
        <w:rPr>
          <w:lang w:eastAsia="zh-CN"/>
        </w:rPr>
        <w:t>R12</w:t>
      </w:r>
      <w:r>
        <w:rPr>
          <w:lang w:eastAsia="zh-CN"/>
        </w:rPr>
        <w:t>），无低等级风险。登记册按</w:t>
      </w:r>
      <w:r>
        <w:rPr>
          <w:lang w:eastAsia="zh-CN"/>
        </w:rPr>
        <w:t>“</w:t>
      </w:r>
      <w:r>
        <w:rPr>
          <w:lang w:eastAsia="zh-CN"/>
        </w:rPr>
        <w:t>描述</w:t>
      </w:r>
      <w:r>
        <w:rPr>
          <w:lang w:eastAsia="zh-CN"/>
        </w:rPr>
        <w:t>—</w:t>
      </w:r>
      <w:r>
        <w:rPr>
          <w:lang w:eastAsia="zh-CN"/>
        </w:rPr>
        <w:t>类别</w:t>
      </w:r>
      <w:r>
        <w:rPr>
          <w:lang w:eastAsia="zh-CN"/>
        </w:rPr>
        <w:t>—</w:t>
      </w:r>
      <w:r>
        <w:rPr>
          <w:lang w:eastAsia="zh-CN"/>
        </w:rPr>
        <w:t>概率</w:t>
      </w:r>
      <w:r>
        <w:rPr>
          <w:lang w:eastAsia="zh-CN"/>
        </w:rPr>
        <w:t>—</w:t>
      </w:r>
      <w:r>
        <w:rPr>
          <w:lang w:eastAsia="zh-CN"/>
        </w:rPr>
        <w:t>影响</w:t>
      </w:r>
      <w:r>
        <w:rPr>
          <w:lang w:eastAsia="zh-CN"/>
        </w:rPr>
        <w:t>—</w:t>
      </w:r>
      <w:r>
        <w:rPr>
          <w:lang w:eastAsia="zh-CN"/>
        </w:rPr>
        <w:t>等级</w:t>
      </w:r>
      <w:r>
        <w:rPr>
          <w:lang w:eastAsia="zh-CN"/>
        </w:rPr>
        <w:t>—</w:t>
      </w:r>
      <w:r>
        <w:rPr>
          <w:lang w:eastAsia="zh-CN"/>
        </w:rPr>
        <w:t>应对策略</w:t>
      </w:r>
      <w:r>
        <w:rPr>
          <w:lang w:eastAsia="zh-CN"/>
        </w:rPr>
        <w:t>—</w:t>
      </w:r>
      <w:r>
        <w:rPr>
          <w:lang w:eastAsia="zh-CN"/>
        </w:rPr>
        <w:t>责任人</w:t>
      </w:r>
      <w:r>
        <w:rPr>
          <w:lang w:eastAsia="zh-CN"/>
        </w:rPr>
        <w:t>”</w:t>
      </w:r>
      <w:r>
        <w:rPr>
          <w:lang w:eastAsia="zh-CN"/>
        </w:rPr>
        <w:t>记录并标出对应工作包（见表</w:t>
      </w:r>
      <w:r>
        <w:rPr>
          <w:lang w:eastAsia="zh-CN"/>
        </w:rPr>
        <w:t xml:space="preserve"> 10-2</w:t>
      </w:r>
      <w:r>
        <w:rPr>
          <w:lang w:eastAsia="zh-CN"/>
        </w:rPr>
        <w:t>）。</w:t>
      </w:r>
    </w:p>
    <w:p w14:paraId="05A50A15" w14:textId="77777777" w:rsidR="001E4BE5" w:rsidRDefault="00000000">
      <w:pPr>
        <w:spacing w:before="160" w:after="60" w:line="276" w:lineRule="auto"/>
        <w:jc w:val="center"/>
      </w:pPr>
      <w:r>
        <w:rPr>
          <w:rFonts w:eastAsia="黑体"/>
          <w:b/>
          <w:sz w:val="21"/>
        </w:rPr>
        <w:t>表</w:t>
      </w:r>
      <w:r>
        <w:rPr>
          <w:rFonts w:eastAsia="黑体"/>
          <w:b/>
          <w:sz w:val="21"/>
        </w:rPr>
        <w:t xml:space="preserve"> 10-2 </w:t>
      </w:r>
      <w:proofErr w:type="spellStart"/>
      <w:r>
        <w:rPr>
          <w:rFonts w:eastAsia="黑体"/>
          <w:b/>
          <w:sz w:val="21"/>
        </w:rPr>
        <w:t>项目风险登记册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7"/>
        <w:gridCol w:w="1916"/>
        <w:gridCol w:w="789"/>
        <w:gridCol w:w="620"/>
        <w:gridCol w:w="338"/>
        <w:gridCol w:w="338"/>
        <w:gridCol w:w="676"/>
        <w:gridCol w:w="3156"/>
        <w:gridCol w:w="958"/>
      </w:tblGrid>
      <w:tr w:rsidR="001E4BE5" w14:paraId="027F8642" w14:textId="77777777">
        <w:trPr>
          <w:tblHeader/>
          <w:jc w:val="center"/>
        </w:trPr>
        <w:tc>
          <w:tcPr>
            <w:tcW w:w="507" w:type="dxa"/>
            <w:shd w:val="clear" w:color="auto" w:fill="DCE6F1"/>
          </w:tcPr>
          <w:p w14:paraId="27806C3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5"/>
              </w:rPr>
              <w:t>编号</w:t>
            </w:r>
          </w:p>
        </w:tc>
        <w:tc>
          <w:tcPr>
            <w:tcW w:w="1916" w:type="dxa"/>
            <w:shd w:val="clear" w:color="auto" w:fill="DCE6F1"/>
          </w:tcPr>
          <w:p w14:paraId="04C38638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5"/>
              </w:rPr>
              <w:t>风险描述</w:t>
            </w:r>
          </w:p>
        </w:tc>
        <w:tc>
          <w:tcPr>
            <w:tcW w:w="789" w:type="dxa"/>
            <w:shd w:val="clear" w:color="auto" w:fill="DCE6F1"/>
          </w:tcPr>
          <w:p w14:paraId="5C00D3D4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5"/>
              </w:rPr>
              <w:t>类别</w:t>
            </w:r>
          </w:p>
        </w:tc>
        <w:tc>
          <w:tcPr>
            <w:tcW w:w="620" w:type="dxa"/>
            <w:shd w:val="clear" w:color="auto" w:fill="DCE6F1"/>
          </w:tcPr>
          <w:p w14:paraId="26CB62C7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5"/>
              </w:rPr>
              <w:t>对应活动</w:t>
            </w:r>
          </w:p>
        </w:tc>
        <w:tc>
          <w:tcPr>
            <w:tcW w:w="338" w:type="dxa"/>
            <w:shd w:val="clear" w:color="auto" w:fill="DCE6F1"/>
          </w:tcPr>
          <w:p w14:paraId="6399424F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5"/>
              </w:rPr>
              <w:t>P</w:t>
            </w:r>
          </w:p>
        </w:tc>
        <w:tc>
          <w:tcPr>
            <w:tcW w:w="338" w:type="dxa"/>
            <w:shd w:val="clear" w:color="auto" w:fill="DCE6F1"/>
          </w:tcPr>
          <w:p w14:paraId="0991BE9F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5"/>
              </w:rPr>
              <w:t>I</w:t>
            </w:r>
          </w:p>
        </w:tc>
        <w:tc>
          <w:tcPr>
            <w:tcW w:w="676" w:type="dxa"/>
            <w:shd w:val="clear" w:color="auto" w:fill="DCE6F1"/>
          </w:tcPr>
          <w:p w14:paraId="374A9F25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5"/>
              </w:rPr>
              <w:t>等级</w:t>
            </w:r>
          </w:p>
        </w:tc>
        <w:tc>
          <w:tcPr>
            <w:tcW w:w="3156" w:type="dxa"/>
            <w:shd w:val="clear" w:color="auto" w:fill="DCE6F1"/>
          </w:tcPr>
          <w:p w14:paraId="44C82FEC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5"/>
              </w:rPr>
              <w:t>主要应对策略</w:t>
            </w:r>
          </w:p>
        </w:tc>
        <w:tc>
          <w:tcPr>
            <w:tcW w:w="958" w:type="dxa"/>
            <w:shd w:val="clear" w:color="auto" w:fill="DCE6F1"/>
          </w:tcPr>
          <w:p w14:paraId="4EE356A3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5"/>
              </w:rPr>
              <w:t>责任人</w:t>
            </w:r>
          </w:p>
        </w:tc>
      </w:tr>
      <w:tr w:rsidR="001E4BE5" w14:paraId="55D580F6" w14:textId="77777777">
        <w:trPr>
          <w:jc w:val="center"/>
        </w:trPr>
        <w:tc>
          <w:tcPr>
            <w:tcW w:w="507" w:type="dxa"/>
          </w:tcPr>
          <w:p w14:paraId="714E39B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R1</w:t>
            </w:r>
          </w:p>
        </w:tc>
        <w:tc>
          <w:tcPr>
            <w:tcW w:w="1916" w:type="dxa"/>
          </w:tcPr>
          <w:p w14:paraId="6107F91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点位选址与场地报批延误（头号风险）</w:t>
            </w:r>
          </w:p>
        </w:tc>
        <w:tc>
          <w:tcPr>
            <w:tcW w:w="789" w:type="dxa"/>
          </w:tcPr>
          <w:p w14:paraId="09ECDF20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外部审批</w:t>
            </w:r>
            <w:proofErr w:type="spellEnd"/>
          </w:p>
        </w:tc>
        <w:tc>
          <w:tcPr>
            <w:tcW w:w="620" w:type="dxa"/>
          </w:tcPr>
          <w:p w14:paraId="5F387F5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E</w:t>
            </w:r>
          </w:p>
        </w:tc>
        <w:tc>
          <w:tcPr>
            <w:tcW w:w="338" w:type="dxa"/>
          </w:tcPr>
          <w:p w14:paraId="157995E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38" w:type="dxa"/>
          </w:tcPr>
          <w:p w14:paraId="7478975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676" w:type="dxa"/>
          </w:tcPr>
          <w:p w14:paraId="51527E9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 xml:space="preserve">20 </w:t>
            </w:r>
            <w:r>
              <w:rPr>
                <w:sz w:val="15"/>
              </w:rPr>
              <w:t>极高</w:t>
            </w:r>
          </w:p>
        </w:tc>
        <w:tc>
          <w:tcPr>
            <w:tcW w:w="3156" w:type="dxa"/>
          </w:tcPr>
          <w:p w14:paraId="64CFDB58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意向书前置提交；踏勘、消防会签、用电方案并行推进；</w:t>
            </w:r>
            <w:r>
              <w:rPr>
                <w:sz w:val="15"/>
                <w:lang w:eastAsia="zh-CN"/>
              </w:rPr>
              <w:t xml:space="preserve">15 </w:t>
            </w:r>
            <w:r>
              <w:rPr>
                <w:sz w:val="15"/>
                <w:lang w:eastAsia="zh-CN"/>
              </w:rPr>
              <w:t>天预警升级；预设</w:t>
            </w:r>
            <w:r>
              <w:rPr>
                <w:sz w:val="15"/>
                <w:lang w:eastAsia="zh-CN"/>
              </w:rPr>
              <w:t xml:space="preserve"> P1→P5 </w:t>
            </w:r>
            <w:r>
              <w:rPr>
                <w:sz w:val="15"/>
                <w:lang w:eastAsia="zh-CN"/>
              </w:rPr>
              <w:t>降级方案</w:t>
            </w:r>
          </w:p>
        </w:tc>
        <w:tc>
          <w:tcPr>
            <w:tcW w:w="958" w:type="dxa"/>
          </w:tcPr>
          <w:p w14:paraId="151EB369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</w:tr>
      <w:tr w:rsidR="001E4BE5" w14:paraId="34EF86E6" w14:textId="77777777">
        <w:trPr>
          <w:jc w:val="center"/>
        </w:trPr>
        <w:tc>
          <w:tcPr>
            <w:tcW w:w="507" w:type="dxa"/>
          </w:tcPr>
          <w:p w14:paraId="7AC1319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R2</w:t>
            </w:r>
          </w:p>
        </w:tc>
        <w:tc>
          <w:tcPr>
            <w:tcW w:w="1916" w:type="dxa"/>
          </w:tcPr>
          <w:p w14:paraId="609827A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柜体运输与安装延误（总时差仅</w:t>
            </w:r>
            <w:r>
              <w:rPr>
                <w:sz w:val="15"/>
                <w:lang w:eastAsia="zh-CN"/>
              </w:rPr>
              <w:t xml:space="preserve"> 2 </w:t>
            </w:r>
            <w:r>
              <w:rPr>
                <w:sz w:val="15"/>
                <w:lang w:eastAsia="zh-CN"/>
              </w:rPr>
              <w:t>天）</w:t>
            </w:r>
          </w:p>
        </w:tc>
        <w:tc>
          <w:tcPr>
            <w:tcW w:w="789" w:type="dxa"/>
          </w:tcPr>
          <w:p w14:paraId="483500C3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进度</w:t>
            </w:r>
            <w:proofErr w:type="spellEnd"/>
          </w:p>
        </w:tc>
        <w:tc>
          <w:tcPr>
            <w:tcW w:w="620" w:type="dxa"/>
          </w:tcPr>
          <w:p w14:paraId="346B184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M</w:t>
            </w:r>
          </w:p>
        </w:tc>
        <w:tc>
          <w:tcPr>
            <w:tcW w:w="338" w:type="dxa"/>
          </w:tcPr>
          <w:p w14:paraId="0B90053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38" w:type="dxa"/>
          </w:tcPr>
          <w:p w14:paraId="2F23B34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676" w:type="dxa"/>
          </w:tcPr>
          <w:p w14:paraId="07A2083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 xml:space="preserve">16 </w:t>
            </w:r>
            <w:r>
              <w:rPr>
                <w:sz w:val="15"/>
              </w:rPr>
              <w:t>极高</w:t>
            </w:r>
          </w:p>
        </w:tc>
        <w:tc>
          <w:tcPr>
            <w:tcW w:w="3156" w:type="dxa"/>
          </w:tcPr>
          <w:p w14:paraId="6E21A96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首批</w:t>
            </w:r>
            <w:r>
              <w:rPr>
                <w:sz w:val="15"/>
                <w:lang w:eastAsia="zh-CN"/>
              </w:rPr>
              <w:t xml:space="preserve"> 12 </w:t>
            </w:r>
            <w:r>
              <w:rPr>
                <w:sz w:val="15"/>
                <w:lang w:eastAsia="zh-CN"/>
              </w:rPr>
              <w:t>组运输前置</w:t>
            </w:r>
            <w:r>
              <w:rPr>
                <w:sz w:val="15"/>
                <w:lang w:eastAsia="zh-CN"/>
              </w:rPr>
              <w:t xml:space="preserve"> 3 </w:t>
            </w:r>
            <w:r>
              <w:rPr>
                <w:sz w:val="15"/>
                <w:lang w:eastAsia="zh-CN"/>
              </w:rPr>
              <w:t>天到场；工序拆解与</w:t>
            </w:r>
            <w:r>
              <w:rPr>
                <w:sz w:val="15"/>
                <w:lang w:eastAsia="zh-CN"/>
              </w:rPr>
              <w:t xml:space="preserve"> L </w:t>
            </w:r>
            <w:r>
              <w:rPr>
                <w:sz w:val="15"/>
                <w:lang w:eastAsia="zh-CN"/>
              </w:rPr>
              <w:t>搭接；</w:t>
            </w:r>
            <w:r>
              <w:rPr>
                <w:sz w:val="15"/>
                <w:lang w:eastAsia="zh-CN"/>
              </w:rPr>
              <w:t xml:space="preserve">A </w:t>
            </w:r>
            <w:r>
              <w:rPr>
                <w:sz w:val="15"/>
                <w:lang w:eastAsia="zh-CN"/>
              </w:rPr>
              <w:t>区／</w:t>
            </w:r>
            <w:r>
              <w:rPr>
                <w:sz w:val="15"/>
                <w:lang w:eastAsia="zh-CN"/>
              </w:rPr>
              <w:t xml:space="preserve">B·C </w:t>
            </w:r>
            <w:r>
              <w:rPr>
                <w:sz w:val="15"/>
                <w:lang w:eastAsia="zh-CN"/>
              </w:rPr>
              <w:t>区双班组并行；夜间赶工预案</w:t>
            </w:r>
          </w:p>
        </w:tc>
        <w:tc>
          <w:tcPr>
            <w:tcW w:w="958" w:type="dxa"/>
          </w:tcPr>
          <w:p w14:paraId="1C6DA213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现场安装工程师</w:t>
            </w:r>
            <w:proofErr w:type="spellEnd"/>
          </w:p>
        </w:tc>
      </w:tr>
      <w:tr w:rsidR="001E4BE5" w14:paraId="35B13A6F" w14:textId="77777777">
        <w:trPr>
          <w:jc w:val="center"/>
        </w:trPr>
        <w:tc>
          <w:tcPr>
            <w:tcW w:w="507" w:type="dxa"/>
          </w:tcPr>
          <w:p w14:paraId="6416F0C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R3</w:t>
            </w:r>
          </w:p>
        </w:tc>
        <w:tc>
          <w:tcPr>
            <w:tcW w:w="1916" w:type="dxa"/>
          </w:tcPr>
          <w:p w14:paraId="5F20109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柜体生产延期（关键路径</w:t>
            </w:r>
            <w:r>
              <w:rPr>
                <w:sz w:val="15"/>
                <w:lang w:eastAsia="zh-CN"/>
              </w:rPr>
              <w:t xml:space="preserve"> 25 </w:t>
            </w:r>
            <w:r>
              <w:rPr>
                <w:sz w:val="15"/>
                <w:lang w:eastAsia="zh-CN"/>
              </w:rPr>
              <w:t>天）</w:t>
            </w:r>
          </w:p>
        </w:tc>
        <w:tc>
          <w:tcPr>
            <w:tcW w:w="789" w:type="dxa"/>
          </w:tcPr>
          <w:p w14:paraId="6C28FB7E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供应链</w:t>
            </w:r>
            <w:proofErr w:type="spellEnd"/>
          </w:p>
        </w:tc>
        <w:tc>
          <w:tcPr>
            <w:tcW w:w="620" w:type="dxa"/>
          </w:tcPr>
          <w:p w14:paraId="7B45090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I</w:t>
            </w:r>
          </w:p>
        </w:tc>
        <w:tc>
          <w:tcPr>
            <w:tcW w:w="338" w:type="dxa"/>
          </w:tcPr>
          <w:p w14:paraId="2278664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38" w:type="dxa"/>
          </w:tcPr>
          <w:p w14:paraId="7FF87AB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676" w:type="dxa"/>
          </w:tcPr>
          <w:p w14:paraId="7A87F4B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 xml:space="preserve">15 </w:t>
            </w:r>
            <w:r>
              <w:rPr>
                <w:sz w:val="15"/>
              </w:rPr>
              <w:t>极高</w:t>
            </w:r>
          </w:p>
        </w:tc>
        <w:tc>
          <w:tcPr>
            <w:tcW w:w="3156" w:type="dxa"/>
          </w:tcPr>
          <w:p w14:paraId="4CC54DC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分两批并行生产；驻厂跟单；合同约定延期违约金与分批交付</w:t>
            </w:r>
          </w:p>
        </w:tc>
        <w:tc>
          <w:tcPr>
            <w:tcW w:w="958" w:type="dxa"/>
          </w:tcPr>
          <w:p w14:paraId="4845B804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质量与验收专员</w:t>
            </w:r>
            <w:proofErr w:type="spellEnd"/>
          </w:p>
        </w:tc>
      </w:tr>
      <w:tr w:rsidR="001E4BE5" w14:paraId="0A3A2338" w14:textId="77777777">
        <w:trPr>
          <w:jc w:val="center"/>
        </w:trPr>
        <w:tc>
          <w:tcPr>
            <w:tcW w:w="507" w:type="dxa"/>
          </w:tcPr>
          <w:p w14:paraId="6B1B8B0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R4</w:t>
            </w:r>
          </w:p>
        </w:tc>
        <w:tc>
          <w:tcPr>
            <w:tcW w:w="1916" w:type="dxa"/>
          </w:tcPr>
          <w:p w14:paraId="1AB0F85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冬季低温影响施工与柜体调试</w:t>
            </w:r>
          </w:p>
        </w:tc>
        <w:tc>
          <w:tcPr>
            <w:tcW w:w="789" w:type="dxa"/>
          </w:tcPr>
          <w:p w14:paraId="1234CE72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环境</w:t>
            </w:r>
            <w:proofErr w:type="spellEnd"/>
          </w:p>
        </w:tc>
        <w:tc>
          <w:tcPr>
            <w:tcW w:w="620" w:type="dxa"/>
          </w:tcPr>
          <w:p w14:paraId="0EE0A9E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L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M</w:t>
            </w:r>
          </w:p>
        </w:tc>
        <w:tc>
          <w:tcPr>
            <w:tcW w:w="338" w:type="dxa"/>
          </w:tcPr>
          <w:p w14:paraId="5BE2EF7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338" w:type="dxa"/>
          </w:tcPr>
          <w:p w14:paraId="2C0A6FD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676" w:type="dxa"/>
          </w:tcPr>
          <w:p w14:paraId="277083D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 xml:space="preserve">12 </w:t>
            </w:r>
            <w:r>
              <w:rPr>
                <w:sz w:val="15"/>
              </w:rPr>
              <w:t>高</w:t>
            </w:r>
          </w:p>
        </w:tc>
        <w:tc>
          <w:tcPr>
            <w:tcW w:w="3156" w:type="dxa"/>
          </w:tcPr>
          <w:p w14:paraId="227F6E1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冬季施工措施与保温养护；通电调试后移至</w:t>
            </w:r>
            <w:r>
              <w:rPr>
                <w:sz w:val="15"/>
                <w:lang w:eastAsia="zh-CN"/>
              </w:rPr>
              <w:t xml:space="preserve"> 4 </w:t>
            </w:r>
            <w:r>
              <w:rPr>
                <w:sz w:val="15"/>
                <w:lang w:eastAsia="zh-CN"/>
              </w:rPr>
              <w:t>月以后；加热模块空载升温测试</w:t>
            </w:r>
          </w:p>
        </w:tc>
        <w:tc>
          <w:tcPr>
            <w:tcW w:w="958" w:type="dxa"/>
          </w:tcPr>
          <w:p w14:paraId="0DAEE955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现场安装工程师</w:t>
            </w:r>
            <w:proofErr w:type="spellEnd"/>
          </w:p>
        </w:tc>
      </w:tr>
      <w:tr w:rsidR="001E4BE5" w14:paraId="4444842F" w14:textId="77777777">
        <w:trPr>
          <w:jc w:val="center"/>
        </w:trPr>
        <w:tc>
          <w:tcPr>
            <w:tcW w:w="507" w:type="dxa"/>
          </w:tcPr>
          <w:p w14:paraId="7365DDC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R5</w:t>
            </w:r>
          </w:p>
        </w:tc>
        <w:tc>
          <w:tcPr>
            <w:tcW w:w="1916" w:type="dxa"/>
          </w:tcPr>
          <w:p w14:paraId="25FB061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电力接入容量不足或增容审批滞后</w:t>
            </w:r>
          </w:p>
        </w:tc>
        <w:tc>
          <w:tcPr>
            <w:tcW w:w="789" w:type="dxa"/>
          </w:tcPr>
          <w:p w14:paraId="2A25B40A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技术／审批</w:t>
            </w:r>
            <w:proofErr w:type="spellEnd"/>
          </w:p>
        </w:tc>
        <w:tc>
          <w:tcPr>
            <w:tcW w:w="620" w:type="dxa"/>
          </w:tcPr>
          <w:p w14:paraId="0378BE0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L</w:t>
            </w:r>
          </w:p>
        </w:tc>
        <w:tc>
          <w:tcPr>
            <w:tcW w:w="338" w:type="dxa"/>
          </w:tcPr>
          <w:p w14:paraId="4A1DBBB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38" w:type="dxa"/>
          </w:tcPr>
          <w:p w14:paraId="71B78B1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676" w:type="dxa"/>
          </w:tcPr>
          <w:p w14:paraId="2960A86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 xml:space="preserve">12 </w:t>
            </w:r>
            <w:r>
              <w:rPr>
                <w:sz w:val="15"/>
              </w:rPr>
              <w:t>高</w:t>
            </w:r>
          </w:p>
        </w:tc>
        <w:tc>
          <w:tcPr>
            <w:tcW w:w="3156" w:type="dxa"/>
          </w:tcPr>
          <w:p w14:paraId="7C289123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提前提交用电负荷表；独立回路与漏电保护设计；与变电所核对容量</w:t>
            </w:r>
          </w:p>
        </w:tc>
        <w:tc>
          <w:tcPr>
            <w:tcW w:w="958" w:type="dxa"/>
          </w:tcPr>
          <w:p w14:paraId="3B54EE3E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</w:tr>
      <w:tr w:rsidR="001E4BE5" w14:paraId="5767A6E6" w14:textId="77777777">
        <w:trPr>
          <w:jc w:val="center"/>
        </w:trPr>
        <w:tc>
          <w:tcPr>
            <w:tcW w:w="507" w:type="dxa"/>
          </w:tcPr>
          <w:p w14:paraId="138FD9B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R6</w:t>
            </w:r>
          </w:p>
        </w:tc>
        <w:tc>
          <w:tcPr>
            <w:tcW w:w="1916" w:type="dxa"/>
          </w:tcPr>
          <w:p w14:paraId="10A0F943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集成联调不通过、接口不稳定</w:t>
            </w:r>
          </w:p>
        </w:tc>
        <w:tc>
          <w:tcPr>
            <w:tcW w:w="789" w:type="dxa"/>
          </w:tcPr>
          <w:p w14:paraId="0A872B67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技术</w:t>
            </w:r>
            <w:proofErr w:type="spellEnd"/>
          </w:p>
        </w:tc>
        <w:tc>
          <w:tcPr>
            <w:tcW w:w="620" w:type="dxa"/>
          </w:tcPr>
          <w:p w14:paraId="7E98BA6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K</w:t>
            </w:r>
          </w:p>
        </w:tc>
        <w:tc>
          <w:tcPr>
            <w:tcW w:w="338" w:type="dxa"/>
          </w:tcPr>
          <w:p w14:paraId="4433CCC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38" w:type="dxa"/>
          </w:tcPr>
          <w:p w14:paraId="12447DC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676" w:type="dxa"/>
          </w:tcPr>
          <w:p w14:paraId="6899588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 xml:space="preserve">12 </w:t>
            </w:r>
            <w:r>
              <w:rPr>
                <w:sz w:val="15"/>
              </w:rPr>
              <w:t>高</w:t>
            </w:r>
          </w:p>
        </w:tc>
        <w:tc>
          <w:tcPr>
            <w:tcW w:w="3156" w:type="dxa"/>
          </w:tcPr>
          <w:p w14:paraId="5DE6708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预留</w:t>
            </w:r>
            <w:r>
              <w:rPr>
                <w:sz w:val="15"/>
                <w:lang w:eastAsia="zh-CN"/>
              </w:rPr>
              <w:t xml:space="preserve"> 12 </w:t>
            </w:r>
            <w:r>
              <w:rPr>
                <w:sz w:val="15"/>
                <w:lang w:eastAsia="zh-CN"/>
              </w:rPr>
              <w:t>天联调工期；接口文档先行；异常场景用例全覆盖；柜控协议预对接</w:t>
            </w:r>
          </w:p>
        </w:tc>
        <w:tc>
          <w:tcPr>
            <w:tcW w:w="958" w:type="dxa"/>
          </w:tcPr>
          <w:p w14:paraId="6C781FC5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系统开发工程师</w:t>
            </w:r>
            <w:proofErr w:type="spellEnd"/>
          </w:p>
        </w:tc>
      </w:tr>
      <w:tr w:rsidR="001E4BE5" w14:paraId="282E6F45" w14:textId="77777777">
        <w:trPr>
          <w:jc w:val="center"/>
        </w:trPr>
        <w:tc>
          <w:tcPr>
            <w:tcW w:w="507" w:type="dxa"/>
          </w:tcPr>
          <w:p w14:paraId="3E7AB9C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R7</w:t>
            </w:r>
          </w:p>
        </w:tc>
        <w:tc>
          <w:tcPr>
            <w:tcW w:w="1916" w:type="dxa"/>
          </w:tcPr>
          <w:p w14:paraId="053589D8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柜机使用率低于</w:t>
            </w:r>
            <w:r>
              <w:rPr>
                <w:sz w:val="15"/>
                <w:lang w:eastAsia="zh-CN"/>
              </w:rPr>
              <w:t xml:space="preserve"> 55%</w:t>
            </w:r>
            <w:r>
              <w:rPr>
                <w:sz w:val="15"/>
                <w:lang w:eastAsia="zh-CN"/>
              </w:rPr>
              <w:t>，效益不达标</w:t>
            </w:r>
          </w:p>
        </w:tc>
        <w:tc>
          <w:tcPr>
            <w:tcW w:w="789" w:type="dxa"/>
          </w:tcPr>
          <w:p w14:paraId="71F5DDAF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效益</w:t>
            </w:r>
            <w:proofErr w:type="spellEnd"/>
          </w:p>
        </w:tc>
        <w:tc>
          <w:tcPr>
            <w:tcW w:w="620" w:type="dxa"/>
          </w:tcPr>
          <w:p w14:paraId="004687F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G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Q</w:t>
            </w:r>
          </w:p>
        </w:tc>
        <w:tc>
          <w:tcPr>
            <w:tcW w:w="338" w:type="dxa"/>
          </w:tcPr>
          <w:p w14:paraId="2CDA350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38" w:type="dxa"/>
          </w:tcPr>
          <w:p w14:paraId="4A31B09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676" w:type="dxa"/>
          </w:tcPr>
          <w:p w14:paraId="6F4FEDD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 xml:space="preserve">15 </w:t>
            </w:r>
            <w:r>
              <w:rPr>
                <w:sz w:val="15"/>
              </w:rPr>
              <w:t>极高</w:t>
            </w:r>
          </w:p>
        </w:tc>
        <w:tc>
          <w:tcPr>
            <w:tcW w:w="3156" w:type="dxa"/>
          </w:tcPr>
          <w:p w14:paraId="686517CA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首周现场值守；骑手激励方案；学工部渠道推广；触发线</w:t>
            </w:r>
            <w:r>
              <w:rPr>
                <w:sz w:val="15"/>
                <w:lang w:eastAsia="zh-CN"/>
              </w:rPr>
              <w:t xml:space="preserve"> 1.36 </w:t>
            </w:r>
            <w:r>
              <w:rPr>
                <w:sz w:val="15"/>
                <w:lang w:eastAsia="zh-CN"/>
              </w:rPr>
              <w:t>单／</w:t>
            </w:r>
            <w:proofErr w:type="gramStart"/>
            <w:r>
              <w:rPr>
                <w:sz w:val="15"/>
                <w:lang w:eastAsia="zh-CN"/>
              </w:rPr>
              <w:t>(</w:t>
            </w:r>
            <w:r>
              <w:rPr>
                <w:sz w:val="15"/>
                <w:lang w:eastAsia="zh-CN"/>
              </w:rPr>
              <w:t>格口</w:t>
            </w:r>
            <w:r>
              <w:rPr>
                <w:sz w:val="15"/>
                <w:lang w:eastAsia="zh-CN"/>
              </w:rPr>
              <w:t>·</w:t>
            </w:r>
            <w:r>
              <w:rPr>
                <w:sz w:val="15"/>
                <w:lang w:eastAsia="zh-CN"/>
              </w:rPr>
              <w:t>日</w:t>
            </w:r>
            <w:r>
              <w:rPr>
                <w:sz w:val="15"/>
                <w:lang w:eastAsia="zh-CN"/>
              </w:rPr>
              <w:t>)</w:t>
            </w:r>
            <w:proofErr w:type="gramEnd"/>
          </w:p>
        </w:tc>
        <w:tc>
          <w:tcPr>
            <w:tcW w:w="958" w:type="dxa"/>
          </w:tcPr>
          <w:p w14:paraId="094E9ECA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运营专员</w:t>
            </w:r>
            <w:proofErr w:type="spellEnd"/>
          </w:p>
        </w:tc>
      </w:tr>
      <w:tr w:rsidR="001E4BE5" w14:paraId="7B402B6A" w14:textId="77777777">
        <w:trPr>
          <w:jc w:val="center"/>
        </w:trPr>
        <w:tc>
          <w:tcPr>
            <w:tcW w:w="507" w:type="dxa"/>
          </w:tcPr>
          <w:p w14:paraId="186F734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R8</w:t>
            </w:r>
          </w:p>
        </w:tc>
        <w:tc>
          <w:tcPr>
            <w:tcW w:w="1916" w:type="dxa"/>
          </w:tcPr>
          <w:p w14:paraId="06A609A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骑手不配合（拒投柜、不扫码）</w:t>
            </w:r>
          </w:p>
        </w:tc>
        <w:tc>
          <w:tcPr>
            <w:tcW w:w="789" w:type="dxa"/>
          </w:tcPr>
          <w:p w14:paraId="2ACD924E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干系人</w:t>
            </w:r>
            <w:proofErr w:type="spellEnd"/>
          </w:p>
        </w:tc>
        <w:tc>
          <w:tcPr>
            <w:tcW w:w="620" w:type="dxa"/>
          </w:tcPr>
          <w:p w14:paraId="2B72821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G</w:t>
            </w:r>
          </w:p>
        </w:tc>
        <w:tc>
          <w:tcPr>
            <w:tcW w:w="338" w:type="dxa"/>
          </w:tcPr>
          <w:p w14:paraId="62F6932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38" w:type="dxa"/>
          </w:tcPr>
          <w:p w14:paraId="28796D8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676" w:type="dxa"/>
          </w:tcPr>
          <w:p w14:paraId="556CC79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 xml:space="preserve">12 </w:t>
            </w:r>
            <w:r>
              <w:rPr>
                <w:sz w:val="15"/>
              </w:rPr>
              <w:t>高</w:t>
            </w:r>
          </w:p>
        </w:tc>
        <w:tc>
          <w:tcPr>
            <w:tcW w:w="3156" w:type="dxa"/>
          </w:tcPr>
          <w:p w14:paraId="4932A28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投柜</w:t>
            </w:r>
            <w:r>
              <w:rPr>
                <w:sz w:val="15"/>
                <w:lang w:eastAsia="zh-CN"/>
              </w:rPr>
              <w:t xml:space="preserve"> 4 </w:t>
            </w:r>
            <w:r>
              <w:rPr>
                <w:sz w:val="15"/>
                <w:lang w:eastAsia="zh-CN"/>
              </w:rPr>
              <w:t>步以内、单均</w:t>
            </w:r>
            <w:r>
              <w:rPr>
                <w:sz w:val="15"/>
                <w:lang w:eastAsia="zh-CN"/>
              </w:rPr>
              <w:t>≤40 s</w:t>
            </w:r>
            <w:r>
              <w:rPr>
                <w:sz w:val="15"/>
                <w:lang w:eastAsia="zh-CN"/>
              </w:rPr>
              <w:t>；平台协同会；现场督导与培训；结算口径清晰</w:t>
            </w:r>
          </w:p>
        </w:tc>
        <w:tc>
          <w:tcPr>
            <w:tcW w:w="958" w:type="dxa"/>
          </w:tcPr>
          <w:p w14:paraId="36913237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运营专员</w:t>
            </w:r>
            <w:proofErr w:type="spellEnd"/>
          </w:p>
        </w:tc>
      </w:tr>
      <w:tr w:rsidR="001E4BE5" w14:paraId="60B8F11C" w14:textId="77777777">
        <w:trPr>
          <w:jc w:val="center"/>
        </w:trPr>
        <w:tc>
          <w:tcPr>
            <w:tcW w:w="507" w:type="dxa"/>
          </w:tcPr>
          <w:p w14:paraId="67CE6DA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R9</w:t>
            </w:r>
          </w:p>
        </w:tc>
        <w:tc>
          <w:tcPr>
            <w:tcW w:w="1916" w:type="dxa"/>
          </w:tcPr>
          <w:p w14:paraId="7550978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丢餐与超时纠纷引发投诉</w:t>
            </w:r>
          </w:p>
        </w:tc>
        <w:tc>
          <w:tcPr>
            <w:tcW w:w="789" w:type="dxa"/>
          </w:tcPr>
          <w:p w14:paraId="2FD1C7F2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运营</w:t>
            </w:r>
            <w:proofErr w:type="spellEnd"/>
          </w:p>
        </w:tc>
        <w:tc>
          <w:tcPr>
            <w:tcW w:w="620" w:type="dxa"/>
          </w:tcPr>
          <w:p w14:paraId="1DF067D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N</w:t>
            </w:r>
            <w:r>
              <w:rPr>
                <w:sz w:val="15"/>
              </w:rPr>
              <w:t>、</w:t>
            </w:r>
            <w:r>
              <w:rPr>
                <w:sz w:val="15"/>
              </w:rPr>
              <w:t>Q</w:t>
            </w:r>
          </w:p>
        </w:tc>
        <w:tc>
          <w:tcPr>
            <w:tcW w:w="338" w:type="dxa"/>
          </w:tcPr>
          <w:p w14:paraId="2ACD075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38" w:type="dxa"/>
          </w:tcPr>
          <w:p w14:paraId="169F52B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676" w:type="dxa"/>
          </w:tcPr>
          <w:p w14:paraId="79354CE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 xml:space="preserve">9 </w:t>
            </w:r>
            <w:r>
              <w:rPr>
                <w:sz w:val="15"/>
              </w:rPr>
              <w:t>中</w:t>
            </w:r>
          </w:p>
        </w:tc>
        <w:tc>
          <w:tcPr>
            <w:tcW w:w="3156" w:type="dxa"/>
          </w:tcPr>
          <w:p w14:paraId="0CD562D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取餐码二次校验；超时前</w:t>
            </w:r>
            <w:r>
              <w:rPr>
                <w:sz w:val="15"/>
                <w:lang w:eastAsia="zh-CN"/>
              </w:rPr>
              <w:t xml:space="preserve"> 15 min </w:t>
            </w:r>
            <w:r>
              <w:rPr>
                <w:sz w:val="15"/>
                <w:lang w:eastAsia="zh-CN"/>
              </w:rPr>
              <w:t>提醒；阶梯计费；纠纷台账与赔付标准</w:t>
            </w:r>
          </w:p>
        </w:tc>
        <w:tc>
          <w:tcPr>
            <w:tcW w:w="958" w:type="dxa"/>
          </w:tcPr>
          <w:p w14:paraId="713D88E0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运营专员</w:t>
            </w:r>
            <w:proofErr w:type="spellEnd"/>
          </w:p>
        </w:tc>
      </w:tr>
      <w:tr w:rsidR="001E4BE5" w14:paraId="19F74B2B" w14:textId="77777777">
        <w:trPr>
          <w:jc w:val="center"/>
        </w:trPr>
        <w:tc>
          <w:tcPr>
            <w:tcW w:w="507" w:type="dxa"/>
          </w:tcPr>
          <w:p w14:paraId="3206A33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R10</w:t>
            </w:r>
          </w:p>
        </w:tc>
        <w:tc>
          <w:tcPr>
            <w:tcW w:w="1916" w:type="dxa"/>
          </w:tcPr>
          <w:p w14:paraId="43AFC82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消防与通行合规整改导致重新选址</w:t>
            </w:r>
          </w:p>
        </w:tc>
        <w:tc>
          <w:tcPr>
            <w:tcW w:w="789" w:type="dxa"/>
          </w:tcPr>
          <w:p w14:paraId="499F285C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合规</w:t>
            </w:r>
            <w:proofErr w:type="spellEnd"/>
          </w:p>
        </w:tc>
        <w:tc>
          <w:tcPr>
            <w:tcW w:w="620" w:type="dxa"/>
          </w:tcPr>
          <w:p w14:paraId="79DC2C3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E</w:t>
            </w:r>
          </w:p>
        </w:tc>
        <w:tc>
          <w:tcPr>
            <w:tcW w:w="338" w:type="dxa"/>
          </w:tcPr>
          <w:p w14:paraId="0E99D95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38" w:type="dxa"/>
          </w:tcPr>
          <w:p w14:paraId="3F335C2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5</w:t>
            </w:r>
          </w:p>
        </w:tc>
        <w:tc>
          <w:tcPr>
            <w:tcW w:w="676" w:type="dxa"/>
          </w:tcPr>
          <w:p w14:paraId="30625E6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 xml:space="preserve">10 </w:t>
            </w:r>
            <w:r>
              <w:rPr>
                <w:sz w:val="15"/>
              </w:rPr>
              <w:t>高</w:t>
            </w:r>
          </w:p>
        </w:tc>
        <w:tc>
          <w:tcPr>
            <w:tcW w:w="3156" w:type="dxa"/>
          </w:tcPr>
          <w:p w14:paraId="48CCEF1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保卫处会签前置到设计阶段；不占疏散宽度；消防通道逐点复核</w:t>
            </w:r>
          </w:p>
        </w:tc>
        <w:tc>
          <w:tcPr>
            <w:tcW w:w="958" w:type="dxa"/>
          </w:tcPr>
          <w:p w14:paraId="78FCEC04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</w:tr>
      <w:tr w:rsidR="001E4BE5" w14:paraId="6572127A" w14:textId="77777777">
        <w:trPr>
          <w:jc w:val="center"/>
        </w:trPr>
        <w:tc>
          <w:tcPr>
            <w:tcW w:w="507" w:type="dxa"/>
          </w:tcPr>
          <w:p w14:paraId="3F0B71E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R11</w:t>
            </w:r>
          </w:p>
        </w:tc>
        <w:tc>
          <w:tcPr>
            <w:tcW w:w="1916" w:type="dxa"/>
          </w:tcPr>
          <w:p w14:paraId="351CCCF5" w14:textId="77777777" w:rsidR="001E4BE5" w:rsidRDefault="00000000">
            <w:pPr>
              <w:spacing w:before="24" w:after="24" w:line="240" w:lineRule="auto"/>
            </w:pPr>
            <w:r>
              <w:rPr>
                <w:sz w:val="15"/>
              </w:rPr>
              <w:t>预算超支</w:t>
            </w:r>
          </w:p>
        </w:tc>
        <w:tc>
          <w:tcPr>
            <w:tcW w:w="789" w:type="dxa"/>
          </w:tcPr>
          <w:p w14:paraId="2CEFB563" w14:textId="77777777" w:rsidR="001E4BE5" w:rsidRDefault="00000000">
            <w:pPr>
              <w:spacing w:before="24" w:after="24" w:line="240" w:lineRule="auto"/>
            </w:pPr>
            <w:r>
              <w:rPr>
                <w:sz w:val="15"/>
              </w:rPr>
              <w:t>成本</w:t>
            </w:r>
          </w:p>
        </w:tc>
        <w:tc>
          <w:tcPr>
            <w:tcW w:w="620" w:type="dxa"/>
          </w:tcPr>
          <w:p w14:paraId="030E5D6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全项目</w:t>
            </w:r>
          </w:p>
        </w:tc>
        <w:tc>
          <w:tcPr>
            <w:tcW w:w="338" w:type="dxa"/>
          </w:tcPr>
          <w:p w14:paraId="5921E20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2</w:t>
            </w:r>
          </w:p>
        </w:tc>
        <w:tc>
          <w:tcPr>
            <w:tcW w:w="338" w:type="dxa"/>
          </w:tcPr>
          <w:p w14:paraId="03E812F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4</w:t>
            </w:r>
          </w:p>
        </w:tc>
        <w:tc>
          <w:tcPr>
            <w:tcW w:w="676" w:type="dxa"/>
          </w:tcPr>
          <w:p w14:paraId="792B521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 xml:space="preserve">8 </w:t>
            </w:r>
            <w:r>
              <w:rPr>
                <w:sz w:val="15"/>
              </w:rPr>
              <w:t>中</w:t>
            </w:r>
          </w:p>
        </w:tc>
        <w:tc>
          <w:tcPr>
            <w:tcW w:w="3156" w:type="dxa"/>
          </w:tcPr>
          <w:p w14:paraId="0DF9DC9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单项超支</w:t>
            </w:r>
            <w:r>
              <w:rPr>
                <w:sz w:val="15"/>
                <w:lang w:eastAsia="zh-CN"/>
              </w:rPr>
              <w:t xml:space="preserve"> 5% </w:t>
            </w:r>
            <w:r>
              <w:rPr>
                <w:sz w:val="15"/>
                <w:lang w:eastAsia="zh-CN"/>
              </w:rPr>
              <w:t>预警、</w:t>
            </w:r>
            <w:r>
              <w:rPr>
                <w:sz w:val="15"/>
                <w:lang w:eastAsia="zh-CN"/>
              </w:rPr>
              <w:t xml:space="preserve">10% </w:t>
            </w:r>
            <w:r>
              <w:rPr>
                <w:sz w:val="15"/>
                <w:lang w:eastAsia="zh-CN"/>
              </w:rPr>
              <w:t>冻结；变更审批；不可预见费三段释放</w:t>
            </w:r>
          </w:p>
        </w:tc>
        <w:tc>
          <w:tcPr>
            <w:tcW w:w="958" w:type="dxa"/>
          </w:tcPr>
          <w:p w14:paraId="4590F775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项目经理</w:t>
            </w:r>
            <w:proofErr w:type="spellEnd"/>
          </w:p>
        </w:tc>
      </w:tr>
      <w:tr w:rsidR="001E4BE5" w14:paraId="58BCDBEE" w14:textId="77777777">
        <w:trPr>
          <w:jc w:val="center"/>
        </w:trPr>
        <w:tc>
          <w:tcPr>
            <w:tcW w:w="507" w:type="dxa"/>
          </w:tcPr>
          <w:p w14:paraId="643BBD6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R12</w:t>
            </w:r>
          </w:p>
        </w:tc>
        <w:tc>
          <w:tcPr>
            <w:tcW w:w="1916" w:type="dxa"/>
          </w:tcPr>
          <w:p w14:paraId="62DD94D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关键人员流失（学生团队）</w:t>
            </w:r>
          </w:p>
        </w:tc>
        <w:tc>
          <w:tcPr>
            <w:tcW w:w="789" w:type="dxa"/>
          </w:tcPr>
          <w:p w14:paraId="69A320EA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组织</w:t>
            </w:r>
            <w:proofErr w:type="spellEnd"/>
          </w:p>
        </w:tc>
        <w:tc>
          <w:tcPr>
            <w:tcW w:w="620" w:type="dxa"/>
          </w:tcPr>
          <w:p w14:paraId="3232AF0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全项目</w:t>
            </w:r>
          </w:p>
        </w:tc>
        <w:tc>
          <w:tcPr>
            <w:tcW w:w="338" w:type="dxa"/>
          </w:tcPr>
          <w:p w14:paraId="5D71DA0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338" w:type="dxa"/>
          </w:tcPr>
          <w:p w14:paraId="73C68F7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>3</w:t>
            </w:r>
          </w:p>
        </w:tc>
        <w:tc>
          <w:tcPr>
            <w:tcW w:w="676" w:type="dxa"/>
          </w:tcPr>
          <w:p w14:paraId="2379CBC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5"/>
              </w:rPr>
              <w:t xml:space="preserve">9 </w:t>
            </w:r>
            <w:r>
              <w:rPr>
                <w:sz w:val="15"/>
              </w:rPr>
              <w:t>中</w:t>
            </w:r>
          </w:p>
        </w:tc>
        <w:tc>
          <w:tcPr>
            <w:tcW w:w="3156" w:type="dxa"/>
          </w:tcPr>
          <w:p w14:paraId="128B502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关键角色设</w:t>
            </w:r>
            <w:r>
              <w:rPr>
                <w:sz w:val="15"/>
                <w:lang w:eastAsia="zh-CN"/>
              </w:rPr>
              <w:t xml:space="preserve"> AB </w:t>
            </w:r>
            <w:r>
              <w:rPr>
                <w:sz w:val="15"/>
                <w:lang w:eastAsia="zh-CN"/>
              </w:rPr>
              <w:t>角；工序文档化；指导教师兜底；交接清单制度</w:t>
            </w:r>
          </w:p>
        </w:tc>
        <w:tc>
          <w:tcPr>
            <w:tcW w:w="958" w:type="dxa"/>
          </w:tcPr>
          <w:p w14:paraId="058EF796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5"/>
              </w:rPr>
              <w:t>项目助理</w:t>
            </w:r>
            <w:proofErr w:type="spellEnd"/>
          </w:p>
        </w:tc>
      </w:tr>
    </w:tbl>
    <w:p w14:paraId="604E1A44" w14:textId="77777777" w:rsidR="001E4BE5" w:rsidRDefault="001E4BE5">
      <w:pPr>
        <w:spacing w:after="40" w:line="240" w:lineRule="auto"/>
      </w:pPr>
    </w:p>
    <w:p w14:paraId="2F52969E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58" w:name="_Toc244037591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10.3 </w:t>
      </w:r>
      <w:r>
        <w:rPr>
          <w:rFonts w:ascii="Times New Roman" w:eastAsia="黑体" w:hAnsi="Times New Roman"/>
          <w:color w:val="000000"/>
          <w:sz w:val="27"/>
          <w:lang w:eastAsia="zh-CN"/>
        </w:rPr>
        <w:t>头号风险：</w:t>
      </w:r>
      <w:r>
        <w:rPr>
          <w:rFonts w:ascii="Times New Roman" w:eastAsia="黑体" w:hAnsi="Times New Roman"/>
          <w:color w:val="000000"/>
          <w:sz w:val="27"/>
          <w:lang w:eastAsia="zh-CN"/>
        </w:rPr>
        <w:t xml:space="preserve">E </w:t>
      </w:r>
      <w:r>
        <w:rPr>
          <w:rFonts w:ascii="Times New Roman" w:eastAsia="黑体" w:hAnsi="Times New Roman"/>
          <w:color w:val="000000"/>
          <w:sz w:val="27"/>
          <w:lang w:eastAsia="zh-CN"/>
        </w:rPr>
        <w:t>场地报批延误</w:t>
      </w:r>
      <w:bookmarkEnd w:id="58"/>
    </w:p>
    <w:p w14:paraId="0E69052A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R1</w:t>
      </w:r>
      <w:r>
        <w:rPr>
          <w:lang w:eastAsia="zh-CN"/>
        </w:rPr>
        <w:t>（</w:t>
      </w:r>
      <w:r>
        <w:rPr>
          <w:lang w:eastAsia="zh-CN"/>
        </w:rPr>
        <w:t xml:space="preserve">4 × 5 </w:t>
      </w:r>
      <w:r>
        <w:rPr>
          <w:lang w:eastAsia="zh-CN"/>
        </w:rPr>
        <w:t>＝</w:t>
      </w:r>
      <w:r>
        <w:rPr>
          <w:lang w:eastAsia="zh-CN"/>
        </w:rPr>
        <w:t xml:space="preserve"> 20</w:t>
      </w:r>
      <w:r>
        <w:rPr>
          <w:lang w:eastAsia="zh-CN"/>
        </w:rPr>
        <w:t>，极高）理由有三：其一，它位于关键路径、总时差为</w:t>
      </w:r>
      <w:r>
        <w:rPr>
          <w:lang w:eastAsia="zh-CN"/>
        </w:rPr>
        <w:t xml:space="preserve"> 0</w:t>
      </w:r>
      <w:r>
        <w:rPr>
          <w:lang w:eastAsia="zh-CN"/>
        </w:rPr>
        <w:t>，延误会等额顺延总工期；其二，时长不由团队决定，审批权在后勤处且会签涉及保卫处，团队只能影响不能控制；其三，悲观</w:t>
      </w:r>
      <w:r>
        <w:rPr>
          <w:lang w:eastAsia="zh-CN"/>
        </w:rPr>
        <w:t xml:space="preserve"> 26 </w:t>
      </w:r>
      <w:r>
        <w:rPr>
          <w:lang w:eastAsia="zh-CN"/>
        </w:rPr>
        <w:t>天与乐观</w:t>
      </w:r>
      <w:r>
        <w:rPr>
          <w:lang w:eastAsia="zh-CN"/>
        </w:rPr>
        <w:t xml:space="preserve"> 12 </w:t>
      </w:r>
      <w:r>
        <w:rPr>
          <w:lang w:eastAsia="zh-CN"/>
        </w:rPr>
        <w:t>天相差</w:t>
      </w:r>
      <w:r>
        <w:rPr>
          <w:lang w:eastAsia="zh-CN"/>
        </w:rPr>
        <w:t xml:space="preserve"> 14 </w:t>
      </w:r>
      <w:r>
        <w:rPr>
          <w:lang w:eastAsia="zh-CN"/>
        </w:rPr>
        <w:t>天，方差</w:t>
      </w:r>
      <w:r>
        <w:rPr>
          <w:lang w:eastAsia="zh-CN"/>
        </w:rPr>
        <w:t xml:space="preserve"> 5.4444 </w:t>
      </w:r>
      <w:r>
        <w:rPr>
          <w:lang w:eastAsia="zh-CN"/>
        </w:rPr>
        <w:t>为全部活动最大、占关键路径总方差</w:t>
      </w:r>
      <w:r>
        <w:rPr>
          <w:lang w:eastAsia="zh-CN"/>
        </w:rPr>
        <w:t xml:space="preserve"> 31.5%</w:t>
      </w:r>
      <w:r>
        <w:rPr>
          <w:lang w:eastAsia="zh-CN"/>
        </w:rPr>
        <w:t>。应对采取</w:t>
      </w:r>
      <w:r>
        <w:rPr>
          <w:lang w:eastAsia="zh-CN"/>
        </w:rPr>
        <w:t>“</w:t>
      </w:r>
      <w:r>
        <w:rPr>
          <w:lang w:eastAsia="zh-CN"/>
        </w:rPr>
        <w:t>前置</w:t>
      </w:r>
      <w:r>
        <w:rPr>
          <w:lang w:eastAsia="zh-CN"/>
        </w:rPr>
        <w:t xml:space="preserve"> </w:t>
      </w:r>
      <w:r>
        <w:rPr>
          <w:lang w:eastAsia="zh-CN"/>
        </w:rPr>
        <w:t>＋</w:t>
      </w:r>
      <w:r>
        <w:rPr>
          <w:lang w:eastAsia="zh-CN"/>
        </w:rPr>
        <w:t xml:space="preserve"> </w:t>
      </w:r>
      <w:r>
        <w:rPr>
          <w:lang w:eastAsia="zh-CN"/>
        </w:rPr>
        <w:t>并行</w:t>
      </w:r>
      <w:r>
        <w:rPr>
          <w:lang w:eastAsia="zh-CN"/>
        </w:rPr>
        <w:t xml:space="preserve"> </w:t>
      </w:r>
      <w:r>
        <w:rPr>
          <w:lang w:eastAsia="zh-CN"/>
        </w:rPr>
        <w:t>＋</w:t>
      </w:r>
      <w:r>
        <w:rPr>
          <w:lang w:eastAsia="zh-CN"/>
        </w:rPr>
        <w:t xml:space="preserve"> </w:t>
      </w:r>
      <w:r>
        <w:rPr>
          <w:lang w:eastAsia="zh-CN"/>
        </w:rPr>
        <w:t>预警</w:t>
      </w:r>
      <w:r>
        <w:rPr>
          <w:lang w:eastAsia="zh-CN"/>
        </w:rPr>
        <w:t>”</w:t>
      </w:r>
      <w:r>
        <w:rPr>
          <w:lang w:eastAsia="zh-CN"/>
        </w:rPr>
        <w:t>：在活动</w:t>
      </w:r>
      <w:r>
        <w:rPr>
          <w:lang w:eastAsia="zh-CN"/>
        </w:rPr>
        <w:t xml:space="preserve"> B </w:t>
      </w:r>
      <w:r>
        <w:rPr>
          <w:lang w:eastAsia="zh-CN"/>
        </w:rPr>
        <w:t>阶段提交六点位意向书与平面示意，锁定审批所需基础信息；场地踏勘、消防会签、用电方案与报批同步推进；设</w:t>
      </w:r>
      <w:r>
        <w:rPr>
          <w:lang w:eastAsia="zh-CN"/>
        </w:rPr>
        <w:t xml:space="preserve"> 15 </w:t>
      </w:r>
      <w:r>
        <w:rPr>
          <w:lang w:eastAsia="zh-CN"/>
        </w:rPr>
        <w:t>天预警线，逾期未获许可即启动表</w:t>
      </w:r>
      <w:r>
        <w:rPr>
          <w:lang w:eastAsia="zh-CN"/>
        </w:rPr>
        <w:t xml:space="preserve"> 10-3 </w:t>
      </w:r>
      <w:r>
        <w:rPr>
          <w:lang w:eastAsia="zh-CN"/>
        </w:rPr>
        <w:t>的升级机制。另预设降级方案：若</w:t>
      </w:r>
      <w:r>
        <w:rPr>
          <w:lang w:eastAsia="zh-CN"/>
        </w:rPr>
        <w:t xml:space="preserve"> P1 </w:t>
      </w:r>
      <w:r>
        <w:rPr>
          <w:lang w:eastAsia="zh-CN"/>
        </w:rPr>
        <w:t>因场地争议无法获批，以</w:t>
      </w:r>
      <w:r>
        <w:rPr>
          <w:lang w:eastAsia="zh-CN"/>
        </w:rPr>
        <w:t xml:space="preserve"> P5 </w:t>
      </w:r>
      <w:r>
        <w:rPr>
          <w:lang w:eastAsia="zh-CN"/>
        </w:rPr>
        <w:t>为临时主力点位并扩大</w:t>
      </w:r>
      <w:r>
        <w:rPr>
          <w:lang w:eastAsia="zh-CN"/>
        </w:rPr>
        <w:t xml:space="preserve"> P2 </w:t>
      </w:r>
      <w:r>
        <w:rPr>
          <w:lang w:eastAsia="zh-CN"/>
        </w:rPr>
        <w:t>组数，保持</w:t>
      </w:r>
      <w:r>
        <w:rPr>
          <w:lang w:eastAsia="zh-CN"/>
        </w:rPr>
        <w:t xml:space="preserve"> 34 </w:t>
      </w:r>
      <w:r>
        <w:rPr>
          <w:lang w:eastAsia="zh-CN"/>
        </w:rPr>
        <w:t>组、</w:t>
      </w:r>
      <w:r>
        <w:rPr>
          <w:lang w:eastAsia="zh-CN"/>
        </w:rPr>
        <w:t xml:space="preserve">1,360 </w:t>
      </w:r>
      <w:r>
        <w:rPr>
          <w:lang w:eastAsia="zh-CN"/>
        </w:rPr>
        <w:t>格口总量不变，确保</w:t>
      </w:r>
      <w:r>
        <w:rPr>
          <w:lang w:eastAsia="zh-CN"/>
        </w:rPr>
        <w:t xml:space="preserve"> A </w:t>
      </w:r>
      <w:r>
        <w:rPr>
          <w:lang w:eastAsia="zh-CN"/>
        </w:rPr>
        <w:t>区</w:t>
      </w:r>
      <w:r>
        <w:rPr>
          <w:lang w:eastAsia="zh-CN"/>
        </w:rPr>
        <w:t xml:space="preserve"> 9,000 </w:t>
      </w:r>
      <w:r>
        <w:rPr>
          <w:lang w:eastAsia="zh-CN"/>
        </w:rPr>
        <w:t>人服务能力不出现断崖式下降。</w:t>
      </w:r>
    </w:p>
    <w:p w14:paraId="6DF7E6F5" w14:textId="77777777" w:rsidR="001E4BE5" w:rsidRDefault="00000000">
      <w:pPr>
        <w:spacing w:before="160" w:after="60" w:line="276" w:lineRule="auto"/>
        <w:jc w:val="center"/>
      </w:pPr>
      <w:r>
        <w:rPr>
          <w:rFonts w:eastAsia="黑体"/>
          <w:b/>
          <w:sz w:val="21"/>
        </w:rPr>
        <w:lastRenderedPageBreak/>
        <w:t>表</w:t>
      </w:r>
      <w:r>
        <w:rPr>
          <w:rFonts w:eastAsia="黑体"/>
          <w:b/>
          <w:sz w:val="21"/>
        </w:rPr>
        <w:t xml:space="preserve"> 10-3 E </w:t>
      </w:r>
      <w:proofErr w:type="spellStart"/>
      <w:r>
        <w:rPr>
          <w:rFonts w:eastAsia="黑体"/>
          <w:b/>
          <w:sz w:val="21"/>
        </w:rPr>
        <w:t>活动</w:t>
      </w:r>
      <w:proofErr w:type="spellEnd"/>
      <w:r>
        <w:rPr>
          <w:rFonts w:eastAsia="黑体"/>
          <w:b/>
          <w:sz w:val="21"/>
        </w:rPr>
        <w:t xml:space="preserve"> 15 </w:t>
      </w:r>
      <w:r>
        <w:rPr>
          <w:rFonts w:eastAsia="黑体"/>
          <w:b/>
          <w:sz w:val="21"/>
        </w:rPr>
        <w:t>天预警机制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6"/>
        <w:gridCol w:w="1120"/>
        <w:gridCol w:w="2464"/>
        <w:gridCol w:w="3585"/>
        <w:gridCol w:w="1232"/>
      </w:tblGrid>
      <w:tr w:rsidR="001E4BE5" w14:paraId="099BC17E" w14:textId="77777777">
        <w:trPr>
          <w:tblHeader/>
          <w:jc w:val="center"/>
        </w:trPr>
        <w:tc>
          <w:tcPr>
            <w:tcW w:w="896" w:type="dxa"/>
            <w:shd w:val="clear" w:color="auto" w:fill="DCE6F1"/>
          </w:tcPr>
          <w:p w14:paraId="5A6448E0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时间节点</w:t>
            </w:r>
          </w:p>
        </w:tc>
        <w:tc>
          <w:tcPr>
            <w:tcW w:w="1120" w:type="dxa"/>
            <w:shd w:val="clear" w:color="auto" w:fill="DCE6F1"/>
          </w:tcPr>
          <w:p w14:paraId="544CAD96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阶段</w:t>
            </w:r>
          </w:p>
        </w:tc>
        <w:tc>
          <w:tcPr>
            <w:tcW w:w="2464" w:type="dxa"/>
            <w:shd w:val="clear" w:color="auto" w:fill="DCE6F1"/>
          </w:tcPr>
          <w:p w14:paraId="1CAC492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触发条件</w:t>
            </w:r>
          </w:p>
        </w:tc>
        <w:tc>
          <w:tcPr>
            <w:tcW w:w="3585" w:type="dxa"/>
            <w:shd w:val="clear" w:color="auto" w:fill="DCE6F1"/>
          </w:tcPr>
          <w:p w14:paraId="187E5793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责任动作</w:t>
            </w:r>
          </w:p>
        </w:tc>
        <w:tc>
          <w:tcPr>
            <w:tcW w:w="1232" w:type="dxa"/>
            <w:shd w:val="clear" w:color="auto" w:fill="DCE6F1"/>
          </w:tcPr>
          <w:p w14:paraId="41F25B0C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上报对象</w:t>
            </w:r>
          </w:p>
        </w:tc>
      </w:tr>
      <w:tr w:rsidR="001E4BE5" w14:paraId="400B438F" w14:textId="77777777">
        <w:trPr>
          <w:jc w:val="center"/>
        </w:trPr>
        <w:tc>
          <w:tcPr>
            <w:tcW w:w="896" w:type="dxa"/>
          </w:tcPr>
          <w:p w14:paraId="375AA1F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D0</w:t>
            </w:r>
          </w:p>
        </w:tc>
        <w:tc>
          <w:tcPr>
            <w:tcW w:w="1120" w:type="dxa"/>
          </w:tcPr>
          <w:p w14:paraId="2B054EF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报批材料提交</w:t>
            </w:r>
          </w:p>
        </w:tc>
        <w:tc>
          <w:tcPr>
            <w:tcW w:w="2464" w:type="dxa"/>
          </w:tcPr>
          <w:p w14:paraId="05B3FED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场地申请、平面图、用电负荷表齐套</w:t>
            </w:r>
          </w:p>
        </w:tc>
        <w:tc>
          <w:tcPr>
            <w:tcW w:w="3585" w:type="dxa"/>
          </w:tcPr>
          <w:p w14:paraId="6544BAD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项目经理签认后提交后勤处并取得受理回执</w:t>
            </w:r>
          </w:p>
        </w:tc>
        <w:tc>
          <w:tcPr>
            <w:tcW w:w="1232" w:type="dxa"/>
          </w:tcPr>
          <w:p w14:paraId="18C105E1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8"/>
              </w:rPr>
              <w:t>后勤处</w:t>
            </w:r>
            <w:proofErr w:type="spellEnd"/>
          </w:p>
        </w:tc>
      </w:tr>
      <w:tr w:rsidR="001E4BE5" w14:paraId="485D28C1" w14:textId="77777777">
        <w:trPr>
          <w:jc w:val="center"/>
        </w:trPr>
        <w:tc>
          <w:tcPr>
            <w:tcW w:w="896" w:type="dxa"/>
          </w:tcPr>
          <w:p w14:paraId="0B2B8EF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D0+7</w:t>
            </w:r>
          </w:p>
        </w:tc>
        <w:tc>
          <w:tcPr>
            <w:tcW w:w="1120" w:type="dxa"/>
          </w:tcPr>
          <w:p w14:paraId="2118F85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首轮沟通</w:t>
            </w:r>
          </w:p>
        </w:tc>
        <w:tc>
          <w:tcPr>
            <w:tcW w:w="2464" w:type="dxa"/>
          </w:tcPr>
          <w:p w14:paraId="55FC148B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取得受理回执</w:t>
            </w:r>
          </w:p>
        </w:tc>
        <w:tc>
          <w:tcPr>
            <w:tcW w:w="3585" w:type="dxa"/>
          </w:tcPr>
          <w:p w14:paraId="42AD0AC3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项目助理跟进进度，形成书面沟通记录</w:t>
            </w:r>
          </w:p>
        </w:tc>
        <w:tc>
          <w:tcPr>
            <w:tcW w:w="1232" w:type="dxa"/>
          </w:tcPr>
          <w:p w14:paraId="0382B4C2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8"/>
              </w:rPr>
              <w:t>项目经理</w:t>
            </w:r>
            <w:proofErr w:type="spellEnd"/>
          </w:p>
        </w:tc>
      </w:tr>
      <w:tr w:rsidR="001E4BE5" w14:paraId="797A5E99" w14:textId="77777777">
        <w:trPr>
          <w:jc w:val="center"/>
        </w:trPr>
        <w:tc>
          <w:tcPr>
            <w:tcW w:w="896" w:type="dxa"/>
          </w:tcPr>
          <w:p w14:paraId="38F1496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D0+15</w:t>
            </w:r>
          </w:p>
        </w:tc>
        <w:tc>
          <w:tcPr>
            <w:tcW w:w="1120" w:type="dxa"/>
          </w:tcPr>
          <w:p w14:paraId="1B99033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预警线</w:t>
            </w:r>
          </w:p>
        </w:tc>
        <w:tc>
          <w:tcPr>
            <w:tcW w:w="2464" w:type="dxa"/>
          </w:tcPr>
          <w:p w14:paraId="581CAA1F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未取得场地使用许可</w:t>
            </w:r>
          </w:p>
        </w:tc>
        <w:tc>
          <w:tcPr>
            <w:tcW w:w="3585" w:type="dxa"/>
          </w:tcPr>
          <w:p w14:paraId="5EB744F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项目经理直访后勤处负责人，同步报项目指导小组</w:t>
            </w:r>
          </w:p>
        </w:tc>
        <w:tc>
          <w:tcPr>
            <w:tcW w:w="1232" w:type="dxa"/>
          </w:tcPr>
          <w:p w14:paraId="37DECD65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8"/>
              </w:rPr>
              <w:t>项目指导小组</w:t>
            </w:r>
            <w:proofErr w:type="spellEnd"/>
          </w:p>
        </w:tc>
      </w:tr>
      <w:tr w:rsidR="001E4BE5" w14:paraId="59215343" w14:textId="77777777">
        <w:trPr>
          <w:jc w:val="center"/>
        </w:trPr>
        <w:tc>
          <w:tcPr>
            <w:tcW w:w="896" w:type="dxa"/>
          </w:tcPr>
          <w:p w14:paraId="668C1BA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D0+21</w:t>
            </w:r>
          </w:p>
        </w:tc>
        <w:tc>
          <w:tcPr>
            <w:tcW w:w="1120" w:type="dxa"/>
          </w:tcPr>
          <w:p w14:paraId="280DAA1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纠偏线</w:t>
            </w:r>
          </w:p>
        </w:tc>
        <w:tc>
          <w:tcPr>
            <w:tcW w:w="2464" w:type="dxa"/>
          </w:tcPr>
          <w:p w14:paraId="2F43E93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仍未取得许可，且</w:t>
            </w:r>
            <w:r>
              <w:rPr>
                <w:sz w:val="18"/>
                <w:lang w:eastAsia="zh-CN"/>
              </w:rPr>
              <w:t xml:space="preserve"> D </w:t>
            </w:r>
            <w:r>
              <w:rPr>
                <w:sz w:val="18"/>
                <w:lang w:eastAsia="zh-CN"/>
              </w:rPr>
              <w:t>活动已接近完成</w:t>
            </w:r>
          </w:p>
        </w:tc>
        <w:tc>
          <w:tcPr>
            <w:tcW w:w="3585" w:type="dxa"/>
          </w:tcPr>
          <w:p w14:paraId="5B568BD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启用降级方案（</w:t>
            </w:r>
            <w:r>
              <w:rPr>
                <w:sz w:val="18"/>
                <w:lang w:eastAsia="zh-CN"/>
              </w:rPr>
              <w:t>P1→P5</w:t>
            </w:r>
            <w:r>
              <w:rPr>
                <w:sz w:val="18"/>
                <w:lang w:eastAsia="zh-CN"/>
              </w:rPr>
              <w:t>、扩大</w:t>
            </w:r>
            <w:r>
              <w:rPr>
                <w:sz w:val="18"/>
                <w:lang w:eastAsia="zh-CN"/>
              </w:rPr>
              <w:t xml:space="preserve"> P2 </w:t>
            </w:r>
            <w:r>
              <w:rPr>
                <w:sz w:val="18"/>
                <w:lang w:eastAsia="zh-CN"/>
              </w:rPr>
              <w:t>组数），重排</w:t>
            </w:r>
            <w:r>
              <w:rPr>
                <w:sz w:val="18"/>
                <w:lang w:eastAsia="zh-CN"/>
              </w:rPr>
              <w:t xml:space="preserve"> H </w:t>
            </w:r>
            <w:r>
              <w:rPr>
                <w:sz w:val="18"/>
                <w:lang w:eastAsia="zh-CN"/>
              </w:rPr>
              <w:t>开始时间</w:t>
            </w:r>
          </w:p>
        </w:tc>
        <w:tc>
          <w:tcPr>
            <w:tcW w:w="1232" w:type="dxa"/>
          </w:tcPr>
          <w:p w14:paraId="223EAA8B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8"/>
              </w:rPr>
              <w:t>项目指导小组</w:t>
            </w:r>
            <w:proofErr w:type="spellEnd"/>
          </w:p>
        </w:tc>
      </w:tr>
      <w:tr w:rsidR="001E4BE5" w14:paraId="67E3F4EA" w14:textId="77777777">
        <w:trPr>
          <w:jc w:val="center"/>
        </w:trPr>
        <w:tc>
          <w:tcPr>
            <w:tcW w:w="896" w:type="dxa"/>
          </w:tcPr>
          <w:p w14:paraId="6E84171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D0+26</w:t>
            </w:r>
          </w:p>
        </w:tc>
        <w:tc>
          <w:tcPr>
            <w:tcW w:w="1120" w:type="dxa"/>
          </w:tcPr>
          <w:p w14:paraId="5C76C0D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红线</w:t>
            </w:r>
          </w:p>
        </w:tc>
        <w:tc>
          <w:tcPr>
            <w:tcW w:w="2464" w:type="dxa"/>
          </w:tcPr>
          <w:p w14:paraId="52D00EAE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报批未果</w:t>
            </w:r>
          </w:p>
        </w:tc>
        <w:tc>
          <w:tcPr>
            <w:tcW w:w="3585" w:type="dxa"/>
          </w:tcPr>
          <w:p w14:paraId="12D0139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提请校方分管领导协调，同时评估承诺工期顺延</w:t>
            </w:r>
          </w:p>
        </w:tc>
        <w:tc>
          <w:tcPr>
            <w:tcW w:w="1232" w:type="dxa"/>
          </w:tcPr>
          <w:p w14:paraId="538D1ED0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8"/>
              </w:rPr>
              <w:t>校方分管领导</w:t>
            </w:r>
            <w:proofErr w:type="spellEnd"/>
          </w:p>
        </w:tc>
      </w:tr>
    </w:tbl>
    <w:p w14:paraId="2F37AFAB" w14:textId="77777777" w:rsidR="001E4BE5" w:rsidRDefault="001E4BE5">
      <w:pPr>
        <w:spacing w:after="40" w:line="240" w:lineRule="auto"/>
      </w:pPr>
    </w:p>
    <w:p w14:paraId="065AF3DD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59" w:name="_Toc244037592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10.4 </w:t>
      </w:r>
      <w:r>
        <w:rPr>
          <w:rFonts w:ascii="Times New Roman" w:eastAsia="黑体" w:hAnsi="Times New Roman"/>
          <w:color w:val="000000"/>
          <w:sz w:val="27"/>
          <w:lang w:eastAsia="zh-CN"/>
        </w:rPr>
        <w:t>次风险：</w:t>
      </w:r>
      <w:r>
        <w:rPr>
          <w:rFonts w:ascii="Times New Roman" w:eastAsia="黑体" w:hAnsi="Times New Roman"/>
          <w:color w:val="000000"/>
          <w:sz w:val="27"/>
          <w:lang w:eastAsia="zh-CN"/>
        </w:rPr>
        <w:t xml:space="preserve">M </w:t>
      </w:r>
      <w:r>
        <w:rPr>
          <w:rFonts w:ascii="Times New Roman" w:eastAsia="黑体" w:hAnsi="Times New Roman"/>
          <w:color w:val="000000"/>
          <w:sz w:val="27"/>
          <w:lang w:eastAsia="zh-CN"/>
        </w:rPr>
        <w:t>安装仅</w:t>
      </w:r>
      <w:r>
        <w:rPr>
          <w:rFonts w:ascii="Times New Roman" w:eastAsia="黑体" w:hAnsi="Times New Roman"/>
          <w:color w:val="000000"/>
          <w:sz w:val="27"/>
          <w:lang w:eastAsia="zh-CN"/>
        </w:rPr>
        <w:t xml:space="preserve"> 2 </w:t>
      </w:r>
      <w:r>
        <w:rPr>
          <w:rFonts w:ascii="Times New Roman" w:eastAsia="黑体" w:hAnsi="Times New Roman"/>
          <w:color w:val="000000"/>
          <w:sz w:val="27"/>
          <w:lang w:eastAsia="zh-CN"/>
        </w:rPr>
        <w:t>天总时差</w:t>
      </w:r>
      <w:bookmarkEnd w:id="59"/>
    </w:p>
    <w:p w14:paraId="6A4A165C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R2</w:t>
      </w:r>
      <w:r>
        <w:rPr>
          <w:lang w:eastAsia="zh-CN"/>
        </w:rPr>
        <w:t>（</w:t>
      </w:r>
      <w:r>
        <w:rPr>
          <w:lang w:eastAsia="zh-CN"/>
        </w:rPr>
        <w:t xml:space="preserve">4 × 4 </w:t>
      </w:r>
      <w:r>
        <w:rPr>
          <w:lang w:eastAsia="zh-CN"/>
        </w:rPr>
        <w:t>＝</w:t>
      </w:r>
      <w:r>
        <w:rPr>
          <w:lang w:eastAsia="zh-CN"/>
        </w:rPr>
        <w:t xml:space="preserve"> 16</w:t>
      </w:r>
      <w:r>
        <w:rPr>
          <w:lang w:eastAsia="zh-CN"/>
        </w:rPr>
        <w:t>，极高）的结构特征是</w:t>
      </w:r>
      <w:r>
        <w:rPr>
          <w:lang w:eastAsia="zh-CN"/>
        </w:rPr>
        <w:t>“</w:t>
      </w:r>
      <w:r>
        <w:rPr>
          <w:lang w:eastAsia="zh-CN"/>
        </w:rPr>
        <w:t>双紧前</w:t>
      </w:r>
      <w:r>
        <w:rPr>
          <w:lang w:eastAsia="zh-CN"/>
        </w:rPr>
        <w:t xml:space="preserve"> </w:t>
      </w:r>
      <w:r>
        <w:rPr>
          <w:lang w:eastAsia="zh-CN"/>
        </w:rPr>
        <w:t>＋</w:t>
      </w:r>
      <w:r>
        <w:rPr>
          <w:lang w:eastAsia="zh-CN"/>
        </w:rPr>
        <w:t xml:space="preserve"> </w:t>
      </w:r>
      <w:r>
        <w:rPr>
          <w:lang w:eastAsia="zh-CN"/>
        </w:rPr>
        <w:t>短时差</w:t>
      </w:r>
      <w:r>
        <w:rPr>
          <w:lang w:eastAsia="zh-CN"/>
        </w:rPr>
        <w:t>”</w:t>
      </w:r>
      <w:r>
        <w:rPr>
          <w:lang w:eastAsia="zh-CN"/>
        </w:rPr>
        <w:t>：</w:t>
      </w:r>
      <w:r>
        <w:rPr>
          <w:lang w:eastAsia="zh-CN"/>
        </w:rPr>
        <w:t xml:space="preserve">M </w:t>
      </w:r>
      <w:r>
        <w:rPr>
          <w:lang w:eastAsia="zh-CN"/>
        </w:rPr>
        <w:t>同时受</w:t>
      </w:r>
      <w:r>
        <w:rPr>
          <w:lang w:eastAsia="zh-CN"/>
        </w:rPr>
        <w:t xml:space="preserve"> I </w:t>
      </w:r>
      <w:r>
        <w:rPr>
          <w:lang w:eastAsia="zh-CN"/>
        </w:rPr>
        <w:t>与</w:t>
      </w:r>
      <w:r>
        <w:rPr>
          <w:lang w:eastAsia="zh-CN"/>
        </w:rPr>
        <w:t xml:space="preserve"> L</w:t>
      </w:r>
      <w:r>
        <w:rPr>
          <w:lang w:eastAsia="zh-CN"/>
        </w:rPr>
        <w:t>（总时差</w:t>
      </w:r>
      <w:r>
        <w:rPr>
          <w:lang w:eastAsia="zh-CN"/>
        </w:rPr>
        <w:t xml:space="preserve"> 12 </w:t>
      </w:r>
      <w:r>
        <w:rPr>
          <w:lang w:eastAsia="zh-CN"/>
        </w:rPr>
        <w:t>天）约束，自身总时差仅</w:t>
      </w:r>
      <w:r>
        <w:rPr>
          <w:lang w:eastAsia="zh-CN"/>
        </w:rPr>
        <w:t xml:space="preserve"> 2 </w:t>
      </w:r>
      <w:r>
        <w:rPr>
          <w:lang w:eastAsia="zh-CN"/>
        </w:rPr>
        <w:t>天，为全部非关键活动中最紧者；</w:t>
      </w:r>
      <w:r>
        <w:rPr>
          <w:lang w:eastAsia="zh-CN"/>
        </w:rPr>
        <w:t xml:space="preserve">L </w:t>
      </w:r>
      <w:r>
        <w:rPr>
          <w:lang w:eastAsia="zh-CN"/>
        </w:rPr>
        <w:t>若延迟</w:t>
      </w:r>
      <w:r>
        <w:rPr>
          <w:lang w:eastAsia="zh-CN"/>
        </w:rPr>
        <w:t xml:space="preserve"> 3 </w:t>
      </w:r>
      <w:r>
        <w:rPr>
          <w:lang w:eastAsia="zh-CN"/>
        </w:rPr>
        <w:t>天以上，</w:t>
      </w:r>
      <w:r>
        <w:rPr>
          <w:lang w:eastAsia="zh-CN"/>
        </w:rPr>
        <w:t xml:space="preserve">M </w:t>
      </w:r>
      <w:r>
        <w:rPr>
          <w:lang w:eastAsia="zh-CN"/>
        </w:rPr>
        <w:t>即转为关键活动，</w:t>
      </w:r>
      <w:r>
        <w:rPr>
          <w:lang w:eastAsia="zh-CN"/>
        </w:rPr>
        <w:t xml:space="preserve">N </w:t>
      </w:r>
      <w:r>
        <w:rPr>
          <w:lang w:eastAsia="zh-CN"/>
        </w:rPr>
        <w:t>及之后全部顺延。应对思路是</w:t>
      </w:r>
      <w:r>
        <w:rPr>
          <w:lang w:eastAsia="zh-CN"/>
        </w:rPr>
        <w:t>“</w:t>
      </w:r>
      <w:r>
        <w:rPr>
          <w:lang w:eastAsia="zh-CN"/>
        </w:rPr>
        <w:t>把不确定性前移到有缓冲的环节</w:t>
      </w:r>
      <w:r>
        <w:rPr>
          <w:lang w:eastAsia="zh-CN"/>
        </w:rPr>
        <w:t>”</w:t>
      </w:r>
      <w:r>
        <w:rPr>
          <w:lang w:eastAsia="zh-CN"/>
        </w:rPr>
        <w:t>：运输前置，要求供应商在</w:t>
      </w:r>
      <w:r>
        <w:rPr>
          <w:lang w:eastAsia="zh-CN"/>
        </w:rPr>
        <w:t xml:space="preserve"> I </w:t>
      </w:r>
      <w:r>
        <w:rPr>
          <w:lang w:eastAsia="zh-CN"/>
        </w:rPr>
        <w:t>完成前</w:t>
      </w:r>
      <w:r>
        <w:rPr>
          <w:lang w:eastAsia="zh-CN"/>
        </w:rPr>
        <w:t xml:space="preserve"> 3 </w:t>
      </w:r>
      <w:r>
        <w:rPr>
          <w:lang w:eastAsia="zh-CN"/>
        </w:rPr>
        <w:t>天将首批</w:t>
      </w:r>
      <w:r>
        <w:rPr>
          <w:lang w:eastAsia="zh-CN"/>
        </w:rPr>
        <w:t xml:space="preserve"> 12 </w:t>
      </w:r>
      <w:r>
        <w:rPr>
          <w:lang w:eastAsia="zh-CN"/>
        </w:rPr>
        <w:t>组运抵校园临时堆放点；工序拆解，把</w:t>
      </w:r>
      <w:r>
        <w:rPr>
          <w:lang w:eastAsia="zh-CN"/>
        </w:rPr>
        <w:t xml:space="preserve"> 8 </w:t>
      </w:r>
      <w:r>
        <w:rPr>
          <w:lang w:eastAsia="zh-CN"/>
        </w:rPr>
        <w:t>天拆为运输到场</w:t>
      </w:r>
      <w:r>
        <w:rPr>
          <w:lang w:eastAsia="zh-CN"/>
        </w:rPr>
        <w:t xml:space="preserve"> 2 </w:t>
      </w:r>
      <w:r>
        <w:rPr>
          <w:lang w:eastAsia="zh-CN"/>
        </w:rPr>
        <w:t>天、安装找平</w:t>
      </w:r>
      <w:r>
        <w:rPr>
          <w:lang w:eastAsia="zh-CN"/>
        </w:rPr>
        <w:t xml:space="preserve"> 4 </w:t>
      </w:r>
      <w:r>
        <w:rPr>
          <w:lang w:eastAsia="zh-CN"/>
        </w:rPr>
        <w:t>天、通电自检</w:t>
      </w:r>
      <w:r>
        <w:rPr>
          <w:lang w:eastAsia="zh-CN"/>
        </w:rPr>
        <w:t xml:space="preserve"> 2 </w:t>
      </w:r>
      <w:r>
        <w:rPr>
          <w:lang w:eastAsia="zh-CN"/>
        </w:rPr>
        <w:t>天，运输可与</w:t>
      </w:r>
      <w:r>
        <w:rPr>
          <w:lang w:eastAsia="zh-CN"/>
        </w:rPr>
        <w:t xml:space="preserve"> L </w:t>
      </w:r>
      <w:r>
        <w:rPr>
          <w:lang w:eastAsia="zh-CN"/>
        </w:rPr>
        <w:t>收尾搭接；双班组并行，</w:t>
      </w:r>
      <w:r>
        <w:rPr>
          <w:lang w:eastAsia="zh-CN"/>
        </w:rPr>
        <w:t xml:space="preserve">34 </w:t>
      </w:r>
      <w:r>
        <w:rPr>
          <w:lang w:eastAsia="zh-CN"/>
        </w:rPr>
        <w:t>组按</w:t>
      </w:r>
      <w:r>
        <w:rPr>
          <w:lang w:eastAsia="zh-CN"/>
        </w:rPr>
        <w:t xml:space="preserve"> A </w:t>
      </w:r>
      <w:r>
        <w:rPr>
          <w:lang w:eastAsia="zh-CN"/>
        </w:rPr>
        <w:t>区</w:t>
      </w:r>
      <w:r>
        <w:rPr>
          <w:lang w:eastAsia="zh-CN"/>
        </w:rPr>
        <w:t xml:space="preserve"> 20 </w:t>
      </w:r>
      <w:r>
        <w:rPr>
          <w:lang w:eastAsia="zh-CN"/>
        </w:rPr>
        <w:t>组与</w:t>
      </w:r>
      <w:r>
        <w:rPr>
          <w:lang w:eastAsia="zh-CN"/>
        </w:rPr>
        <w:t xml:space="preserve"> B/C </w:t>
      </w:r>
      <w:r>
        <w:rPr>
          <w:lang w:eastAsia="zh-CN"/>
        </w:rPr>
        <w:t>区</w:t>
      </w:r>
      <w:r>
        <w:rPr>
          <w:lang w:eastAsia="zh-CN"/>
        </w:rPr>
        <w:t xml:space="preserve"> 14 </w:t>
      </w:r>
      <w:r>
        <w:rPr>
          <w:lang w:eastAsia="zh-CN"/>
        </w:rPr>
        <w:t>组分两个班组同时作业，安装找平由</w:t>
      </w:r>
      <w:r>
        <w:rPr>
          <w:lang w:eastAsia="zh-CN"/>
        </w:rPr>
        <w:t xml:space="preserve"> 4 </w:t>
      </w:r>
      <w:r>
        <w:rPr>
          <w:lang w:eastAsia="zh-CN"/>
        </w:rPr>
        <w:t>天压到</w:t>
      </w:r>
      <w:r>
        <w:rPr>
          <w:lang w:eastAsia="zh-CN"/>
        </w:rPr>
        <w:t xml:space="preserve"> 2 </w:t>
      </w:r>
      <w:r>
        <w:rPr>
          <w:lang w:eastAsia="zh-CN"/>
        </w:rPr>
        <w:t>天；抢工预案，延误超过</w:t>
      </w:r>
      <w:r>
        <w:rPr>
          <w:lang w:eastAsia="zh-CN"/>
        </w:rPr>
        <w:t xml:space="preserve"> 2 </w:t>
      </w:r>
      <w:r>
        <w:rPr>
          <w:lang w:eastAsia="zh-CN"/>
        </w:rPr>
        <w:t>天即启动夜间与周末作业（须经保卫处同意），以</w:t>
      </w:r>
      <w:r>
        <w:rPr>
          <w:lang w:eastAsia="zh-CN"/>
        </w:rPr>
        <w:t xml:space="preserve"> 1.5 </w:t>
      </w:r>
      <w:r>
        <w:rPr>
          <w:lang w:eastAsia="zh-CN"/>
        </w:rPr>
        <w:t>倍人工成本换工期，由不可预见费列支。</w:t>
      </w:r>
    </w:p>
    <w:p w14:paraId="3748C6A7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60" w:name="_Toc244037593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10.5 </w:t>
      </w:r>
      <w:r>
        <w:rPr>
          <w:rFonts w:ascii="Times New Roman" w:eastAsia="黑体" w:hAnsi="Times New Roman"/>
          <w:color w:val="000000"/>
          <w:sz w:val="27"/>
          <w:lang w:eastAsia="zh-CN"/>
        </w:rPr>
        <w:t>风险监控</w:t>
      </w:r>
      <w:bookmarkEnd w:id="60"/>
    </w:p>
    <w:p w14:paraId="7DF9B87A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采用</w:t>
      </w:r>
      <w:r>
        <w:rPr>
          <w:lang w:eastAsia="zh-CN"/>
        </w:rPr>
        <w:t>“</w:t>
      </w:r>
      <w:r>
        <w:rPr>
          <w:lang w:eastAsia="zh-CN"/>
        </w:rPr>
        <w:t>月度复盘</w:t>
      </w:r>
      <w:r>
        <w:rPr>
          <w:lang w:eastAsia="zh-CN"/>
        </w:rPr>
        <w:t xml:space="preserve"> </w:t>
      </w:r>
      <w:r>
        <w:rPr>
          <w:lang w:eastAsia="zh-CN"/>
        </w:rPr>
        <w:t>＋</w:t>
      </w:r>
      <w:r>
        <w:rPr>
          <w:lang w:eastAsia="zh-CN"/>
        </w:rPr>
        <w:t xml:space="preserve"> </w:t>
      </w:r>
      <w:r>
        <w:rPr>
          <w:lang w:eastAsia="zh-CN"/>
        </w:rPr>
        <w:t>触发指标</w:t>
      </w:r>
      <w:r>
        <w:rPr>
          <w:lang w:eastAsia="zh-CN"/>
        </w:rPr>
        <w:t>”</w:t>
      </w:r>
      <w:r>
        <w:rPr>
          <w:lang w:eastAsia="zh-CN"/>
        </w:rPr>
        <w:t>：每月末例会复核评分、评估应对执行、新增或关闭条目；高等级风险设可观测触发信号，如</w:t>
      </w:r>
      <w:r>
        <w:rPr>
          <w:lang w:eastAsia="zh-CN"/>
        </w:rPr>
        <w:t xml:space="preserve"> R1“</w:t>
      </w:r>
      <w:r>
        <w:rPr>
          <w:lang w:eastAsia="zh-CN"/>
        </w:rPr>
        <w:t>报批提交后</w:t>
      </w:r>
      <w:r>
        <w:rPr>
          <w:lang w:eastAsia="zh-CN"/>
        </w:rPr>
        <w:t xml:space="preserve"> 15 </w:t>
      </w:r>
      <w:r>
        <w:rPr>
          <w:lang w:eastAsia="zh-CN"/>
        </w:rPr>
        <w:t>天未获许可</w:t>
      </w:r>
      <w:r>
        <w:rPr>
          <w:lang w:eastAsia="zh-CN"/>
        </w:rPr>
        <w:t>”</w:t>
      </w:r>
      <w:r>
        <w:rPr>
          <w:lang w:eastAsia="zh-CN"/>
        </w:rPr>
        <w:t>、</w:t>
      </w:r>
      <w:r>
        <w:rPr>
          <w:lang w:eastAsia="zh-CN"/>
        </w:rPr>
        <w:t xml:space="preserve">R2“L </w:t>
      </w:r>
      <w:r>
        <w:rPr>
          <w:lang w:eastAsia="zh-CN"/>
        </w:rPr>
        <w:t>完成日期晚于计划</w:t>
      </w:r>
      <w:r>
        <w:rPr>
          <w:lang w:eastAsia="zh-CN"/>
        </w:rPr>
        <w:t xml:space="preserve"> 3 </w:t>
      </w:r>
      <w:r>
        <w:rPr>
          <w:lang w:eastAsia="zh-CN"/>
        </w:rPr>
        <w:t>天</w:t>
      </w:r>
      <w:r>
        <w:rPr>
          <w:lang w:eastAsia="zh-CN"/>
        </w:rPr>
        <w:t>”</w:t>
      </w:r>
      <w:r>
        <w:rPr>
          <w:lang w:eastAsia="zh-CN"/>
        </w:rPr>
        <w:t>、</w:t>
      </w:r>
      <w:r>
        <w:rPr>
          <w:lang w:eastAsia="zh-CN"/>
        </w:rPr>
        <w:t>R7“</w:t>
      </w:r>
      <w:r>
        <w:rPr>
          <w:lang w:eastAsia="zh-CN"/>
        </w:rPr>
        <w:t>试运行两周日均周转率低于</w:t>
      </w:r>
      <w:r>
        <w:rPr>
          <w:lang w:eastAsia="zh-CN"/>
        </w:rPr>
        <w:t xml:space="preserve"> 1.36 </w:t>
      </w:r>
      <w:r>
        <w:rPr>
          <w:lang w:eastAsia="zh-CN"/>
        </w:rPr>
        <w:t>单／</w:t>
      </w:r>
      <w:proofErr w:type="gramStart"/>
      <w:r>
        <w:rPr>
          <w:lang w:eastAsia="zh-CN"/>
        </w:rPr>
        <w:t>(</w:t>
      </w:r>
      <w:r>
        <w:rPr>
          <w:lang w:eastAsia="zh-CN"/>
        </w:rPr>
        <w:t>格口</w:t>
      </w:r>
      <w:r>
        <w:rPr>
          <w:lang w:eastAsia="zh-CN"/>
        </w:rPr>
        <w:t>·</w:t>
      </w:r>
      <w:r>
        <w:rPr>
          <w:lang w:eastAsia="zh-CN"/>
        </w:rPr>
        <w:t>日</w:t>
      </w:r>
      <w:r>
        <w:rPr>
          <w:lang w:eastAsia="zh-CN"/>
        </w:rPr>
        <w:t>)</w:t>
      </w:r>
      <w:proofErr w:type="gramEnd"/>
      <w:r>
        <w:rPr>
          <w:lang w:eastAsia="zh-CN"/>
        </w:rPr>
        <w:t>（设计值</w:t>
      </w:r>
      <w:r>
        <w:rPr>
          <w:lang w:eastAsia="zh-CN"/>
        </w:rPr>
        <w:t xml:space="preserve"> 1.70 </w:t>
      </w:r>
      <w:r>
        <w:rPr>
          <w:lang w:eastAsia="zh-CN"/>
        </w:rPr>
        <w:t>的</w:t>
      </w:r>
      <w:r>
        <w:rPr>
          <w:lang w:eastAsia="zh-CN"/>
        </w:rPr>
        <w:t xml:space="preserve"> 80%</w:t>
      </w:r>
      <w:r>
        <w:rPr>
          <w:lang w:eastAsia="zh-CN"/>
        </w:rPr>
        <w:t>）</w:t>
      </w:r>
      <w:r>
        <w:rPr>
          <w:lang w:eastAsia="zh-CN"/>
        </w:rPr>
        <w:t>”</w:t>
      </w:r>
      <w:r>
        <w:rPr>
          <w:lang w:eastAsia="zh-CN"/>
        </w:rPr>
        <w:t>。触发越线，责任人须</w:t>
      </w:r>
      <w:r>
        <w:rPr>
          <w:lang w:eastAsia="zh-CN"/>
        </w:rPr>
        <w:t xml:space="preserve"> 24 </w:t>
      </w:r>
      <w:r>
        <w:rPr>
          <w:lang w:eastAsia="zh-CN"/>
        </w:rPr>
        <w:t>小时内提交应对方案。</w:t>
      </w:r>
    </w:p>
    <w:p w14:paraId="702708EB" w14:textId="77777777" w:rsidR="001E4BE5" w:rsidRDefault="00000000">
      <w:pPr>
        <w:pStyle w:val="1"/>
        <w:spacing w:before="300" w:after="160"/>
        <w:rPr>
          <w:lang w:eastAsia="zh-CN"/>
        </w:rPr>
      </w:pPr>
      <w:bookmarkStart w:id="61" w:name="_Toc244037594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11 </w:t>
      </w:r>
      <w:r>
        <w:rPr>
          <w:rFonts w:ascii="Times New Roman" w:eastAsia="黑体" w:hAnsi="Times New Roman"/>
          <w:color w:val="000000"/>
          <w:sz w:val="32"/>
          <w:lang w:eastAsia="zh-CN"/>
        </w:rPr>
        <w:t>沟通管理</w:t>
      </w:r>
      <w:bookmarkEnd w:id="61"/>
    </w:p>
    <w:p w14:paraId="248E0F17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62" w:name="_Toc244037595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11.1 </w:t>
      </w:r>
      <w:r>
        <w:rPr>
          <w:rFonts w:ascii="Times New Roman" w:eastAsia="黑体" w:hAnsi="Times New Roman"/>
          <w:color w:val="000000"/>
          <w:sz w:val="27"/>
          <w:lang w:eastAsia="zh-CN"/>
        </w:rPr>
        <w:t>沟通需求分析</w:t>
      </w:r>
      <w:bookmarkEnd w:id="62"/>
    </w:p>
    <w:p w14:paraId="78E5B899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沟通难点不在信息量而在信息落差：校方关心秩序与合规、供应商关心节点与回款、学生关心能否取到餐。故不采用</w:t>
      </w:r>
      <w:r>
        <w:rPr>
          <w:lang w:eastAsia="zh-CN"/>
        </w:rPr>
        <w:t>“</w:t>
      </w:r>
      <w:r>
        <w:rPr>
          <w:lang w:eastAsia="zh-CN"/>
        </w:rPr>
        <w:t>一份周报发给所有人</w:t>
      </w:r>
      <w:r>
        <w:rPr>
          <w:lang w:eastAsia="zh-CN"/>
        </w:rPr>
        <w:t>”</w:t>
      </w:r>
      <w:r>
        <w:rPr>
          <w:lang w:eastAsia="zh-CN"/>
        </w:rPr>
        <w:t>，而是按干系人拆解需求后指定信息内容、形式、频率与责任人，形成沟通矩阵，再以例会与周报承载日常信息流。</w:t>
      </w:r>
    </w:p>
    <w:p w14:paraId="1FE7BE38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63" w:name="_Toc244037596"/>
      <w:r>
        <w:rPr>
          <w:rFonts w:ascii="Times New Roman" w:eastAsia="黑体" w:hAnsi="Times New Roman"/>
          <w:color w:val="000000"/>
          <w:sz w:val="27"/>
          <w:lang w:eastAsia="zh-CN"/>
        </w:rPr>
        <w:lastRenderedPageBreak/>
        <w:t xml:space="preserve">11.2 </w:t>
      </w:r>
      <w:r>
        <w:rPr>
          <w:rFonts w:ascii="Times New Roman" w:eastAsia="黑体" w:hAnsi="Times New Roman"/>
          <w:color w:val="000000"/>
          <w:sz w:val="27"/>
          <w:lang w:eastAsia="zh-CN"/>
        </w:rPr>
        <w:t>干系人沟通矩阵</w:t>
      </w:r>
      <w:bookmarkEnd w:id="63"/>
    </w:p>
    <w:p w14:paraId="18792EE8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矩阵覆盖第</w:t>
      </w:r>
      <w:r>
        <w:rPr>
          <w:lang w:eastAsia="zh-CN"/>
        </w:rPr>
        <w:t xml:space="preserve"> 6 </w:t>
      </w:r>
      <w:r>
        <w:rPr>
          <w:lang w:eastAsia="zh-CN"/>
        </w:rPr>
        <w:t>章识别的</w:t>
      </w:r>
      <w:r>
        <w:rPr>
          <w:lang w:eastAsia="zh-CN"/>
        </w:rPr>
        <w:t xml:space="preserve"> 8 </w:t>
      </w:r>
      <w:r>
        <w:rPr>
          <w:lang w:eastAsia="zh-CN"/>
        </w:rPr>
        <w:t>类干系人，明确</w:t>
      </w:r>
      <w:r>
        <w:rPr>
          <w:lang w:eastAsia="zh-CN"/>
        </w:rPr>
        <w:t>“</w:t>
      </w:r>
      <w:r>
        <w:rPr>
          <w:lang w:eastAsia="zh-CN"/>
        </w:rPr>
        <w:t>向谁、说什么、怎么说、多久一次、谁负责</w:t>
      </w:r>
      <w:r>
        <w:rPr>
          <w:lang w:eastAsia="zh-CN"/>
        </w:rPr>
        <w:t>”</w:t>
      </w:r>
      <w:r>
        <w:rPr>
          <w:lang w:eastAsia="zh-CN"/>
        </w:rPr>
        <w:t>（见表</w:t>
      </w:r>
      <w:r>
        <w:rPr>
          <w:lang w:eastAsia="zh-CN"/>
        </w:rPr>
        <w:t xml:space="preserve"> 11-1</w:t>
      </w:r>
      <w:r>
        <w:rPr>
          <w:lang w:eastAsia="zh-CN"/>
        </w:rPr>
        <w:t>）。原则是信息内容与该干系人的决策权匹配：对后勤处提供可直接用于决策的进度与合规信息，对社区只做最小必要通报。</w:t>
      </w:r>
    </w:p>
    <w:p w14:paraId="7C093579" w14:textId="77777777" w:rsidR="001E4BE5" w:rsidRDefault="00000000">
      <w:pPr>
        <w:spacing w:before="160" w:after="60" w:line="276" w:lineRule="auto"/>
        <w:jc w:val="center"/>
      </w:pPr>
      <w:r>
        <w:rPr>
          <w:rFonts w:eastAsia="黑体"/>
          <w:b/>
          <w:sz w:val="21"/>
        </w:rPr>
        <w:t>表</w:t>
      </w:r>
      <w:r>
        <w:rPr>
          <w:rFonts w:eastAsia="黑体"/>
          <w:b/>
          <w:sz w:val="21"/>
        </w:rPr>
        <w:t xml:space="preserve"> 11-1 </w:t>
      </w:r>
      <w:proofErr w:type="spellStart"/>
      <w:r>
        <w:rPr>
          <w:rFonts w:eastAsia="黑体"/>
          <w:b/>
          <w:sz w:val="21"/>
        </w:rPr>
        <w:t>干系人沟通矩阵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8"/>
        <w:gridCol w:w="3025"/>
        <w:gridCol w:w="2352"/>
        <w:gridCol w:w="1456"/>
        <w:gridCol w:w="896"/>
      </w:tblGrid>
      <w:tr w:rsidR="001E4BE5" w14:paraId="27AA479F" w14:textId="77777777">
        <w:trPr>
          <w:tblHeader/>
          <w:jc w:val="center"/>
        </w:trPr>
        <w:tc>
          <w:tcPr>
            <w:tcW w:w="1568" w:type="dxa"/>
            <w:shd w:val="clear" w:color="auto" w:fill="DCE6F1"/>
          </w:tcPr>
          <w:p w14:paraId="08554FD5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干系人</w:t>
            </w:r>
          </w:p>
        </w:tc>
        <w:tc>
          <w:tcPr>
            <w:tcW w:w="3025" w:type="dxa"/>
            <w:shd w:val="clear" w:color="auto" w:fill="DCE6F1"/>
          </w:tcPr>
          <w:p w14:paraId="4BE44F02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信息内容</w:t>
            </w:r>
          </w:p>
        </w:tc>
        <w:tc>
          <w:tcPr>
            <w:tcW w:w="2352" w:type="dxa"/>
            <w:shd w:val="clear" w:color="auto" w:fill="DCE6F1"/>
          </w:tcPr>
          <w:p w14:paraId="10B7D526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沟通形式</w:t>
            </w:r>
          </w:p>
        </w:tc>
        <w:tc>
          <w:tcPr>
            <w:tcW w:w="1456" w:type="dxa"/>
            <w:shd w:val="clear" w:color="auto" w:fill="DCE6F1"/>
          </w:tcPr>
          <w:p w14:paraId="7778C8FA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频率</w:t>
            </w:r>
          </w:p>
        </w:tc>
        <w:tc>
          <w:tcPr>
            <w:tcW w:w="896" w:type="dxa"/>
            <w:shd w:val="clear" w:color="auto" w:fill="DCE6F1"/>
          </w:tcPr>
          <w:p w14:paraId="6FC3052B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7"/>
              </w:rPr>
              <w:t>责任人</w:t>
            </w:r>
          </w:p>
        </w:tc>
      </w:tr>
      <w:tr w:rsidR="001E4BE5" w14:paraId="4AF44BA4" w14:textId="77777777">
        <w:trPr>
          <w:jc w:val="center"/>
        </w:trPr>
        <w:tc>
          <w:tcPr>
            <w:tcW w:w="1568" w:type="dxa"/>
          </w:tcPr>
          <w:p w14:paraId="4A8A621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后勤处</w:t>
            </w:r>
          </w:p>
        </w:tc>
        <w:tc>
          <w:tcPr>
            <w:tcW w:w="3025" w:type="dxa"/>
          </w:tcPr>
          <w:p w14:paraId="39E3246A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进度与里程碑、场地与用电合规、验收结论、变更审批</w:t>
            </w:r>
          </w:p>
        </w:tc>
        <w:tc>
          <w:tcPr>
            <w:tcW w:w="2352" w:type="dxa"/>
          </w:tcPr>
          <w:p w14:paraId="59F8D89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周报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月度指导小组会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节点会签</w:t>
            </w:r>
          </w:p>
        </w:tc>
        <w:tc>
          <w:tcPr>
            <w:tcW w:w="1456" w:type="dxa"/>
          </w:tcPr>
          <w:p w14:paraId="3A99E9C7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7"/>
              </w:rPr>
              <w:t>每周／每月</w:t>
            </w:r>
            <w:proofErr w:type="spellEnd"/>
          </w:p>
        </w:tc>
        <w:tc>
          <w:tcPr>
            <w:tcW w:w="896" w:type="dxa"/>
          </w:tcPr>
          <w:p w14:paraId="3DAA57BA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项目经理</w:t>
            </w:r>
          </w:p>
        </w:tc>
      </w:tr>
      <w:tr w:rsidR="001E4BE5" w14:paraId="4855C46E" w14:textId="77777777">
        <w:trPr>
          <w:jc w:val="center"/>
        </w:trPr>
        <w:tc>
          <w:tcPr>
            <w:tcW w:w="1568" w:type="dxa"/>
          </w:tcPr>
          <w:p w14:paraId="1906C0F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保卫处</w:t>
            </w:r>
          </w:p>
        </w:tc>
        <w:tc>
          <w:tcPr>
            <w:tcW w:w="3025" w:type="dxa"/>
          </w:tcPr>
          <w:p w14:paraId="3324F31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点位消防与通行合规、施工占道计划、应急预案</w:t>
            </w:r>
          </w:p>
        </w:tc>
        <w:tc>
          <w:tcPr>
            <w:tcW w:w="2352" w:type="dxa"/>
          </w:tcPr>
          <w:p w14:paraId="2B8F41EE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7"/>
              </w:rPr>
              <w:t>会签单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专题会</w:t>
            </w:r>
            <w:proofErr w:type="spellEnd"/>
          </w:p>
        </w:tc>
        <w:tc>
          <w:tcPr>
            <w:tcW w:w="1456" w:type="dxa"/>
          </w:tcPr>
          <w:p w14:paraId="31E10940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按节点</w:t>
            </w:r>
          </w:p>
        </w:tc>
        <w:tc>
          <w:tcPr>
            <w:tcW w:w="896" w:type="dxa"/>
          </w:tcPr>
          <w:p w14:paraId="212CA229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项目经理</w:t>
            </w:r>
          </w:p>
        </w:tc>
      </w:tr>
      <w:tr w:rsidR="001E4BE5" w14:paraId="1B0288C0" w14:textId="77777777">
        <w:trPr>
          <w:jc w:val="center"/>
        </w:trPr>
        <w:tc>
          <w:tcPr>
            <w:tcW w:w="1568" w:type="dxa"/>
          </w:tcPr>
          <w:p w14:paraId="1D5D790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学工部／团委</w:t>
            </w:r>
          </w:p>
        </w:tc>
        <w:tc>
          <w:tcPr>
            <w:tcW w:w="3025" w:type="dxa"/>
          </w:tcPr>
          <w:p w14:paraId="25F86C1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使用指引、宣传素材、学生反馈摘要</w:t>
            </w:r>
          </w:p>
        </w:tc>
        <w:tc>
          <w:tcPr>
            <w:tcW w:w="2352" w:type="dxa"/>
          </w:tcPr>
          <w:p w14:paraId="46587052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7"/>
              </w:rPr>
              <w:t>宣传材料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简报</w:t>
            </w:r>
            <w:proofErr w:type="spellEnd"/>
          </w:p>
        </w:tc>
        <w:tc>
          <w:tcPr>
            <w:tcW w:w="1456" w:type="dxa"/>
          </w:tcPr>
          <w:p w14:paraId="49D9E72F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每月</w:t>
            </w:r>
          </w:p>
        </w:tc>
        <w:tc>
          <w:tcPr>
            <w:tcW w:w="896" w:type="dxa"/>
          </w:tcPr>
          <w:p w14:paraId="4786D768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运营专员</w:t>
            </w:r>
          </w:p>
        </w:tc>
      </w:tr>
      <w:tr w:rsidR="001E4BE5" w14:paraId="1347FDEA" w14:textId="77777777">
        <w:trPr>
          <w:jc w:val="center"/>
        </w:trPr>
        <w:tc>
          <w:tcPr>
            <w:tcW w:w="1568" w:type="dxa"/>
          </w:tcPr>
          <w:p w14:paraId="4B44EAA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外卖平台与骑手</w:t>
            </w:r>
          </w:p>
        </w:tc>
        <w:tc>
          <w:tcPr>
            <w:tcW w:w="3025" w:type="dxa"/>
          </w:tcPr>
          <w:p w14:paraId="2DEB6F73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投柜流程、收费口径、结算对账、投诉处理</w:t>
            </w:r>
          </w:p>
        </w:tc>
        <w:tc>
          <w:tcPr>
            <w:tcW w:w="2352" w:type="dxa"/>
          </w:tcPr>
          <w:p w14:paraId="3C1F53A3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7"/>
              </w:rPr>
              <w:t>协同会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对账表</w:t>
            </w:r>
            <w:proofErr w:type="spellEnd"/>
          </w:p>
        </w:tc>
        <w:tc>
          <w:tcPr>
            <w:tcW w:w="1456" w:type="dxa"/>
          </w:tcPr>
          <w:p w14:paraId="18D86B49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每两周</w:t>
            </w:r>
          </w:p>
        </w:tc>
        <w:tc>
          <w:tcPr>
            <w:tcW w:w="896" w:type="dxa"/>
          </w:tcPr>
          <w:p w14:paraId="4198858B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运营专员</w:t>
            </w:r>
          </w:p>
        </w:tc>
      </w:tr>
      <w:tr w:rsidR="001E4BE5" w14:paraId="1A7494C9" w14:textId="77777777">
        <w:trPr>
          <w:jc w:val="center"/>
        </w:trPr>
        <w:tc>
          <w:tcPr>
            <w:tcW w:w="1568" w:type="dxa"/>
          </w:tcPr>
          <w:p w14:paraId="4BE4BA5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在校学生</w:t>
            </w:r>
          </w:p>
        </w:tc>
        <w:tc>
          <w:tcPr>
            <w:tcW w:w="3025" w:type="dxa"/>
          </w:tcPr>
          <w:p w14:paraId="20CEA97A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使用指引、点位分布、超时规则、反馈渠道</w:t>
            </w:r>
          </w:p>
        </w:tc>
        <w:tc>
          <w:tcPr>
            <w:tcW w:w="2352" w:type="dxa"/>
          </w:tcPr>
          <w:p w14:paraId="3348746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用户端公告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公众号</w:t>
            </w:r>
            <w:r>
              <w:rPr>
                <w:sz w:val="17"/>
                <w:lang w:eastAsia="zh-CN"/>
              </w:rPr>
              <w:t xml:space="preserve"> + </w:t>
            </w:r>
            <w:r>
              <w:rPr>
                <w:sz w:val="17"/>
                <w:lang w:eastAsia="zh-CN"/>
              </w:rPr>
              <w:t>现场指引</w:t>
            </w:r>
          </w:p>
        </w:tc>
        <w:tc>
          <w:tcPr>
            <w:tcW w:w="1456" w:type="dxa"/>
          </w:tcPr>
          <w:p w14:paraId="7DA761E5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上线期密集，之后按需</w:t>
            </w:r>
          </w:p>
        </w:tc>
        <w:tc>
          <w:tcPr>
            <w:tcW w:w="896" w:type="dxa"/>
          </w:tcPr>
          <w:p w14:paraId="19638867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7"/>
              </w:rPr>
              <w:t>运营专员</w:t>
            </w:r>
            <w:proofErr w:type="spellEnd"/>
          </w:p>
        </w:tc>
      </w:tr>
      <w:tr w:rsidR="001E4BE5" w14:paraId="0DBABD00" w14:textId="77777777">
        <w:trPr>
          <w:jc w:val="center"/>
        </w:trPr>
        <w:tc>
          <w:tcPr>
            <w:tcW w:w="1568" w:type="dxa"/>
          </w:tcPr>
          <w:p w14:paraId="057CB3C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柜体与软件供应商</w:t>
            </w:r>
          </w:p>
        </w:tc>
        <w:tc>
          <w:tcPr>
            <w:tcW w:w="3025" w:type="dxa"/>
          </w:tcPr>
          <w:p w14:paraId="1C0A453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交付节点、检验结论、付款进度、变更请求</w:t>
            </w:r>
          </w:p>
        </w:tc>
        <w:tc>
          <w:tcPr>
            <w:tcW w:w="2352" w:type="dxa"/>
          </w:tcPr>
          <w:p w14:paraId="510F34D6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7"/>
              </w:rPr>
              <w:t>周例会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交付确认单</w:t>
            </w:r>
            <w:proofErr w:type="spellEnd"/>
          </w:p>
        </w:tc>
        <w:tc>
          <w:tcPr>
            <w:tcW w:w="1456" w:type="dxa"/>
          </w:tcPr>
          <w:p w14:paraId="4F6AE35D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每周</w:t>
            </w:r>
          </w:p>
        </w:tc>
        <w:tc>
          <w:tcPr>
            <w:tcW w:w="896" w:type="dxa"/>
          </w:tcPr>
          <w:p w14:paraId="52A136A8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项目助理</w:t>
            </w:r>
          </w:p>
        </w:tc>
      </w:tr>
      <w:tr w:rsidR="001E4BE5" w14:paraId="3183D78A" w14:textId="77777777">
        <w:trPr>
          <w:jc w:val="center"/>
        </w:trPr>
        <w:tc>
          <w:tcPr>
            <w:tcW w:w="1568" w:type="dxa"/>
          </w:tcPr>
          <w:p w14:paraId="4FF1670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周边居民与社区</w:t>
            </w:r>
          </w:p>
        </w:tc>
        <w:tc>
          <w:tcPr>
            <w:tcW w:w="3025" w:type="dxa"/>
          </w:tcPr>
          <w:p w14:paraId="7B0AD3C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骑手聚集治理、噪声与占道情况</w:t>
            </w:r>
          </w:p>
        </w:tc>
        <w:tc>
          <w:tcPr>
            <w:tcW w:w="2352" w:type="dxa"/>
          </w:tcPr>
          <w:p w14:paraId="696A8D3F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7"/>
              </w:rPr>
              <w:t>通报（按需</w:t>
            </w:r>
            <w:proofErr w:type="spellEnd"/>
            <w:r>
              <w:rPr>
                <w:sz w:val="17"/>
              </w:rPr>
              <w:t>）</w:t>
            </w:r>
          </w:p>
        </w:tc>
        <w:tc>
          <w:tcPr>
            <w:tcW w:w="1456" w:type="dxa"/>
          </w:tcPr>
          <w:p w14:paraId="37B986B9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按需</w:t>
            </w:r>
          </w:p>
        </w:tc>
        <w:tc>
          <w:tcPr>
            <w:tcW w:w="896" w:type="dxa"/>
          </w:tcPr>
          <w:p w14:paraId="63724311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项目经理</w:t>
            </w:r>
          </w:p>
        </w:tc>
      </w:tr>
      <w:tr w:rsidR="001E4BE5" w14:paraId="21097451" w14:textId="77777777">
        <w:trPr>
          <w:jc w:val="center"/>
        </w:trPr>
        <w:tc>
          <w:tcPr>
            <w:tcW w:w="1568" w:type="dxa"/>
          </w:tcPr>
          <w:p w14:paraId="29F0A65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7"/>
              </w:rPr>
              <w:t>课程指导教师</w:t>
            </w:r>
          </w:p>
        </w:tc>
        <w:tc>
          <w:tcPr>
            <w:tcW w:w="3025" w:type="dxa"/>
          </w:tcPr>
          <w:p w14:paraId="102A565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方法评审、数据可追溯性、阶段成果</w:t>
            </w:r>
          </w:p>
        </w:tc>
        <w:tc>
          <w:tcPr>
            <w:tcW w:w="2352" w:type="dxa"/>
          </w:tcPr>
          <w:p w14:paraId="433DF475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7"/>
              </w:rPr>
              <w:t>专题汇报</w:t>
            </w:r>
            <w:proofErr w:type="spellEnd"/>
            <w:r>
              <w:rPr>
                <w:sz w:val="17"/>
              </w:rPr>
              <w:t xml:space="preserve"> + </w:t>
            </w:r>
            <w:proofErr w:type="spellStart"/>
            <w:r>
              <w:rPr>
                <w:sz w:val="17"/>
              </w:rPr>
              <w:t>文档评审</w:t>
            </w:r>
            <w:proofErr w:type="spellEnd"/>
          </w:p>
        </w:tc>
        <w:tc>
          <w:tcPr>
            <w:tcW w:w="1456" w:type="dxa"/>
          </w:tcPr>
          <w:p w14:paraId="3AD80B97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每月及节点</w:t>
            </w:r>
          </w:p>
        </w:tc>
        <w:tc>
          <w:tcPr>
            <w:tcW w:w="896" w:type="dxa"/>
          </w:tcPr>
          <w:p w14:paraId="0D416697" w14:textId="77777777" w:rsidR="001E4BE5" w:rsidRDefault="00000000">
            <w:pPr>
              <w:spacing w:before="24" w:after="24" w:line="240" w:lineRule="auto"/>
            </w:pPr>
            <w:r>
              <w:rPr>
                <w:sz w:val="17"/>
              </w:rPr>
              <w:t>项目经理</w:t>
            </w:r>
          </w:p>
        </w:tc>
      </w:tr>
    </w:tbl>
    <w:p w14:paraId="02C00984" w14:textId="77777777" w:rsidR="001E4BE5" w:rsidRDefault="001E4BE5">
      <w:pPr>
        <w:spacing w:after="40" w:line="240" w:lineRule="auto"/>
      </w:pPr>
    </w:p>
    <w:p w14:paraId="1C39C860" w14:textId="77777777" w:rsidR="001E4BE5" w:rsidRDefault="00000000">
      <w:pPr>
        <w:pStyle w:val="21"/>
        <w:spacing w:before="180" w:after="100"/>
      </w:pPr>
      <w:bookmarkStart w:id="64" w:name="_Toc244037597"/>
      <w:r>
        <w:rPr>
          <w:rFonts w:ascii="Times New Roman" w:eastAsia="黑体" w:hAnsi="Times New Roman"/>
          <w:color w:val="000000"/>
          <w:sz w:val="27"/>
        </w:rPr>
        <w:t xml:space="preserve">11.3 </w:t>
      </w:r>
      <w:r>
        <w:rPr>
          <w:rFonts w:ascii="Times New Roman" w:eastAsia="黑体" w:hAnsi="Times New Roman"/>
          <w:color w:val="000000"/>
          <w:sz w:val="27"/>
        </w:rPr>
        <w:t>例会机制</w:t>
      </w:r>
      <w:bookmarkEnd w:id="64"/>
    </w:p>
    <w:p w14:paraId="6FC8BFED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五类会议形成</w:t>
      </w:r>
      <w:r>
        <w:rPr>
          <w:lang w:eastAsia="zh-CN"/>
        </w:rPr>
        <w:t>“</w:t>
      </w:r>
      <w:r>
        <w:rPr>
          <w:lang w:eastAsia="zh-CN"/>
        </w:rPr>
        <w:t>日</w:t>
      </w:r>
      <w:r>
        <w:rPr>
          <w:lang w:eastAsia="zh-CN"/>
        </w:rPr>
        <w:t>—</w:t>
      </w:r>
      <w:r>
        <w:rPr>
          <w:lang w:eastAsia="zh-CN"/>
        </w:rPr>
        <w:t>周</w:t>
      </w:r>
      <w:r>
        <w:rPr>
          <w:lang w:eastAsia="zh-CN"/>
        </w:rPr>
        <w:t>—</w:t>
      </w:r>
      <w:r>
        <w:rPr>
          <w:lang w:eastAsia="zh-CN"/>
        </w:rPr>
        <w:t>月</w:t>
      </w:r>
      <w:r>
        <w:rPr>
          <w:lang w:eastAsia="zh-CN"/>
        </w:rPr>
        <w:t>—</w:t>
      </w:r>
      <w:r>
        <w:rPr>
          <w:lang w:eastAsia="zh-CN"/>
        </w:rPr>
        <w:t>节点</w:t>
      </w:r>
      <w:r>
        <w:rPr>
          <w:lang w:eastAsia="zh-CN"/>
        </w:rPr>
        <w:t>”</w:t>
      </w:r>
      <w:r>
        <w:rPr>
          <w:lang w:eastAsia="zh-CN"/>
        </w:rPr>
        <w:t>节奏：每日站会（</w:t>
      </w:r>
      <w:r>
        <w:rPr>
          <w:lang w:eastAsia="zh-CN"/>
        </w:rPr>
        <w:t xml:space="preserve">15 </w:t>
      </w:r>
      <w:r>
        <w:rPr>
          <w:lang w:eastAsia="zh-CN"/>
        </w:rPr>
        <w:t>分钟）、每周例会（</w:t>
      </w:r>
      <w:r>
        <w:rPr>
          <w:lang w:eastAsia="zh-CN"/>
        </w:rPr>
        <w:t xml:space="preserve">60 </w:t>
      </w:r>
      <w:r>
        <w:rPr>
          <w:lang w:eastAsia="zh-CN"/>
        </w:rPr>
        <w:t>分钟，检查周计划与风险触发指标）、月度指导小组会（</w:t>
      </w:r>
      <w:r>
        <w:rPr>
          <w:lang w:eastAsia="zh-CN"/>
        </w:rPr>
        <w:t xml:space="preserve">90 </w:t>
      </w:r>
      <w:r>
        <w:rPr>
          <w:lang w:eastAsia="zh-CN"/>
        </w:rPr>
        <w:t>分钟，审议里程碑、变更与资金）、专题评审会（按需）、节点验收会（对应</w:t>
      </w:r>
      <w:r>
        <w:rPr>
          <w:lang w:eastAsia="zh-CN"/>
        </w:rPr>
        <w:t xml:space="preserve"> M1 </w:t>
      </w:r>
      <w:r>
        <w:rPr>
          <w:lang w:eastAsia="zh-CN"/>
        </w:rPr>
        <w:t>至</w:t>
      </w:r>
      <w:r>
        <w:rPr>
          <w:lang w:eastAsia="zh-CN"/>
        </w:rPr>
        <w:t xml:space="preserve"> M6</w:t>
      </w:r>
      <w:r>
        <w:rPr>
          <w:lang w:eastAsia="zh-CN"/>
        </w:rPr>
        <w:t>）。所有会议要求</w:t>
      </w:r>
      <w:r>
        <w:rPr>
          <w:lang w:eastAsia="zh-CN"/>
        </w:rPr>
        <w:t>“</w:t>
      </w:r>
      <w:r>
        <w:rPr>
          <w:lang w:eastAsia="zh-CN"/>
        </w:rPr>
        <w:t>有议题、有结论、有责任人、有期限</w:t>
      </w:r>
      <w:r>
        <w:rPr>
          <w:lang w:eastAsia="zh-CN"/>
        </w:rPr>
        <w:t>”</w:t>
      </w:r>
      <w:r>
        <w:rPr>
          <w:lang w:eastAsia="zh-CN"/>
        </w:rPr>
        <w:t>，纪要</w:t>
      </w:r>
      <w:r>
        <w:rPr>
          <w:lang w:eastAsia="zh-CN"/>
        </w:rPr>
        <w:t xml:space="preserve"> 24 </w:t>
      </w:r>
      <w:r>
        <w:rPr>
          <w:lang w:eastAsia="zh-CN"/>
        </w:rPr>
        <w:t>小时内发出；连续两次未形成结论的议题升级至指导小组（见表</w:t>
      </w:r>
      <w:r>
        <w:rPr>
          <w:lang w:eastAsia="zh-CN"/>
        </w:rPr>
        <w:t xml:space="preserve"> 11-2</w:t>
      </w:r>
      <w:r>
        <w:rPr>
          <w:lang w:eastAsia="zh-CN"/>
        </w:rPr>
        <w:t>）。</w:t>
      </w:r>
    </w:p>
    <w:p w14:paraId="0377C8A9" w14:textId="77777777" w:rsidR="001E4BE5" w:rsidRDefault="00000000">
      <w:pPr>
        <w:spacing w:before="160" w:after="60" w:line="276" w:lineRule="auto"/>
        <w:jc w:val="center"/>
      </w:pPr>
      <w:r>
        <w:rPr>
          <w:rFonts w:eastAsia="黑体"/>
          <w:b/>
          <w:sz w:val="21"/>
        </w:rPr>
        <w:t>表</w:t>
      </w:r>
      <w:r>
        <w:rPr>
          <w:rFonts w:eastAsia="黑体"/>
          <w:b/>
          <w:sz w:val="21"/>
        </w:rPr>
        <w:t xml:space="preserve"> 11-2 </w:t>
      </w:r>
      <w:proofErr w:type="spellStart"/>
      <w:r>
        <w:rPr>
          <w:rFonts w:eastAsia="黑体"/>
          <w:b/>
          <w:sz w:val="21"/>
        </w:rPr>
        <w:t>会议机制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374"/>
        <w:gridCol w:w="1690"/>
        <w:gridCol w:w="2219"/>
        <w:gridCol w:w="2324"/>
        <w:gridCol w:w="1690"/>
      </w:tblGrid>
      <w:tr w:rsidR="001E4BE5" w14:paraId="5066FF3E" w14:textId="77777777">
        <w:trPr>
          <w:tblHeader/>
          <w:jc w:val="center"/>
        </w:trPr>
        <w:tc>
          <w:tcPr>
            <w:tcW w:w="1374" w:type="dxa"/>
            <w:shd w:val="clear" w:color="auto" w:fill="DCE6F1"/>
          </w:tcPr>
          <w:p w14:paraId="25599BB1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会议</w:t>
            </w:r>
          </w:p>
        </w:tc>
        <w:tc>
          <w:tcPr>
            <w:tcW w:w="1690" w:type="dxa"/>
            <w:shd w:val="clear" w:color="auto" w:fill="DCE6F1"/>
          </w:tcPr>
          <w:p w14:paraId="79B693CA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频次／时长</w:t>
            </w:r>
          </w:p>
        </w:tc>
        <w:tc>
          <w:tcPr>
            <w:tcW w:w="2219" w:type="dxa"/>
            <w:shd w:val="clear" w:color="auto" w:fill="DCE6F1"/>
          </w:tcPr>
          <w:p w14:paraId="6C5098F4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主持／参加</w:t>
            </w:r>
          </w:p>
        </w:tc>
        <w:tc>
          <w:tcPr>
            <w:tcW w:w="2324" w:type="dxa"/>
            <w:shd w:val="clear" w:color="auto" w:fill="DCE6F1"/>
          </w:tcPr>
          <w:p w14:paraId="6B08AA1F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主要议题</w:t>
            </w:r>
          </w:p>
        </w:tc>
        <w:tc>
          <w:tcPr>
            <w:tcW w:w="1690" w:type="dxa"/>
            <w:shd w:val="clear" w:color="auto" w:fill="DCE6F1"/>
          </w:tcPr>
          <w:p w14:paraId="46734D3D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输出</w:t>
            </w:r>
          </w:p>
        </w:tc>
      </w:tr>
      <w:tr w:rsidR="001E4BE5" w14:paraId="647BB83C" w14:textId="77777777">
        <w:trPr>
          <w:jc w:val="center"/>
        </w:trPr>
        <w:tc>
          <w:tcPr>
            <w:tcW w:w="1374" w:type="dxa"/>
          </w:tcPr>
          <w:p w14:paraId="1A5ABE7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每日站会</w:t>
            </w:r>
          </w:p>
        </w:tc>
        <w:tc>
          <w:tcPr>
            <w:tcW w:w="1690" w:type="dxa"/>
          </w:tcPr>
          <w:p w14:paraId="2648FBD9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每工作日／</w:t>
            </w:r>
            <w:r>
              <w:rPr>
                <w:sz w:val="18"/>
              </w:rPr>
              <w:t xml:space="preserve">15 </w:t>
            </w:r>
            <w:r>
              <w:rPr>
                <w:sz w:val="18"/>
              </w:rPr>
              <w:t>分钟</w:t>
            </w:r>
          </w:p>
        </w:tc>
        <w:tc>
          <w:tcPr>
            <w:tcW w:w="2219" w:type="dxa"/>
          </w:tcPr>
          <w:p w14:paraId="58F284E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工作包责任人主持，项目团队参加</w:t>
            </w:r>
          </w:p>
        </w:tc>
        <w:tc>
          <w:tcPr>
            <w:tcW w:w="2324" w:type="dxa"/>
          </w:tcPr>
          <w:p w14:paraId="6AE1804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当日作业面、障碍、次日安排</w:t>
            </w:r>
          </w:p>
        </w:tc>
        <w:tc>
          <w:tcPr>
            <w:tcW w:w="1690" w:type="dxa"/>
          </w:tcPr>
          <w:p w14:paraId="68035FB6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8"/>
              </w:rPr>
              <w:t>站会看板更新</w:t>
            </w:r>
            <w:proofErr w:type="spellEnd"/>
          </w:p>
        </w:tc>
      </w:tr>
      <w:tr w:rsidR="001E4BE5" w14:paraId="63E77E3D" w14:textId="77777777">
        <w:trPr>
          <w:jc w:val="center"/>
        </w:trPr>
        <w:tc>
          <w:tcPr>
            <w:tcW w:w="1374" w:type="dxa"/>
          </w:tcPr>
          <w:p w14:paraId="7957BDF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周例会</w:t>
            </w:r>
          </w:p>
        </w:tc>
        <w:tc>
          <w:tcPr>
            <w:tcW w:w="1690" w:type="dxa"/>
          </w:tcPr>
          <w:p w14:paraId="361ED930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每周一次／</w:t>
            </w:r>
            <w:r>
              <w:rPr>
                <w:sz w:val="18"/>
              </w:rPr>
              <w:t xml:space="preserve">60 </w:t>
            </w:r>
            <w:r>
              <w:rPr>
                <w:sz w:val="18"/>
              </w:rPr>
              <w:t>分钟</w:t>
            </w:r>
          </w:p>
        </w:tc>
        <w:tc>
          <w:tcPr>
            <w:tcW w:w="2219" w:type="dxa"/>
          </w:tcPr>
          <w:p w14:paraId="587ECC0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项目经理主持，全体角色参加</w:t>
            </w:r>
          </w:p>
        </w:tc>
        <w:tc>
          <w:tcPr>
            <w:tcW w:w="2324" w:type="dxa"/>
          </w:tcPr>
          <w:p w14:paraId="1366B863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周计划完成情况、偏差分析、风险触发指标</w:t>
            </w:r>
          </w:p>
        </w:tc>
        <w:tc>
          <w:tcPr>
            <w:tcW w:w="1690" w:type="dxa"/>
          </w:tcPr>
          <w:p w14:paraId="66BC6124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8"/>
              </w:rPr>
              <w:t>周报、行动项清单</w:t>
            </w:r>
            <w:proofErr w:type="spellEnd"/>
          </w:p>
        </w:tc>
      </w:tr>
      <w:tr w:rsidR="001E4BE5" w14:paraId="0EB756FC" w14:textId="77777777">
        <w:trPr>
          <w:jc w:val="center"/>
        </w:trPr>
        <w:tc>
          <w:tcPr>
            <w:tcW w:w="1374" w:type="dxa"/>
          </w:tcPr>
          <w:p w14:paraId="42E2D40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月度指导小组会</w:t>
            </w:r>
          </w:p>
        </w:tc>
        <w:tc>
          <w:tcPr>
            <w:tcW w:w="1690" w:type="dxa"/>
          </w:tcPr>
          <w:p w14:paraId="12ED2A00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每月一次／</w:t>
            </w:r>
            <w:r>
              <w:rPr>
                <w:sz w:val="18"/>
              </w:rPr>
              <w:t xml:space="preserve">90 </w:t>
            </w:r>
            <w:r>
              <w:rPr>
                <w:sz w:val="18"/>
              </w:rPr>
              <w:t>分钟</w:t>
            </w:r>
          </w:p>
        </w:tc>
        <w:tc>
          <w:tcPr>
            <w:tcW w:w="2219" w:type="dxa"/>
          </w:tcPr>
          <w:p w14:paraId="2F70F57A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后勤处主持，项目经理与相关方参加</w:t>
            </w:r>
          </w:p>
        </w:tc>
        <w:tc>
          <w:tcPr>
            <w:tcW w:w="2324" w:type="dxa"/>
          </w:tcPr>
          <w:p w14:paraId="1B861AF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里程碑、变更、资金、重大风险</w:t>
            </w:r>
          </w:p>
        </w:tc>
        <w:tc>
          <w:tcPr>
            <w:tcW w:w="1690" w:type="dxa"/>
          </w:tcPr>
          <w:p w14:paraId="02C65BAB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8"/>
              </w:rPr>
              <w:t>会议纪要、决策单</w:t>
            </w:r>
            <w:proofErr w:type="spellEnd"/>
          </w:p>
        </w:tc>
      </w:tr>
      <w:tr w:rsidR="001E4BE5" w14:paraId="2EA6E787" w14:textId="77777777">
        <w:trPr>
          <w:jc w:val="center"/>
        </w:trPr>
        <w:tc>
          <w:tcPr>
            <w:tcW w:w="1374" w:type="dxa"/>
          </w:tcPr>
          <w:p w14:paraId="2A90CD4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专题评审会</w:t>
            </w:r>
          </w:p>
        </w:tc>
        <w:tc>
          <w:tcPr>
            <w:tcW w:w="1690" w:type="dxa"/>
          </w:tcPr>
          <w:p w14:paraId="1020E5F5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按需／</w:t>
            </w:r>
            <w:r>
              <w:rPr>
                <w:sz w:val="18"/>
              </w:rPr>
              <w:t xml:space="preserve">90 </w:t>
            </w:r>
            <w:r>
              <w:rPr>
                <w:sz w:val="18"/>
              </w:rPr>
              <w:t>分钟</w:t>
            </w:r>
          </w:p>
        </w:tc>
        <w:tc>
          <w:tcPr>
            <w:tcW w:w="2219" w:type="dxa"/>
          </w:tcPr>
          <w:p w14:paraId="59229975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议题相关方参加</w:t>
            </w:r>
          </w:p>
        </w:tc>
        <w:tc>
          <w:tcPr>
            <w:tcW w:w="2324" w:type="dxa"/>
          </w:tcPr>
          <w:p w14:paraId="1F65F2D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需求评审、方案评审、验收测试评审</w:t>
            </w:r>
          </w:p>
        </w:tc>
        <w:tc>
          <w:tcPr>
            <w:tcW w:w="1690" w:type="dxa"/>
          </w:tcPr>
          <w:p w14:paraId="2522446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评审意见、基线确认单</w:t>
            </w:r>
          </w:p>
        </w:tc>
      </w:tr>
      <w:tr w:rsidR="001E4BE5" w14:paraId="25AFB6E6" w14:textId="77777777">
        <w:trPr>
          <w:jc w:val="center"/>
        </w:trPr>
        <w:tc>
          <w:tcPr>
            <w:tcW w:w="1374" w:type="dxa"/>
          </w:tcPr>
          <w:p w14:paraId="540D0427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t>节点验收会</w:t>
            </w:r>
            <w:proofErr w:type="spellEnd"/>
          </w:p>
        </w:tc>
        <w:tc>
          <w:tcPr>
            <w:tcW w:w="1690" w:type="dxa"/>
          </w:tcPr>
          <w:p w14:paraId="12652B68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对应里程碑</w:t>
            </w:r>
            <w:r>
              <w:rPr>
                <w:sz w:val="18"/>
              </w:rPr>
              <w:t xml:space="preserve"> M1–M6</w:t>
            </w:r>
          </w:p>
        </w:tc>
        <w:tc>
          <w:tcPr>
            <w:tcW w:w="2219" w:type="dxa"/>
          </w:tcPr>
          <w:p w14:paraId="4E3EE31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后勤处主持，质量与验收专员汇报</w:t>
            </w:r>
          </w:p>
        </w:tc>
        <w:tc>
          <w:tcPr>
            <w:tcW w:w="2324" w:type="dxa"/>
          </w:tcPr>
          <w:p w14:paraId="5D9AA69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里程碑达成与验收判定</w:t>
            </w:r>
          </w:p>
        </w:tc>
        <w:tc>
          <w:tcPr>
            <w:tcW w:w="1690" w:type="dxa"/>
          </w:tcPr>
          <w:p w14:paraId="10F5183E" w14:textId="77777777" w:rsidR="001E4BE5" w:rsidRDefault="00000000">
            <w:pPr>
              <w:spacing w:before="24" w:after="24" w:line="240" w:lineRule="auto"/>
            </w:pPr>
            <w:proofErr w:type="spellStart"/>
            <w:r>
              <w:rPr>
                <w:sz w:val="18"/>
              </w:rPr>
              <w:t>验收记录、签认单</w:t>
            </w:r>
            <w:proofErr w:type="spellEnd"/>
          </w:p>
        </w:tc>
      </w:tr>
    </w:tbl>
    <w:p w14:paraId="61086E1E" w14:textId="77777777" w:rsidR="001E4BE5" w:rsidRDefault="001E4BE5">
      <w:pPr>
        <w:spacing w:after="40" w:line="240" w:lineRule="auto"/>
      </w:pPr>
    </w:p>
    <w:p w14:paraId="1B756990" w14:textId="77777777" w:rsidR="001E4BE5" w:rsidRDefault="00000000">
      <w:pPr>
        <w:pStyle w:val="21"/>
        <w:spacing w:before="180" w:after="100"/>
      </w:pPr>
      <w:bookmarkStart w:id="65" w:name="_Toc244037598"/>
      <w:r>
        <w:rPr>
          <w:rFonts w:ascii="Times New Roman" w:eastAsia="黑体" w:hAnsi="Times New Roman"/>
          <w:color w:val="000000"/>
          <w:sz w:val="27"/>
        </w:rPr>
        <w:lastRenderedPageBreak/>
        <w:t xml:space="preserve">11.4 </w:t>
      </w:r>
      <w:r>
        <w:rPr>
          <w:rFonts w:ascii="Times New Roman" w:eastAsia="黑体" w:hAnsi="Times New Roman"/>
          <w:color w:val="000000"/>
          <w:sz w:val="27"/>
        </w:rPr>
        <w:t>周报制度与文档管理</w:t>
      </w:r>
      <w:bookmarkEnd w:id="65"/>
    </w:p>
    <w:p w14:paraId="025F8C0A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周报固定含七要素：本周完成、下周计划、进度偏差（计划值、实际值、偏差天数与原因）、成本执行、风险与问题、需协调事项、下周关注。每周五</w:t>
      </w:r>
      <w:r>
        <w:rPr>
          <w:lang w:eastAsia="zh-CN"/>
        </w:rPr>
        <w:t xml:space="preserve"> 18:00 </w:t>
      </w:r>
      <w:r>
        <w:rPr>
          <w:lang w:eastAsia="zh-CN"/>
        </w:rPr>
        <w:t>前发出，抄送后勤处、保卫处、学工部与指导教师，正文一页内、数据以表格呈现。文档实行统一命名、单一存放、版本受控，编号与</w:t>
      </w:r>
      <w:r>
        <w:rPr>
          <w:lang w:eastAsia="zh-CN"/>
        </w:rPr>
        <w:t xml:space="preserve"> WBS </w:t>
      </w:r>
      <w:r>
        <w:rPr>
          <w:lang w:eastAsia="zh-CN"/>
        </w:rPr>
        <w:t>二级编码一致（如</w:t>
      </w:r>
      <w:r>
        <w:rPr>
          <w:lang w:eastAsia="zh-CN"/>
        </w:rPr>
        <w:t xml:space="preserve"> 2-2_</w:t>
      </w:r>
      <w:r>
        <w:rPr>
          <w:lang w:eastAsia="zh-CN"/>
        </w:rPr>
        <w:t>场地报批材料</w:t>
      </w:r>
      <w:r>
        <w:rPr>
          <w:lang w:eastAsia="zh-CN"/>
        </w:rPr>
        <w:t>_V1.2</w:t>
      </w:r>
      <w:r>
        <w:rPr>
          <w:lang w:eastAsia="zh-CN"/>
        </w:rPr>
        <w:t>）。</w:t>
      </w:r>
    </w:p>
    <w:p w14:paraId="268BFD21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66" w:name="_Toc244037599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11.5 </w:t>
      </w:r>
      <w:r>
        <w:rPr>
          <w:rFonts w:ascii="Times New Roman" w:eastAsia="黑体" w:hAnsi="Times New Roman"/>
          <w:color w:val="000000"/>
          <w:sz w:val="27"/>
          <w:lang w:eastAsia="zh-CN"/>
        </w:rPr>
        <w:t>冲突与升级路径</w:t>
      </w:r>
      <w:bookmarkEnd w:id="66"/>
    </w:p>
    <w:p w14:paraId="637A95E2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冲突分资源冲突、优先级冲突与技术冲突三类，先由项目经理在执行层协调，不成则三级升级：一级与对方责任人当面沟通、</w:t>
      </w:r>
      <w:r>
        <w:rPr>
          <w:lang w:eastAsia="zh-CN"/>
        </w:rPr>
        <w:t xml:space="preserve">48 </w:t>
      </w:r>
      <w:r>
        <w:rPr>
          <w:lang w:eastAsia="zh-CN"/>
        </w:rPr>
        <w:t>小时内给出意见；二级项目指导小组裁定、</w:t>
      </w:r>
      <w:r>
        <w:rPr>
          <w:lang w:eastAsia="zh-CN"/>
        </w:rPr>
        <w:t xml:space="preserve">5 </w:t>
      </w:r>
      <w:r>
        <w:rPr>
          <w:lang w:eastAsia="zh-CN"/>
        </w:rPr>
        <w:t>个工作日内给出结论；三级校方分管领导决策。每次升级记录原因、裁定结果与执行情况，纳入经验教训库。</w:t>
      </w:r>
    </w:p>
    <w:p w14:paraId="70D4E719" w14:textId="77777777" w:rsidR="001E4BE5" w:rsidRDefault="00000000">
      <w:pPr>
        <w:pStyle w:val="1"/>
        <w:spacing w:before="300" w:after="160"/>
        <w:rPr>
          <w:lang w:eastAsia="zh-CN"/>
        </w:rPr>
      </w:pPr>
      <w:bookmarkStart w:id="67" w:name="_Toc244037600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12 </w:t>
      </w:r>
      <w:r>
        <w:rPr>
          <w:rFonts w:ascii="Times New Roman" w:eastAsia="黑体" w:hAnsi="Times New Roman"/>
          <w:color w:val="000000"/>
          <w:sz w:val="32"/>
          <w:lang w:eastAsia="zh-CN"/>
        </w:rPr>
        <w:t>效益分析</w:t>
      </w:r>
      <w:bookmarkEnd w:id="67"/>
    </w:p>
    <w:p w14:paraId="32B2AEC8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68" w:name="_Toc244037601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12.1 </w:t>
      </w:r>
      <w:r>
        <w:rPr>
          <w:rFonts w:ascii="Times New Roman" w:eastAsia="黑体" w:hAnsi="Times New Roman"/>
          <w:color w:val="000000"/>
          <w:sz w:val="27"/>
          <w:lang w:eastAsia="zh-CN"/>
        </w:rPr>
        <w:t>经济效益</w:t>
      </w:r>
      <w:bookmarkEnd w:id="68"/>
    </w:p>
    <w:p w14:paraId="0BE7FC83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效益按</w:t>
      </w:r>
      <w:r>
        <w:rPr>
          <w:lang w:eastAsia="zh-CN"/>
        </w:rPr>
        <w:t>“</w:t>
      </w:r>
      <w:r>
        <w:rPr>
          <w:lang w:eastAsia="zh-CN"/>
        </w:rPr>
        <w:t>收入</w:t>
      </w:r>
      <w:r>
        <w:rPr>
          <w:lang w:eastAsia="zh-CN"/>
        </w:rPr>
        <w:t>—</w:t>
      </w:r>
      <w:r>
        <w:rPr>
          <w:lang w:eastAsia="zh-CN"/>
        </w:rPr>
        <w:t>成本</w:t>
      </w:r>
      <w:r>
        <w:rPr>
          <w:lang w:eastAsia="zh-CN"/>
        </w:rPr>
        <w:t>—</w:t>
      </w:r>
      <w:r>
        <w:rPr>
          <w:lang w:eastAsia="zh-CN"/>
        </w:rPr>
        <w:t>现金流</w:t>
      </w:r>
      <w:r>
        <w:rPr>
          <w:lang w:eastAsia="zh-CN"/>
        </w:rPr>
        <w:t>—</w:t>
      </w:r>
      <w:r>
        <w:rPr>
          <w:lang w:eastAsia="zh-CN"/>
        </w:rPr>
        <w:t>回收期</w:t>
      </w:r>
      <w:r>
        <w:rPr>
          <w:lang w:eastAsia="zh-CN"/>
        </w:rPr>
        <w:t>”</w:t>
      </w:r>
      <w:r>
        <w:rPr>
          <w:lang w:eastAsia="zh-CN"/>
        </w:rPr>
        <w:t>四步测算，口径为骑手侧收费、不含学生侧收费，参数与任务书第七节一致（见表</w:t>
      </w:r>
      <w:r>
        <w:rPr>
          <w:lang w:eastAsia="zh-CN"/>
        </w:rPr>
        <w:t xml:space="preserve"> 12-1</w:t>
      </w:r>
      <w:r>
        <w:rPr>
          <w:lang w:eastAsia="zh-CN"/>
        </w:rPr>
        <w:t>），其中渗透率与使用率为任务书明确标注的不确定参数，待活动</w:t>
      </w:r>
      <w:r>
        <w:rPr>
          <w:lang w:eastAsia="zh-CN"/>
        </w:rPr>
        <w:t xml:space="preserve"> A </w:t>
      </w:r>
      <w:r>
        <w:rPr>
          <w:lang w:eastAsia="zh-CN"/>
        </w:rPr>
        <w:t>与活动</w:t>
      </w:r>
      <w:r>
        <w:rPr>
          <w:lang w:eastAsia="zh-CN"/>
        </w:rPr>
        <w:t xml:space="preserve"> N </w:t>
      </w:r>
      <w:r>
        <w:rPr>
          <w:lang w:eastAsia="zh-CN"/>
        </w:rPr>
        <w:t>完成后以实测值替换。</w:t>
      </w:r>
    </w:p>
    <w:p w14:paraId="5DCED680" w14:textId="77777777" w:rsidR="001E4BE5" w:rsidRDefault="00000000">
      <w:pPr>
        <w:spacing w:before="160" w:after="60" w:line="276" w:lineRule="auto"/>
        <w:jc w:val="center"/>
      </w:pPr>
      <w:r>
        <w:rPr>
          <w:rFonts w:eastAsia="黑体"/>
          <w:b/>
          <w:sz w:val="21"/>
        </w:rPr>
        <w:t>表</w:t>
      </w:r>
      <w:r>
        <w:rPr>
          <w:rFonts w:eastAsia="黑体"/>
          <w:b/>
          <w:sz w:val="21"/>
        </w:rPr>
        <w:t xml:space="preserve"> 12-1 </w:t>
      </w:r>
      <w:proofErr w:type="spellStart"/>
      <w:r>
        <w:rPr>
          <w:rFonts w:eastAsia="黑体"/>
          <w:b/>
          <w:sz w:val="21"/>
        </w:rPr>
        <w:t>效益测算参数与依据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04"/>
        <w:gridCol w:w="1680"/>
        <w:gridCol w:w="5713"/>
      </w:tblGrid>
      <w:tr w:rsidR="001E4BE5" w14:paraId="0ED1458D" w14:textId="77777777">
        <w:trPr>
          <w:tblHeader/>
          <w:jc w:val="center"/>
        </w:trPr>
        <w:tc>
          <w:tcPr>
            <w:tcW w:w="1904" w:type="dxa"/>
            <w:shd w:val="clear" w:color="auto" w:fill="DCE6F1"/>
          </w:tcPr>
          <w:p w14:paraId="6307CD15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参数</w:t>
            </w:r>
          </w:p>
        </w:tc>
        <w:tc>
          <w:tcPr>
            <w:tcW w:w="1680" w:type="dxa"/>
            <w:shd w:val="clear" w:color="auto" w:fill="DCE6F1"/>
          </w:tcPr>
          <w:p w14:paraId="3D537DA3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取值</w:t>
            </w:r>
          </w:p>
        </w:tc>
        <w:tc>
          <w:tcPr>
            <w:tcW w:w="5713" w:type="dxa"/>
            <w:shd w:val="clear" w:color="auto" w:fill="DCE6F1"/>
          </w:tcPr>
          <w:p w14:paraId="4707BC58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依据</w:t>
            </w:r>
          </w:p>
        </w:tc>
      </w:tr>
      <w:tr w:rsidR="001E4BE5" w14:paraId="5DCB169F" w14:textId="77777777">
        <w:trPr>
          <w:jc w:val="center"/>
        </w:trPr>
        <w:tc>
          <w:tcPr>
            <w:tcW w:w="1904" w:type="dxa"/>
          </w:tcPr>
          <w:p w14:paraId="0D65F3F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在校师生</w:t>
            </w:r>
          </w:p>
        </w:tc>
        <w:tc>
          <w:tcPr>
            <w:tcW w:w="1680" w:type="dxa"/>
          </w:tcPr>
          <w:p w14:paraId="1B4BFD2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 xml:space="preserve">15,000 </w:t>
            </w:r>
            <w:r>
              <w:rPr>
                <w:sz w:val="18"/>
              </w:rPr>
              <w:t>人</w:t>
            </w:r>
          </w:p>
        </w:tc>
        <w:tc>
          <w:tcPr>
            <w:tcW w:w="5713" w:type="dxa"/>
          </w:tcPr>
          <w:p w14:paraId="4D3AA4A4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校方公开数据</w:t>
            </w:r>
          </w:p>
        </w:tc>
      </w:tr>
      <w:tr w:rsidR="001E4BE5" w14:paraId="1F50997B" w14:textId="77777777">
        <w:trPr>
          <w:jc w:val="center"/>
        </w:trPr>
        <w:tc>
          <w:tcPr>
            <w:tcW w:w="1904" w:type="dxa"/>
          </w:tcPr>
          <w:p w14:paraId="532FB2F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日均点外卖渗透率</w:t>
            </w:r>
          </w:p>
        </w:tc>
        <w:tc>
          <w:tcPr>
            <w:tcW w:w="1680" w:type="dxa"/>
          </w:tcPr>
          <w:p w14:paraId="67F0B7F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28%</w:t>
            </w:r>
          </w:p>
        </w:tc>
        <w:tc>
          <w:tcPr>
            <w:tcW w:w="5713" w:type="dxa"/>
          </w:tcPr>
          <w:p w14:paraId="18CD8413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待问卷确认</w:t>
            </w:r>
          </w:p>
        </w:tc>
      </w:tr>
      <w:tr w:rsidR="001E4BE5" w14:paraId="15CDF981" w14:textId="77777777">
        <w:trPr>
          <w:jc w:val="center"/>
        </w:trPr>
        <w:tc>
          <w:tcPr>
            <w:tcW w:w="1904" w:type="dxa"/>
          </w:tcPr>
          <w:p w14:paraId="721CCF9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日均外卖单量</w:t>
            </w:r>
          </w:p>
        </w:tc>
        <w:tc>
          <w:tcPr>
            <w:tcW w:w="1680" w:type="dxa"/>
          </w:tcPr>
          <w:p w14:paraId="5654876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 xml:space="preserve">4,200 </w:t>
            </w:r>
            <w:r>
              <w:rPr>
                <w:sz w:val="18"/>
              </w:rPr>
              <w:t>单</w:t>
            </w:r>
          </w:p>
        </w:tc>
        <w:tc>
          <w:tcPr>
            <w:tcW w:w="5713" w:type="dxa"/>
          </w:tcPr>
          <w:p w14:paraId="03DB796D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15,000 × 28%</w:t>
            </w:r>
          </w:p>
        </w:tc>
      </w:tr>
      <w:tr w:rsidR="001E4BE5" w14:paraId="4E470FB3" w14:textId="77777777">
        <w:trPr>
          <w:jc w:val="center"/>
        </w:trPr>
        <w:tc>
          <w:tcPr>
            <w:tcW w:w="1904" w:type="dxa"/>
          </w:tcPr>
          <w:p w14:paraId="19E9987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柜机使用率</w:t>
            </w:r>
          </w:p>
        </w:tc>
        <w:tc>
          <w:tcPr>
            <w:tcW w:w="1680" w:type="dxa"/>
          </w:tcPr>
          <w:p w14:paraId="318AD57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55%</w:t>
            </w:r>
          </w:p>
        </w:tc>
        <w:tc>
          <w:tcPr>
            <w:tcW w:w="5713" w:type="dxa"/>
          </w:tcPr>
          <w:p w14:paraId="362BED9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待试运行校准</w:t>
            </w:r>
          </w:p>
        </w:tc>
      </w:tr>
      <w:tr w:rsidR="001E4BE5" w14:paraId="466FD4C8" w14:textId="77777777">
        <w:trPr>
          <w:jc w:val="center"/>
        </w:trPr>
        <w:tc>
          <w:tcPr>
            <w:tcW w:w="1904" w:type="dxa"/>
          </w:tcPr>
          <w:p w14:paraId="17322F4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柜机日投柜量</w:t>
            </w:r>
          </w:p>
        </w:tc>
        <w:tc>
          <w:tcPr>
            <w:tcW w:w="1680" w:type="dxa"/>
          </w:tcPr>
          <w:p w14:paraId="7B4D7EA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 xml:space="preserve">2,310 </w:t>
            </w:r>
            <w:r>
              <w:rPr>
                <w:sz w:val="18"/>
              </w:rPr>
              <w:t>单</w:t>
            </w:r>
          </w:p>
        </w:tc>
        <w:tc>
          <w:tcPr>
            <w:tcW w:w="5713" w:type="dxa"/>
          </w:tcPr>
          <w:p w14:paraId="6701ADA7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4,200 × 55%</w:t>
            </w:r>
          </w:p>
        </w:tc>
      </w:tr>
      <w:tr w:rsidR="001E4BE5" w14:paraId="23204A26" w14:textId="77777777">
        <w:trPr>
          <w:jc w:val="center"/>
        </w:trPr>
        <w:tc>
          <w:tcPr>
            <w:tcW w:w="1904" w:type="dxa"/>
          </w:tcPr>
          <w:p w14:paraId="4B42D2D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骑手侧收费</w:t>
            </w:r>
          </w:p>
        </w:tc>
        <w:tc>
          <w:tcPr>
            <w:tcW w:w="1680" w:type="dxa"/>
          </w:tcPr>
          <w:p w14:paraId="5D9EBE2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 xml:space="preserve">0.80 </w:t>
            </w:r>
            <w:r>
              <w:rPr>
                <w:sz w:val="18"/>
              </w:rPr>
              <w:t>元／单</w:t>
            </w:r>
          </w:p>
        </w:tc>
        <w:tc>
          <w:tcPr>
            <w:tcW w:w="5713" w:type="dxa"/>
          </w:tcPr>
          <w:p w14:paraId="2DF174F3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同类产品市场价</w:t>
            </w:r>
          </w:p>
        </w:tc>
      </w:tr>
      <w:tr w:rsidR="001E4BE5" w14:paraId="5F1CDD97" w14:textId="77777777">
        <w:trPr>
          <w:jc w:val="center"/>
        </w:trPr>
        <w:tc>
          <w:tcPr>
            <w:tcW w:w="1904" w:type="dxa"/>
          </w:tcPr>
          <w:p w14:paraId="28C94C4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年有效运营天数</w:t>
            </w:r>
          </w:p>
        </w:tc>
        <w:tc>
          <w:tcPr>
            <w:tcW w:w="1680" w:type="dxa"/>
          </w:tcPr>
          <w:p w14:paraId="4D80FE2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 xml:space="preserve">300 </w:t>
            </w:r>
            <w:r>
              <w:rPr>
                <w:sz w:val="18"/>
              </w:rPr>
              <w:t>天</w:t>
            </w:r>
          </w:p>
        </w:tc>
        <w:tc>
          <w:tcPr>
            <w:tcW w:w="5713" w:type="dxa"/>
          </w:tcPr>
          <w:p w14:paraId="68A36314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扣除寒暑假</w:t>
            </w:r>
          </w:p>
        </w:tc>
      </w:tr>
      <w:tr w:rsidR="001E4BE5" w14:paraId="208F6008" w14:textId="77777777">
        <w:trPr>
          <w:jc w:val="center"/>
        </w:trPr>
        <w:tc>
          <w:tcPr>
            <w:tcW w:w="1904" w:type="dxa"/>
          </w:tcPr>
          <w:p w14:paraId="716DD63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年投柜收入</w:t>
            </w:r>
          </w:p>
        </w:tc>
        <w:tc>
          <w:tcPr>
            <w:tcW w:w="1680" w:type="dxa"/>
          </w:tcPr>
          <w:p w14:paraId="1DBF556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 xml:space="preserve">554,400 </w:t>
            </w:r>
            <w:r>
              <w:rPr>
                <w:sz w:val="18"/>
              </w:rPr>
              <w:t>元</w:t>
            </w:r>
          </w:p>
        </w:tc>
        <w:tc>
          <w:tcPr>
            <w:tcW w:w="5713" w:type="dxa"/>
          </w:tcPr>
          <w:p w14:paraId="503BC8B3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2,310 × 0.80 × 300</w:t>
            </w:r>
          </w:p>
        </w:tc>
      </w:tr>
      <w:tr w:rsidR="001E4BE5" w14:paraId="16DB43EC" w14:textId="77777777">
        <w:trPr>
          <w:jc w:val="center"/>
        </w:trPr>
        <w:tc>
          <w:tcPr>
            <w:tcW w:w="1904" w:type="dxa"/>
          </w:tcPr>
          <w:p w14:paraId="3763E70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年广告收入</w:t>
            </w:r>
          </w:p>
        </w:tc>
        <w:tc>
          <w:tcPr>
            <w:tcW w:w="1680" w:type="dxa"/>
          </w:tcPr>
          <w:p w14:paraId="0EA3B6E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 xml:space="preserve">144,000 </w:t>
            </w:r>
            <w:r>
              <w:rPr>
                <w:sz w:val="18"/>
              </w:rPr>
              <w:t>元</w:t>
            </w:r>
          </w:p>
        </w:tc>
        <w:tc>
          <w:tcPr>
            <w:tcW w:w="5713" w:type="dxa"/>
          </w:tcPr>
          <w:p w14:paraId="39AC0226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点位</w:t>
            </w:r>
            <w:r>
              <w:rPr>
                <w:sz w:val="18"/>
              </w:rPr>
              <w:t xml:space="preserve"> × 2,000 </w:t>
            </w:r>
            <w:r>
              <w:rPr>
                <w:sz w:val="18"/>
              </w:rPr>
              <w:t>元／月</w:t>
            </w:r>
            <w:r>
              <w:rPr>
                <w:sz w:val="18"/>
              </w:rPr>
              <w:t xml:space="preserve"> × 12</w:t>
            </w:r>
          </w:p>
        </w:tc>
      </w:tr>
      <w:tr w:rsidR="001E4BE5" w14:paraId="690FF3BB" w14:textId="77777777">
        <w:trPr>
          <w:jc w:val="center"/>
        </w:trPr>
        <w:tc>
          <w:tcPr>
            <w:tcW w:w="1904" w:type="dxa"/>
          </w:tcPr>
          <w:p w14:paraId="74C97F9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年收入合计</w:t>
            </w:r>
          </w:p>
        </w:tc>
        <w:tc>
          <w:tcPr>
            <w:tcW w:w="1680" w:type="dxa"/>
          </w:tcPr>
          <w:p w14:paraId="713088F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 xml:space="preserve">698,400 </w:t>
            </w:r>
            <w:r>
              <w:rPr>
                <w:sz w:val="18"/>
              </w:rPr>
              <w:t>元</w:t>
            </w:r>
          </w:p>
        </w:tc>
        <w:tc>
          <w:tcPr>
            <w:tcW w:w="5713" w:type="dxa"/>
          </w:tcPr>
          <w:p w14:paraId="6E024B4E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554,400 + 144,000</w:t>
            </w:r>
          </w:p>
        </w:tc>
      </w:tr>
      <w:tr w:rsidR="001E4BE5" w14:paraId="6C72D13A" w14:textId="77777777">
        <w:trPr>
          <w:jc w:val="center"/>
        </w:trPr>
        <w:tc>
          <w:tcPr>
            <w:tcW w:w="1904" w:type="dxa"/>
          </w:tcPr>
          <w:p w14:paraId="24064BA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年运营成本</w:t>
            </w:r>
          </w:p>
        </w:tc>
        <w:tc>
          <w:tcPr>
            <w:tcW w:w="1680" w:type="dxa"/>
          </w:tcPr>
          <w:p w14:paraId="20908BF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 xml:space="preserve">300,000 </w:t>
            </w:r>
            <w:r>
              <w:rPr>
                <w:sz w:val="18"/>
              </w:rPr>
              <w:t>元</w:t>
            </w:r>
          </w:p>
        </w:tc>
        <w:tc>
          <w:tcPr>
            <w:tcW w:w="5713" w:type="dxa"/>
          </w:tcPr>
          <w:p w14:paraId="6456AE8A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运维</w:t>
            </w:r>
            <w:r>
              <w:rPr>
                <w:sz w:val="18"/>
                <w:lang w:eastAsia="zh-CN"/>
              </w:rPr>
              <w:t xml:space="preserve"> 2 </w:t>
            </w:r>
            <w:r>
              <w:rPr>
                <w:sz w:val="18"/>
                <w:lang w:eastAsia="zh-CN"/>
              </w:rPr>
              <w:t>人</w:t>
            </w:r>
            <w:r>
              <w:rPr>
                <w:sz w:val="18"/>
                <w:lang w:eastAsia="zh-CN"/>
              </w:rPr>
              <w:t xml:space="preserve"> 12 </w:t>
            </w:r>
            <w:r>
              <w:rPr>
                <w:sz w:val="18"/>
                <w:lang w:eastAsia="zh-CN"/>
              </w:rPr>
              <w:t>万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电费</w:t>
            </w:r>
            <w:r>
              <w:rPr>
                <w:sz w:val="18"/>
                <w:lang w:eastAsia="zh-CN"/>
              </w:rPr>
              <w:t xml:space="preserve"> 3.6 </w:t>
            </w:r>
            <w:r>
              <w:rPr>
                <w:sz w:val="18"/>
                <w:lang w:eastAsia="zh-CN"/>
              </w:rPr>
              <w:t>万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维保</w:t>
            </w:r>
            <w:r>
              <w:rPr>
                <w:sz w:val="18"/>
                <w:lang w:eastAsia="zh-CN"/>
              </w:rPr>
              <w:t xml:space="preserve"> 8 </w:t>
            </w:r>
            <w:r>
              <w:rPr>
                <w:sz w:val="18"/>
                <w:lang w:eastAsia="zh-CN"/>
              </w:rPr>
              <w:t>万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平台续费</w:t>
            </w:r>
            <w:r>
              <w:rPr>
                <w:sz w:val="18"/>
                <w:lang w:eastAsia="zh-CN"/>
              </w:rPr>
              <w:t xml:space="preserve"> 6.8 </w:t>
            </w:r>
            <w:r>
              <w:rPr>
                <w:sz w:val="18"/>
                <w:lang w:eastAsia="zh-CN"/>
              </w:rPr>
              <w:t>万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其他</w:t>
            </w:r>
          </w:p>
        </w:tc>
      </w:tr>
      <w:tr w:rsidR="001E4BE5" w14:paraId="7DCF35B4" w14:textId="77777777">
        <w:trPr>
          <w:jc w:val="center"/>
        </w:trPr>
        <w:tc>
          <w:tcPr>
            <w:tcW w:w="1904" w:type="dxa"/>
          </w:tcPr>
          <w:p w14:paraId="0BD189E5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t>年净现金流</w:t>
            </w:r>
            <w:proofErr w:type="spellEnd"/>
          </w:p>
        </w:tc>
        <w:tc>
          <w:tcPr>
            <w:tcW w:w="1680" w:type="dxa"/>
          </w:tcPr>
          <w:p w14:paraId="00A3D85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 xml:space="preserve">398,400 </w:t>
            </w:r>
            <w:r>
              <w:rPr>
                <w:sz w:val="18"/>
              </w:rPr>
              <w:t>元</w:t>
            </w:r>
          </w:p>
        </w:tc>
        <w:tc>
          <w:tcPr>
            <w:tcW w:w="5713" w:type="dxa"/>
          </w:tcPr>
          <w:p w14:paraId="28AFDD72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698,400 − 300,000</w:t>
            </w:r>
          </w:p>
        </w:tc>
      </w:tr>
      <w:tr w:rsidR="001E4BE5" w14:paraId="06CC144B" w14:textId="77777777">
        <w:trPr>
          <w:jc w:val="center"/>
        </w:trPr>
        <w:tc>
          <w:tcPr>
            <w:tcW w:w="1904" w:type="dxa"/>
          </w:tcPr>
          <w:p w14:paraId="114C373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静态投资回收期</w:t>
            </w:r>
          </w:p>
        </w:tc>
        <w:tc>
          <w:tcPr>
            <w:tcW w:w="1680" w:type="dxa"/>
          </w:tcPr>
          <w:p w14:paraId="33EDE0D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 xml:space="preserve">3.61 </w:t>
            </w:r>
            <w:r>
              <w:rPr>
                <w:sz w:val="18"/>
              </w:rPr>
              <w:t>年</w:t>
            </w:r>
          </w:p>
        </w:tc>
        <w:tc>
          <w:tcPr>
            <w:tcW w:w="5713" w:type="dxa"/>
          </w:tcPr>
          <w:p w14:paraId="47D66421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 xml:space="preserve">1,439,340 ÷ 398,400 </w:t>
            </w:r>
            <w:r>
              <w:rPr>
                <w:sz w:val="18"/>
              </w:rPr>
              <w:t>＝</w:t>
            </w:r>
            <w:r>
              <w:rPr>
                <w:sz w:val="18"/>
              </w:rPr>
              <w:t xml:space="preserve"> 3.6128</w:t>
            </w:r>
          </w:p>
        </w:tc>
      </w:tr>
    </w:tbl>
    <w:p w14:paraId="5E332D9A" w14:textId="77777777" w:rsidR="001E4BE5" w:rsidRDefault="001E4BE5">
      <w:pPr>
        <w:spacing w:after="40" w:line="240" w:lineRule="auto"/>
      </w:pPr>
    </w:p>
    <w:p w14:paraId="6C695B2A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lastRenderedPageBreak/>
        <w:t>收入侧：年投柜收入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2,310 </w:t>
      </w:r>
      <w:r>
        <w:rPr>
          <w:lang w:eastAsia="zh-CN"/>
        </w:rPr>
        <w:t>单</w:t>
      </w:r>
      <w:r>
        <w:rPr>
          <w:lang w:eastAsia="zh-CN"/>
        </w:rPr>
        <w:t xml:space="preserve"> × 0.80 </w:t>
      </w:r>
      <w:r>
        <w:rPr>
          <w:lang w:eastAsia="zh-CN"/>
        </w:rPr>
        <w:t>元／单</w:t>
      </w:r>
      <w:r>
        <w:rPr>
          <w:lang w:eastAsia="zh-CN"/>
        </w:rPr>
        <w:t xml:space="preserve"> × 300 </w:t>
      </w:r>
      <w:r>
        <w:rPr>
          <w:lang w:eastAsia="zh-CN"/>
        </w:rPr>
        <w:t>天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554,400 </w:t>
      </w:r>
      <w:r>
        <w:rPr>
          <w:lang w:eastAsia="zh-CN"/>
        </w:rPr>
        <w:t>元；年广告收入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6 </w:t>
      </w:r>
      <w:r>
        <w:rPr>
          <w:lang w:eastAsia="zh-CN"/>
        </w:rPr>
        <w:t>点位</w:t>
      </w:r>
      <w:r>
        <w:rPr>
          <w:lang w:eastAsia="zh-CN"/>
        </w:rPr>
        <w:t xml:space="preserve"> × 2,000 </w:t>
      </w:r>
      <w:r>
        <w:rPr>
          <w:lang w:eastAsia="zh-CN"/>
        </w:rPr>
        <w:t>元／月</w:t>
      </w:r>
      <w:r>
        <w:rPr>
          <w:lang w:eastAsia="zh-CN"/>
        </w:rPr>
        <w:t xml:space="preserve"> × 12 </w:t>
      </w:r>
      <w:r>
        <w:rPr>
          <w:lang w:eastAsia="zh-CN"/>
        </w:rPr>
        <w:t>个月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144,000 </w:t>
      </w:r>
      <w:r>
        <w:rPr>
          <w:lang w:eastAsia="zh-CN"/>
        </w:rPr>
        <w:t>元；年收入合计</w:t>
      </w:r>
      <w:r>
        <w:rPr>
          <w:lang w:eastAsia="zh-CN"/>
        </w:rPr>
        <w:t xml:space="preserve"> 698,400 </w:t>
      </w:r>
      <w:r>
        <w:rPr>
          <w:lang w:eastAsia="zh-CN"/>
        </w:rPr>
        <w:t>元。成本侧年运营成本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</w:t>
      </w:r>
      <w:r>
        <w:rPr>
          <w:lang w:eastAsia="zh-CN"/>
        </w:rPr>
        <w:t>运维</w:t>
      </w:r>
      <w:r>
        <w:rPr>
          <w:lang w:eastAsia="zh-CN"/>
        </w:rPr>
        <w:t xml:space="preserve"> 2 </w:t>
      </w:r>
      <w:r>
        <w:rPr>
          <w:lang w:eastAsia="zh-CN"/>
        </w:rPr>
        <w:t>人</w:t>
      </w:r>
      <w:r>
        <w:rPr>
          <w:lang w:eastAsia="zh-CN"/>
        </w:rPr>
        <w:t xml:space="preserve"> 120,000 </w:t>
      </w:r>
      <w:r>
        <w:rPr>
          <w:lang w:eastAsia="zh-CN"/>
        </w:rPr>
        <w:t>＋</w:t>
      </w:r>
      <w:r>
        <w:rPr>
          <w:lang w:eastAsia="zh-CN"/>
        </w:rPr>
        <w:t xml:space="preserve"> </w:t>
      </w:r>
      <w:r>
        <w:rPr>
          <w:lang w:eastAsia="zh-CN"/>
        </w:rPr>
        <w:t>电费</w:t>
      </w:r>
      <w:r>
        <w:rPr>
          <w:lang w:eastAsia="zh-CN"/>
        </w:rPr>
        <w:t xml:space="preserve"> 36,000 </w:t>
      </w:r>
      <w:r>
        <w:rPr>
          <w:lang w:eastAsia="zh-CN"/>
        </w:rPr>
        <w:t>＋</w:t>
      </w:r>
      <w:r>
        <w:rPr>
          <w:lang w:eastAsia="zh-CN"/>
        </w:rPr>
        <w:t xml:space="preserve"> </w:t>
      </w:r>
      <w:r>
        <w:rPr>
          <w:lang w:eastAsia="zh-CN"/>
        </w:rPr>
        <w:t>维保</w:t>
      </w:r>
      <w:r>
        <w:rPr>
          <w:lang w:eastAsia="zh-CN"/>
        </w:rPr>
        <w:t xml:space="preserve"> 80,000 </w:t>
      </w:r>
      <w:r>
        <w:rPr>
          <w:lang w:eastAsia="zh-CN"/>
        </w:rPr>
        <w:t>＋</w:t>
      </w:r>
      <w:r>
        <w:rPr>
          <w:lang w:eastAsia="zh-CN"/>
        </w:rPr>
        <w:t xml:space="preserve"> </w:t>
      </w:r>
      <w:r>
        <w:rPr>
          <w:lang w:eastAsia="zh-CN"/>
        </w:rPr>
        <w:t>平台续费</w:t>
      </w:r>
      <w:r>
        <w:rPr>
          <w:lang w:eastAsia="zh-CN"/>
        </w:rPr>
        <w:t xml:space="preserve"> 68,000 </w:t>
      </w:r>
      <w:r>
        <w:rPr>
          <w:lang w:eastAsia="zh-CN"/>
        </w:rPr>
        <w:t>＋</w:t>
      </w:r>
      <w:r>
        <w:rPr>
          <w:lang w:eastAsia="zh-CN"/>
        </w:rPr>
        <w:t xml:space="preserve"> </w:t>
      </w:r>
      <w:r>
        <w:rPr>
          <w:lang w:eastAsia="zh-CN"/>
        </w:rPr>
        <w:t>其他净额</w:t>
      </w:r>
      <w:r>
        <w:rPr>
          <w:lang w:eastAsia="zh-CN"/>
        </w:rPr>
        <w:t xml:space="preserve"> −4,000 </w:t>
      </w:r>
      <w:r>
        <w:rPr>
          <w:lang w:eastAsia="zh-CN"/>
        </w:rPr>
        <w:t>＝</w:t>
      </w:r>
      <w:r>
        <w:rPr>
          <w:lang w:eastAsia="zh-CN"/>
        </w:rPr>
        <w:t xml:space="preserve"> 300,000 </w:t>
      </w:r>
      <w:r>
        <w:rPr>
          <w:lang w:eastAsia="zh-CN"/>
        </w:rPr>
        <w:t>元。年净现金流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698,400 − 300,000 </w:t>
      </w:r>
      <w:r>
        <w:rPr>
          <w:lang w:eastAsia="zh-CN"/>
        </w:rPr>
        <w:t>＝</w:t>
      </w:r>
      <w:r>
        <w:rPr>
          <w:lang w:eastAsia="zh-CN"/>
        </w:rPr>
        <w:t xml:space="preserve"> 398,400 </w:t>
      </w:r>
      <w:r>
        <w:rPr>
          <w:lang w:eastAsia="zh-CN"/>
        </w:rPr>
        <w:t>元；静态投资回收期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1,439,340 ÷ 398,400 </w:t>
      </w:r>
      <w:r>
        <w:rPr>
          <w:lang w:eastAsia="zh-CN"/>
        </w:rPr>
        <w:t>＝</w:t>
      </w:r>
      <w:r>
        <w:rPr>
          <w:lang w:eastAsia="zh-CN"/>
        </w:rPr>
        <w:t xml:space="preserve"> 3.6128 </w:t>
      </w:r>
      <w:r>
        <w:rPr>
          <w:lang w:eastAsia="zh-CN"/>
        </w:rPr>
        <w:t>年，取两位小数</w:t>
      </w:r>
      <w:r>
        <w:rPr>
          <w:lang w:eastAsia="zh-CN"/>
        </w:rPr>
        <w:t xml:space="preserve"> 3.61 </w:t>
      </w:r>
      <w:r>
        <w:rPr>
          <w:lang w:eastAsia="zh-CN"/>
        </w:rPr>
        <w:t>年。</w:t>
      </w:r>
    </w:p>
    <w:p w14:paraId="20DB3B84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 xml:space="preserve">3.61 </w:t>
      </w:r>
      <w:r>
        <w:rPr>
          <w:lang w:eastAsia="zh-CN"/>
        </w:rPr>
        <w:t>年需放在两个参照系中评价：一是设备寿命，柜体与工控模块按</w:t>
      </w:r>
      <w:r>
        <w:rPr>
          <w:lang w:eastAsia="zh-CN"/>
        </w:rPr>
        <w:t xml:space="preserve"> 8 </w:t>
      </w:r>
      <w:r>
        <w:rPr>
          <w:lang w:eastAsia="zh-CN"/>
        </w:rPr>
        <w:t>年折旧（假设值），回收期占寿命</w:t>
      </w:r>
      <w:r>
        <w:rPr>
          <w:lang w:eastAsia="zh-CN"/>
        </w:rPr>
        <w:t xml:space="preserve"> 45.1%</w:t>
      </w:r>
      <w:r>
        <w:rPr>
          <w:lang w:eastAsia="zh-CN"/>
        </w:rPr>
        <w:t>，仍有约</w:t>
      </w:r>
      <w:r>
        <w:rPr>
          <w:lang w:eastAsia="zh-CN"/>
        </w:rPr>
        <w:t xml:space="preserve"> 4.4 </w:t>
      </w:r>
      <w:r>
        <w:rPr>
          <w:lang w:eastAsia="zh-CN"/>
        </w:rPr>
        <w:t>年净收益期；二是同类项目通行标准，校园末端设施类回收期通常在</w:t>
      </w:r>
      <w:r>
        <w:rPr>
          <w:lang w:eastAsia="zh-CN"/>
        </w:rPr>
        <w:t xml:space="preserve"> 3 </w:t>
      </w:r>
      <w:r>
        <w:rPr>
          <w:lang w:eastAsia="zh-CN"/>
        </w:rPr>
        <w:t>至</w:t>
      </w:r>
      <w:r>
        <w:rPr>
          <w:lang w:eastAsia="zh-CN"/>
        </w:rPr>
        <w:t xml:space="preserve"> 5 </w:t>
      </w:r>
      <w:r>
        <w:rPr>
          <w:lang w:eastAsia="zh-CN"/>
        </w:rPr>
        <w:t>年，</w:t>
      </w:r>
      <w:r>
        <w:rPr>
          <w:lang w:eastAsia="zh-CN"/>
        </w:rPr>
        <w:t xml:space="preserve">3.61 </w:t>
      </w:r>
      <w:r>
        <w:rPr>
          <w:lang w:eastAsia="zh-CN"/>
        </w:rPr>
        <w:t>年处中位偏优。另需注意结构风险：广告收入占年收入</w:t>
      </w:r>
      <w:r>
        <w:rPr>
          <w:lang w:eastAsia="zh-CN"/>
        </w:rPr>
        <w:t xml:space="preserve"> 20.62%</w:t>
      </w:r>
      <w:r>
        <w:rPr>
          <w:lang w:eastAsia="zh-CN"/>
        </w:rPr>
        <w:t>，若广告招商不及预期（首年按保底测算），年净现金流降至</w:t>
      </w:r>
      <w:r>
        <w:rPr>
          <w:lang w:eastAsia="zh-CN"/>
        </w:rPr>
        <w:t xml:space="preserve"> 254,400 </w:t>
      </w:r>
      <w:r>
        <w:rPr>
          <w:lang w:eastAsia="zh-CN"/>
        </w:rPr>
        <w:t>元、回收期延长至</w:t>
      </w:r>
      <w:r>
        <w:rPr>
          <w:lang w:eastAsia="zh-CN"/>
        </w:rPr>
        <w:t xml:space="preserve"> 5.66 </w:t>
      </w:r>
      <w:r>
        <w:rPr>
          <w:lang w:eastAsia="zh-CN"/>
        </w:rPr>
        <w:t>年，仍短于设备寿命</w:t>
      </w:r>
      <w:r>
        <w:rPr>
          <w:lang w:eastAsia="zh-CN"/>
        </w:rPr>
        <w:t>——</w:t>
      </w:r>
      <w:r>
        <w:rPr>
          <w:lang w:eastAsia="zh-CN"/>
        </w:rPr>
        <w:t>说明可行性对广告有一定依赖但未建立在广告之上。</w:t>
      </w:r>
    </w:p>
    <w:p w14:paraId="1587081A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69" w:name="_Toc244037602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12.2 </w:t>
      </w:r>
      <w:r>
        <w:rPr>
          <w:rFonts w:ascii="Times New Roman" w:eastAsia="黑体" w:hAnsi="Times New Roman"/>
          <w:color w:val="000000"/>
          <w:sz w:val="27"/>
          <w:lang w:eastAsia="zh-CN"/>
        </w:rPr>
        <w:t>管理效益</w:t>
      </w:r>
      <w:bookmarkEnd w:id="69"/>
    </w:p>
    <w:p w14:paraId="784E9C6B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其一，交付过程从</w:t>
      </w:r>
      <w:r>
        <w:rPr>
          <w:lang w:eastAsia="zh-CN"/>
        </w:rPr>
        <w:t>“</w:t>
      </w:r>
      <w:r>
        <w:rPr>
          <w:lang w:eastAsia="zh-CN"/>
        </w:rPr>
        <w:t>无记录</w:t>
      </w:r>
      <w:r>
        <w:rPr>
          <w:lang w:eastAsia="zh-CN"/>
        </w:rPr>
        <w:t>”</w:t>
      </w:r>
      <w:r>
        <w:rPr>
          <w:lang w:eastAsia="zh-CN"/>
        </w:rPr>
        <w:t>变为</w:t>
      </w:r>
      <w:r>
        <w:rPr>
          <w:lang w:eastAsia="zh-CN"/>
        </w:rPr>
        <w:t>“</w:t>
      </w:r>
      <w:r>
        <w:rPr>
          <w:lang w:eastAsia="zh-CN"/>
        </w:rPr>
        <w:t>全留痕</w:t>
      </w:r>
      <w:r>
        <w:rPr>
          <w:lang w:eastAsia="zh-CN"/>
        </w:rPr>
        <w:t>”</w:t>
      </w:r>
      <w:r>
        <w:rPr>
          <w:lang w:eastAsia="zh-CN"/>
        </w:rPr>
        <w:t>，每笔订单的投柜时间、格口编号、取餐时间、超时状态均可回溯，纠纷处理从</w:t>
      </w:r>
      <w:r>
        <w:rPr>
          <w:lang w:eastAsia="zh-CN"/>
        </w:rPr>
        <w:t>“</w:t>
      </w:r>
      <w:r>
        <w:rPr>
          <w:lang w:eastAsia="zh-CN"/>
        </w:rPr>
        <w:t>各说各话</w:t>
      </w:r>
      <w:r>
        <w:rPr>
          <w:lang w:eastAsia="zh-CN"/>
        </w:rPr>
        <w:t>”</w:t>
      </w:r>
      <w:r>
        <w:rPr>
          <w:lang w:eastAsia="zh-CN"/>
        </w:rPr>
        <w:t>变为</w:t>
      </w:r>
      <w:r>
        <w:rPr>
          <w:lang w:eastAsia="zh-CN"/>
        </w:rPr>
        <w:t>“</w:t>
      </w:r>
      <w:r>
        <w:rPr>
          <w:lang w:eastAsia="zh-CN"/>
        </w:rPr>
        <w:t>查记录</w:t>
      </w:r>
      <w:r>
        <w:rPr>
          <w:lang w:eastAsia="zh-CN"/>
        </w:rPr>
        <w:t>”</w:t>
      </w:r>
      <w:r>
        <w:rPr>
          <w:lang w:eastAsia="zh-CN"/>
        </w:rPr>
        <w:t>。其二，管理从</w:t>
      </w:r>
      <w:r>
        <w:rPr>
          <w:lang w:eastAsia="zh-CN"/>
        </w:rPr>
        <w:t>“</w:t>
      </w:r>
      <w:r>
        <w:rPr>
          <w:lang w:eastAsia="zh-CN"/>
        </w:rPr>
        <w:t>事后处置</w:t>
      </w:r>
      <w:r>
        <w:rPr>
          <w:lang w:eastAsia="zh-CN"/>
        </w:rPr>
        <w:t>”</w:t>
      </w:r>
      <w:r>
        <w:rPr>
          <w:lang w:eastAsia="zh-CN"/>
        </w:rPr>
        <w:t>变为</w:t>
      </w:r>
      <w:r>
        <w:rPr>
          <w:lang w:eastAsia="zh-CN"/>
        </w:rPr>
        <w:t>“</w:t>
      </w:r>
      <w:r>
        <w:rPr>
          <w:lang w:eastAsia="zh-CN"/>
        </w:rPr>
        <w:t>事前预警</w:t>
      </w:r>
      <w:r>
        <w:rPr>
          <w:lang w:eastAsia="zh-CN"/>
        </w:rPr>
        <w:t>”</w:t>
      </w:r>
      <w:r>
        <w:rPr>
          <w:lang w:eastAsia="zh-CN"/>
        </w:rPr>
        <w:t>，超时预警与故障工单使问题在演变为投诉前被发现，这是</w:t>
      </w:r>
      <w:r>
        <w:rPr>
          <w:lang w:eastAsia="zh-CN"/>
        </w:rPr>
        <w:t xml:space="preserve"> 2.4 </w:t>
      </w:r>
      <w:r>
        <w:rPr>
          <w:lang w:eastAsia="zh-CN"/>
        </w:rPr>
        <w:t>节超时率</w:t>
      </w:r>
      <w:r>
        <w:rPr>
          <w:lang w:eastAsia="zh-CN"/>
        </w:rPr>
        <w:t xml:space="preserve"> ≤3%</w:t>
      </w:r>
      <w:r>
        <w:rPr>
          <w:lang w:eastAsia="zh-CN"/>
        </w:rPr>
        <w:t>、投诉率</w:t>
      </w:r>
      <w:r>
        <w:rPr>
          <w:lang w:eastAsia="zh-CN"/>
        </w:rPr>
        <w:t xml:space="preserve"> ≤0.5‰ </w:t>
      </w:r>
      <w:r>
        <w:rPr>
          <w:lang w:eastAsia="zh-CN"/>
        </w:rPr>
        <w:t>目标的前提。其三，考核从</w:t>
      </w:r>
      <w:r>
        <w:rPr>
          <w:lang w:eastAsia="zh-CN"/>
        </w:rPr>
        <w:t>“</w:t>
      </w:r>
      <w:r>
        <w:rPr>
          <w:lang w:eastAsia="zh-CN"/>
        </w:rPr>
        <w:t>定性评价</w:t>
      </w:r>
      <w:r>
        <w:rPr>
          <w:lang w:eastAsia="zh-CN"/>
        </w:rPr>
        <w:t>”</w:t>
      </w:r>
      <w:r>
        <w:rPr>
          <w:lang w:eastAsia="zh-CN"/>
        </w:rPr>
        <w:t>变为</w:t>
      </w:r>
      <w:r>
        <w:rPr>
          <w:lang w:eastAsia="zh-CN"/>
        </w:rPr>
        <w:t>“</w:t>
      </w:r>
      <w:r>
        <w:rPr>
          <w:lang w:eastAsia="zh-CN"/>
        </w:rPr>
        <w:t>数据考核</w:t>
      </w:r>
      <w:r>
        <w:rPr>
          <w:lang w:eastAsia="zh-CN"/>
        </w:rPr>
        <w:t>”</w:t>
      </w:r>
      <w:r>
        <w:rPr>
          <w:lang w:eastAsia="zh-CN"/>
        </w:rPr>
        <w:t>，周转率、开柜成功率、温控达标率可直接用于运营团队月度考核与后续扩容决策。</w:t>
      </w:r>
    </w:p>
    <w:p w14:paraId="7AD39FF1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70" w:name="_Toc244037603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12.3 </w:t>
      </w:r>
      <w:r>
        <w:rPr>
          <w:rFonts w:ascii="Times New Roman" w:eastAsia="黑体" w:hAnsi="Times New Roman"/>
          <w:color w:val="000000"/>
          <w:sz w:val="27"/>
          <w:lang w:eastAsia="zh-CN"/>
        </w:rPr>
        <w:t>社会效益</w:t>
      </w:r>
      <w:bookmarkEnd w:id="70"/>
    </w:p>
    <w:p w14:paraId="23ABD01F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食品安全方面，柜体封闭存放、温区可控，避免了门厅与楼梯口敞开堆放的污染与失温，配合</w:t>
      </w:r>
      <w:r>
        <w:rPr>
          <w:lang w:eastAsia="zh-CN"/>
        </w:rPr>
        <w:t xml:space="preserve"> GB 4806 </w:t>
      </w:r>
      <w:r>
        <w:rPr>
          <w:lang w:eastAsia="zh-CN"/>
        </w:rPr>
        <w:t>系列合规要求实质提升保障水平。校园秩序方面，骑手由</w:t>
      </w:r>
      <w:r>
        <w:rPr>
          <w:lang w:eastAsia="zh-CN"/>
        </w:rPr>
        <w:t>“</w:t>
      </w:r>
      <w:r>
        <w:rPr>
          <w:lang w:eastAsia="zh-CN"/>
        </w:rPr>
        <w:t>上楼找人</w:t>
      </w:r>
      <w:r>
        <w:rPr>
          <w:lang w:eastAsia="zh-CN"/>
        </w:rPr>
        <w:t>”</w:t>
      </w:r>
      <w:r>
        <w:rPr>
          <w:lang w:eastAsia="zh-CN"/>
        </w:rPr>
        <w:t>改为</w:t>
      </w:r>
      <w:r>
        <w:rPr>
          <w:lang w:eastAsia="zh-CN"/>
        </w:rPr>
        <w:t>“</w:t>
      </w:r>
      <w:r>
        <w:rPr>
          <w:lang w:eastAsia="zh-CN"/>
        </w:rPr>
        <w:t>定点投柜</w:t>
      </w:r>
      <w:r>
        <w:rPr>
          <w:lang w:eastAsia="zh-CN"/>
        </w:rPr>
        <w:t>”</w:t>
      </w:r>
      <w:r>
        <w:rPr>
          <w:lang w:eastAsia="zh-CN"/>
        </w:rPr>
        <w:t>，宿舍楼下聚集与占道显著减少，消防通道与疏散宽度压力缓解。绿色低碳方面，按单均节省</w:t>
      </w:r>
      <w:r>
        <w:rPr>
          <w:lang w:eastAsia="zh-CN"/>
        </w:rPr>
        <w:t xml:space="preserve"> 5 </w:t>
      </w:r>
      <w:r>
        <w:rPr>
          <w:lang w:eastAsia="zh-CN"/>
        </w:rPr>
        <w:t>分钟、日均</w:t>
      </w:r>
      <w:r>
        <w:rPr>
          <w:lang w:eastAsia="zh-CN"/>
        </w:rPr>
        <w:t xml:space="preserve"> 2,310 </w:t>
      </w:r>
      <w:r>
        <w:rPr>
          <w:lang w:eastAsia="zh-CN"/>
        </w:rPr>
        <w:t>单估算，每日减少约</w:t>
      </w:r>
      <w:r>
        <w:rPr>
          <w:lang w:eastAsia="zh-CN"/>
        </w:rPr>
        <w:t xml:space="preserve"> 192 </w:t>
      </w:r>
      <w:r>
        <w:rPr>
          <w:lang w:eastAsia="zh-CN"/>
        </w:rPr>
        <w:t>小时骑手在校停留，电动车低速巡游与怠速里程随之下降（基于假设的估算值）。育人就业方面，项目由学生团队主导实施，完整走通项目管理五大过程组，运营期设</w:t>
      </w:r>
      <w:r>
        <w:rPr>
          <w:lang w:eastAsia="zh-CN"/>
        </w:rPr>
        <w:t xml:space="preserve"> 2 </w:t>
      </w:r>
      <w:r>
        <w:rPr>
          <w:lang w:eastAsia="zh-CN"/>
        </w:rPr>
        <w:t>个运维岗位提供勤工助学与实习机会。</w:t>
      </w:r>
    </w:p>
    <w:p w14:paraId="115BFA93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71" w:name="_Toc244037604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12.4 </w:t>
      </w:r>
      <w:r>
        <w:rPr>
          <w:rFonts w:ascii="Times New Roman" w:eastAsia="黑体" w:hAnsi="Times New Roman"/>
          <w:color w:val="000000"/>
          <w:sz w:val="27"/>
          <w:lang w:eastAsia="zh-CN"/>
        </w:rPr>
        <w:t>效益实现的条件</w:t>
      </w:r>
      <w:bookmarkEnd w:id="71"/>
    </w:p>
    <w:p w14:paraId="10A88D8E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效益依赖三个前提：一是使用率达到</w:t>
      </w:r>
      <w:r>
        <w:rPr>
          <w:lang w:eastAsia="zh-CN"/>
        </w:rPr>
        <w:t xml:space="preserve"> 55%</w:t>
      </w:r>
      <w:r>
        <w:rPr>
          <w:lang w:eastAsia="zh-CN"/>
        </w:rPr>
        <w:t>，这是年净现金流</w:t>
      </w:r>
      <w:r>
        <w:rPr>
          <w:lang w:eastAsia="zh-CN"/>
        </w:rPr>
        <w:t xml:space="preserve"> 398,400 </w:t>
      </w:r>
      <w:r>
        <w:rPr>
          <w:lang w:eastAsia="zh-CN"/>
        </w:rPr>
        <w:t>元与回收期</w:t>
      </w:r>
      <w:r>
        <w:rPr>
          <w:lang w:eastAsia="zh-CN"/>
        </w:rPr>
        <w:t xml:space="preserve"> 3.61 </w:t>
      </w:r>
      <w:r>
        <w:rPr>
          <w:lang w:eastAsia="zh-CN"/>
        </w:rPr>
        <w:t>年的直接前提，降至</w:t>
      </w:r>
      <w:r>
        <w:rPr>
          <w:lang w:eastAsia="zh-CN"/>
        </w:rPr>
        <w:t xml:space="preserve"> 45% </w:t>
      </w:r>
      <w:r>
        <w:rPr>
          <w:lang w:eastAsia="zh-CN"/>
        </w:rPr>
        <w:t>则回收期延至</w:t>
      </w:r>
      <w:r>
        <w:rPr>
          <w:lang w:eastAsia="zh-CN"/>
        </w:rPr>
        <w:t xml:space="preserve"> 4.84 </w:t>
      </w:r>
      <w:r>
        <w:rPr>
          <w:lang w:eastAsia="zh-CN"/>
        </w:rPr>
        <w:t>年（见表</w:t>
      </w:r>
      <w:r>
        <w:rPr>
          <w:lang w:eastAsia="zh-CN"/>
        </w:rPr>
        <w:t xml:space="preserve"> 3-1</w:t>
      </w:r>
      <w:r>
        <w:rPr>
          <w:lang w:eastAsia="zh-CN"/>
        </w:rPr>
        <w:t>），而使用率取决于骑手是否改</w:t>
      </w:r>
      <w:r>
        <w:rPr>
          <w:lang w:eastAsia="zh-CN"/>
        </w:rPr>
        <w:lastRenderedPageBreak/>
        <w:t>变作业习惯，故活动</w:t>
      </w:r>
      <w:r>
        <w:rPr>
          <w:lang w:eastAsia="zh-CN"/>
        </w:rPr>
        <w:t xml:space="preserve"> G </w:t>
      </w:r>
      <w:r>
        <w:rPr>
          <w:lang w:eastAsia="zh-CN"/>
        </w:rPr>
        <w:t>与活动</w:t>
      </w:r>
      <w:r>
        <w:rPr>
          <w:lang w:eastAsia="zh-CN"/>
        </w:rPr>
        <w:t xml:space="preserve"> Q </w:t>
      </w:r>
      <w:r>
        <w:rPr>
          <w:lang w:eastAsia="zh-CN"/>
        </w:rPr>
        <w:t>的首周值守是关键动作；二是年有效运营天数达到</w:t>
      </w:r>
      <w:r>
        <w:rPr>
          <w:lang w:eastAsia="zh-CN"/>
        </w:rPr>
        <w:t xml:space="preserve"> 300 </w:t>
      </w:r>
      <w:r>
        <w:rPr>
          <w:lang w:eastAsia="zh-CN"/>
        </w:rPr>
        <w:t>天，实际不足则收入等比例下降；三是运营成本控制在</w:t>
      </w:r>
      <w:r>
        <w:rPr>
          <w:lang w:eastAsia="zh-CN"/>
        </w:rPr>
        <w:t xml:space="preserve"> 300,000 </w:t>
      </w:r>
      <w:r>
        <w:rPr>
          <w:lang w:eastAsia="zh-CN"/>
        </w:rPr>
        <w:t>元以内，其中维保</w:t>
      </w:r>
      <w:r>
        <w:rPr>
          <w:lang w:eastAsia="zh-CN"/>
        </w:rPr>
        <w:t xml:space="preserve"> 80,000 </w:t>
      </w:r>
      <w:r>
        <w:rPr>
          <w:lang w:eastAsia="zh-CN"/>
        </w:rPr>
        <w:t>元与平台续费</w:t>
      </w:r>
      <w:r>
        <w:rPr>
          <w:lang w:eastAsia="zh-CN"/>
        </w:rPr>
        <w:t xml:space="preserve"> 68,000 </w:t>
      </w:r>
      <w:r>
        <w:rPr>
          <w:lang w:eastAsia="zh-CN"/>
        </w:rPr>
        <w:t>元为刚性支出，弹性主要在电费与其他项，故</w:t>
      </w:r>
      <w:r>
        <w:rPr>
          <w:lang w:eastAsia="zh-CN"/>
        </w:rPr>
        <w:t xml:space="preserve"> 9 </w:t>
      </w:r>
      <w:r>
        <w:rPr>
          <w:lang w:eastAsia="zh-CN"/>
        </w:rPr>
        <w:t>章的温控与故障率控制同时也是成本控制手段。</w:t>
      </w:r>
    </w:p>
    <w:p w14:paraId="2D4B443F" w14:textId="77777777" w:rsidR="001E4BE5" w:rsidRDefault="00000000">
      <w:pPr>
        <w:pStyle w:val="1"/>
        <w:spacing w:before="300" w:after="160"/>
        <w:rPr>
          <w:lang w:eastAsia="zh-CN"/>
        </w:rPr>
      </w:pPr>
      <w:bookmarkStart w:id="72" w:name="_Toc244037605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13 </w:t>
      </w:r>
      <w:r>
        <w:rPr>
          <w:rFonts w:ascii="Times New Roman" w:eastAsia="黑体" w:hAnsi="Times New Roman"/>
          <w:color w:val="000000"/>
          <w:sz w:val="32"/>
          <w:lang w:eastAsia="zh-CN"/>
        </w:rPr>
        <w:t>原型设计说明</w:t>
      </w:r>
      <w:bookmarkEnd w:id="72"/>
    </w:p>
    <w:p w14:paraId="3B85FF8D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73" w:name="_Toc244037606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13.1 </w:t>
      </w:r>
      <w:r>
        <w:rPr>
          <w:rFonts w:ascii="Times New Roman" w:eastAsia="黑体" w:hAnsi="Times New Roman"/>
          <w:color w:val="000000"/>
          <w:sz w:val="27"/>
          <w:lang w:eastAsia="zh-CN"/>
        </w:rPr>
        <w:t>原型目标与技术约束</w:t>
      </w:r>
      <w:bookmarkEnd w:id="73"/>
    </w:p>
    <w:p w14:paraId="1EA995D2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原型目标不是交付生产系统，而是用可点击、可演示、数据自洽的界面验证</w:t>
      </w:r>
      <w:r>
        <w:rPr>
          <w:lang w:eastAsia="zh-CN"/>
        </w:rPr>
        <w:t xml:space="preserve"> 2.3 </w:t>
      </w:r>
      <w:r>
        <w:rPr>
          <w:lang w:eastAsia="zh-CN"/>
        </w:rPr>
        <w:t>节三端功能与第</w:t>
      </w:r>
      <w:r>
        <w:rPr>
          <w:lang w:eastAsia="zh-CN"/>
        </w:rPr>
        <w:t xml:space="preserve"> 7 </w:t>
      </w:r>
      <w:r>
        <w:rPr>
          <w:lang w:eastAsia="zh-CN"/>
        </w:rPr>
        <w:t>章活动逻辑是否闭环。三条硬约束：本地可运行（</w:t>
      </w:r>
      <w:r>
        <w:rPr>
          <w:lang w:eastAsia="zh-CN"/>
        </w:rPr>
        <w:t xml:space="preserve">HTML </w:t>
      </w:r>
      <w:r>
        <w:rPr>
          <w:lang w:eastAsia="zh-CN"/>
        </w:rPr>
        <w:t>＋</w:t>
      </w:r>
      <w:r>
        <w:rPr>
          <w:lang w:eastAsia="zh-CN"/>
        </w:rPr>
        <w:t xml:space="preserve"> CSS </w:t>
      </w:r>
      <w:r>
        <w:rPr>
          <w:lang w:eastAsia="zh-CN"/>
        </w:rPr>
        <w:t>＋</w:t>
      </w:r>
      <w:r>
        <w:rPr>
          <w:lang w:eastAsia="zh-CN"/>
        </w:rPr>
        <w:t xml:space="preserve"> JavaScript </w:t>
      </w:r>
      <w:r>
        <w:rPr>
          <w:lang w:eastAsia="zh-CN"/>
        </w:rPr>
        <w:t>或</w:t>
      </w:r>
      <w:r>
        <w:rPr>
          <w:lang w:eastAsia="zh-CN"/>
        </w:rPr>
        <w:t xml:space="preserve"> React</w:t>
      </w:r>
      <w:r>
        <w:rPr>
          <w:lang w:eastAsia="zh-CN"/>
        </w:rPr>
        <w:t>，不依赖后端与网络）、数据持久化（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保存订单、格口状态与操作日志，刷新不丢）、禁止静态图片占位（界面、图标、格口状态与图表全部由代码渲染）。与生产系统的三处差距须界定：不接真实柜控硬件（扫码开柜以模拟事件代替）、不接支付通道、点位与柜组为静态基础数据（</w:t>
      </w:r>
      <w:r>
        <w:rPr>
          <w:lang w:eastAsia="zh-CN"/>
        </w:rPr>
        <w:t xml:space="preserve">6 </w:t>
      </w:r>
      <w:r>
        <w:rPr>
          <w:lang w:eastAsia="zh-CN"/>
        </w:rPr>
        <w:t>点位、</w:t>
      </w:r>
      <w:r>
        <w:rPr>
          <w:lang w:eastAsia="zh-CN"/>
        </w:rPr>
        <w:t xml:space="preserve">34 </w:t>
      </w:r>
      <w:r>
        <w:rPr>
          <w:lang w:eastAsia="zh-CN"/>
        </w:rPr>
        <w:t>组、</w:t>
      </w:r>
      <w:r>
        <w:rPr>
          <w:lang w:eastAsia="zh-CN"/>
        </w:rPr>
        <w:t xml:space="preserve">1,360 </w:t>
      </w:r>
      <w:r>
        <w:rPr>
          <w:lang w:eastAsia="zh-CN"/>
        </w:rPr>
        <w:t>格口），三者在活动</w:t>
      </w:r>
      <w:r>
        <w:rPr>
          <w:lang w:eastAsia="zh-CN"/>
        </w:rPr>
        <w:t xml:space="preserve"> K </w:t>
      </w:r>
      <w:r>
        <w:rPr>
          <w:lang w:eastAsia="zh-CN"/>
        </w:rPr>
        <w:t>中闭合。</w:t>
      </w:r>
    </w:p>
    <w:p w14:paraId="6AE56BB5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74" w:name="_Toc244037607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13.2 </w:t>
      </w:r>
      <w:r>
        <w:rPr>
          <w:rFonts w:ascii="Times New Roman" w:eastAsia="黑体" w:hAnsi="Times New Roman"/>
          <w:color w:val="000000"/>
          <w:sz w:val="27"/>
          <w:lang w:eastAsia="zh-CN"/>
        </w:rPr>
        <w:t>三端功能</w:t>
      </w:r>
      <w:bookmarkEnd w:id="74"/>
    </w:p>
    <w:p w14:paraId="7E61F776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三端功能与</w:t>
      </w:r>
      <w:r>
        <w:rPr>
          <w:lang w:eastAsia="zh-CN"/>
        </w:rPr>
        <w:t xml:space="preserve"> 2.3 </w:t>
      </w:r>
      <w:r>
        <w:rPr>
          <w:lang w:eastAsia="zh-CN"/>
        </w:rPr>
        <w:t>节需求一一对应（见表</w:t>
      </w:r>
      <w:r>
        <w:rPr>
          <w:lang w:eastAsia="zh-CN"/>
        </w:rPr>
        <w:t xml:space="preserve"> 13-1</w:t>
      </w:r>
      <w:r>
        <w:rPr>
          <w:lang w:eastAsia="zh-CN"/>
        </w:rPr>
        <w:t>）。三端共用同一份</w:t>
      </w:r>
      <w:r>
        <w:rPr>
          <w:lang w:eastAsia="zh-CN"/>
        </w:rPr>
        <w:t xml:space="preserve"> store.js</w:t>
      </w:r>
      <w:r>
        <w:rPr>
          <w:lang w:eastAsia="zh-CN"/>
        </w:rPr>
        <w:t>，骑手端写入的订单即用户端读取的订单，用户端取餐行为即后台统计来源，技术上保证</w:t>
      </w:r>
      <w:r>
        <w:rPr>
          <w:lang w:eastAsia="zh-CN"/>
        </w:rPr>
        <w:t>“</w:t>
      </w:r>
      <w:r>
        <w:rPr>
          <w:lang w:eastAsia="zh-CN"/>
        </w:rPr>
        <w:t>一次写入、三端一致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0F5F5BB0" w14:textId="77777777" w:rsidR="001E4BE5" w:rsidRDefault="00000000">
      <w:pPr>
        <w:spacing w:before="160" w:after="60" w:line="276" w:lineRule="auto"/>
        <w:jc w:val="center"/>
      </w:pPr>
      <w:r>
        <w:rPr>
          <w:rFonts w:eastAsia="黑体"/>
          <w:b/>
          <w:sz w:val="21"/>
        </w:rPr>
        <w:t>表</w:t>
      </w:r>
      <w:r>
        <w:rPr>
          <w:rFonts w:eastAsia="黑体"/>
          <w:b/>
          <w:sz w:val="21"/>
        </w:rPr>
        <w:t xml:space="preserve"> 13-1 </w:t>
      </w:r>
      <w:proofErr w:type="spellStart"/>
      <w:r>
        <w:rPr>
          <w:rFonts w:eastAsia="黑体"/>
          <w:b/>
          <w:sz w:val="21"/>
        </w:rPr>
        <w:t>三端功能与数据依赖</w:t>
      </w:r>
      <w:proofErr w:type="spellEnd"/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6"/>
        <w:gridCol w:w="1568"/>
        <w:gridCol w:w="4817"/>
        <w:gridCol w:w="2016"/>
      </w:tblGrid>
      <w:tr w:rsidR="001E4BE5" w14:paraId="0EC10901" w14:textId="77777777">
        <w:trPr>
          <w:tblHeader/>
          <w:jc w:val="center"/>
        </w:trPr>
        <w:tc>
          <w:tcPr>
            <w:tcW w:w="896" w:type="dxa"/>
            <w:shd w:val="clear" w:color="auto" w:fill="DCE6F1"/>
          </w:tcPr>
          <w:p w14:paraId="584D1F1E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端</w:t>
            </w:r>
          </w:p>
        </w:tc>
        <w:tc>
          <w:tcPr>
            <w:tcW w:w="1568" w:type="dxa"/>
            <w:shd w:val="clear" w:color="auto" w:fill="DCE6F1"/>
          </w:tcPr>
          <w:p w14:paraId="21AF93DF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页面</w:t>
            </w:r>
          </w:p>
        </w:tc>
        <w:tc>
          <w:tcPr>
            <w:tcW w:w="4817" w:type="dxa"/>
            <w:shd w:val="clear" w:color="auto" w:fill="DCE6F1"/>
          </w:tcPr>
          <w:p w14:paraId="67C8A0E9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核心交互</w:t>
            </w:r>
          </w:p>
        </w:tc>
        <w:tc>
          <w:tcPr>
            <w:tcW w:w="2016" w:type="dxa"/>
            <w:shd w:val="clear" w:color="auto" w:fill="DCE6F1"/>
          </w:tcPr>
          <w:p w14:paraId="16D1EEC0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依赖数据实体</w:t>
            </w:r>
          </w:p>
        </w:tc>
      </w:tr>
      <w:tr w:rsidR="001E4BE5" w14:paraId="527DED84" w14:textId="77777777">
        <w:trPr>
          <w:jc w:val="center"/>
        </w:trPr>
        <w:tc>
          <w:tcPr>
            <w:tcW w:w="896" w:type="dxa"/>
          </w:tcPr>
          <w:p w14:paraId="1E83294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骑手端</w:t>
            </w:r>
          </w:p>
        </w:tc>
        <w:tc>
          <w:tcPr>
            <w:tcW w:w="1568" w:type="dxa"/>
          </w:tcPr>
          <w:p w14:paraId="28D27DCE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点位选择页</w:t>
            </w:r>
          </w:p>
        </w:tc>
        <w:tc>
          <w:tcPr>
            <w:tcW w:w="4817" w:type="dxa"/>
          </w:tcPr>
          <w:p w14:paraId="2E30FD7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P1–P6 </w:t>
            </w:r>
            <w:r>
              <w:rPr>
                <w:sz w:val="18"/>
                <w:lang w:eastAsia="zh-CN"/>
              </w:rPr>
              <w:t>卡片显示柜型、组数、可用格口数，点击进入投柜</w:t>
            </w:r>
          </w:p>
        </w:tc>
        <w:tc>
          <w:tcPr>
            <w:tcW w:w="2016" w:type="dxa"/>
          </w:tcPr>
          <w:p w14:paraId="287959FC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t>points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lockers</w:t>
            </w:r>
            <w:proofErr w:type="spellEnd"/>
          </w:p>
        </w:tc>
      </w:tr>
      <w:tr w:rsidR="001E4BE5" w14:paraId="3A4911E4" w14:textId="77777777">
        <w:trPr>
          <w:jc w:val="center"/>
        </w:trPr>
        <w:tc>
          <w:tcPr>
            <w:tcW w:w="896" w:type="dxa"/>
          </w:tcPr>
          <w:p w14:paraId="440DBA0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骑手端</w:t>
            </w:r>
          </w:p>
        </w:tc>
        <w:tc>
          <w:tcPr>
            <w:tcW w:w="1568" w:type="dxa"/>
          </w:tcPr>
          <w:p w14:paraId="5DA710B6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格口推荐与开柜页</w:t>
            </w:r>
          </w:p>
        </w:tc>
        <w:tc>
          <w:tcPr>
            <w:tcW w:w="4817" w:type="dxa"/>
          </w:tcPr>
          <w:p w14:paraId="6D38F25A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按温区与柜型推荐格口，锁定</w:t>
            </w:r>
            <w:r>
              <w:rPr>
                <w:sz w:val="18"/>
                <w:lang w:eastAsia="zh-CN"/>
              </w:rPr>
              <w:t xml:space="preserve"> 120 </w:t>
            </w:r>
            <w:r>
              <w:rPr>
                <w:sz w:val="18"/>
                <w:lang w:eastAsia="zh-CN"/>
              </w:rPr>
              <w:t>秒，扫码开柜</w:t>
            </w:r>
          </w:p>
        </w:tc>
        <w:tc>
          <w:tcPr>
            <w:tcW w:w="2016" w:type="dxa"/>
          </w:tcPr>
          <w:p w14:paraId="3CB6578A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t>lockers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orders</w:t>
            </w:r>
            <w:proofErr w:type="spellEnd"/>
          </w:p>
        </w:tc>
      </w:tr>
      <w:tr w:rsidR="001E4BE5" w14:paraId="0BEA9ADC" w14:textId="77777777">
        <w:trPr>
          <w:jc w:val="center"/>
        </w:trPr>
        <w:tc>
          <w:tcPr>
            <w:tcW w:w="896" w:type="dxa"/>
          </w:tcPr>
          <w:p w14:paraId="2040199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骑手端</w:t>
            </w:r>
          </w:p>
        </w:tc>
        <w:tc>
          <w:tcPr>
            <w:tcW w:w="1568" w:type="dxa"/>
          </w:tcPr>
          <w:p w14:paraId="5623884E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投柜成功页</w:t>
            </w:r>
          </w:p>
        </w:tc>
        <w:tc>
          <w:tcPr>
            <w:tcW w:w="4817" w:type="dxa"/>
          </w:tcPr>
          <w:p w14:paraId="2C31043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显示订单号与</w:t>
            </w:r>
            <w:r>
              <w:rPr>
                <w:sz w:val="18"/>
                <w:lang w:eastAsia="zh-CN"/>
              </w:rPr>
              <w:t xml:space="preserve"> 6 </w:t>
            </w:r>
            <w:r>
              <w:rPr>
                <w:sz w:val="18"/>
                <w:lang w:eastAsia="zh-CN"/>
              </w:rPr>
              <w:t>位取餐码，支持一键复制</w:t>
            </w:r>
          </w:p>
        </w:tc>
        <w:tc>
          <w:tcPr>
            <w:tcW w:w="2016" w:type="dxa"/>
          </w:tcPr>
          <w:p w14:paraId="6F7C3AD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orders</w:t>
            </w:r>
          </w:p>
        </w:tc>
      </w:tr>
      <w:tr w:rsidR="001E4BE5" w14:paraId="1733674E" w14:textId="77777777">
        <w:trPr>
          <w:jc w:val="center"/>
        </w:trPr>
        <w:tc>
          <w:tcPr>
            <w:tcW w:w="896" w:type="dxa"/>
          </w:tcPr>
          <w:p w14:paraId="42439F7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用户端</w:t>
            </w:r>
          </w:p>
        </w:tc>
        <w:tc>
          <w:tcPr>
            <w:tcW w:w="1568" w:type="dxa"/>
          </w:tcPr>
          <w:p w14:paraId="374AA01B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取餐码输入页</w:t>
            </w:r>
          </w:p>
        </w:tc>
        <w:tc>
          <w:tcPr>
            <w:tcW w:w="4817" w:type="dxa"/>
          </w:tcPr>
          <w:p w14:paraId="44ED04E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 </w:t>
            </w:r>
            <w:r>
              <w:rPr>
                <w:sz w:val="18"/>
                <w:lang w:eastAsia="zh-CN"/>
              </w:rPr>
              <w:t>位数字输入与校验，失败提示剩余尝试次数</w:t>
            </w:r>
          </w:p>
        </w:tc>
        <w:tc>
          <w:tcPr>
            <w:tcW w:w="2016" w:type="dxa"/>
          </w:tcPr>
          <w:p w14:paraId="53E1C445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orders</w:t>
            </w:r>
          </w:p>
        </w:tc>
      </w:tr>
      <w:tr w:rsidR="001E4BE5" w14:paraId="20831CCB" w14:textId="77777777">
        <w:trPr>
          <w:jc w:val="center"/>
        </w:trPr>
        <w:tc>
          <w:tcPr>
            <w:tcW w:w="896" w:type="dxa"/>
          </w:tcPr>
          <w:p w14:paraId="2A0EE5D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用户端</w:t>
            </w:r>
          </w:p>
        </w:tc>
        <w:tc>
          <w:tcPr>
            <w:tcW w:w="1568" w:type="dxa"/>
          </w:tcPr>
          <w:p w14:paraId="18934B89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取餐详情页</w:t>
            </w:r>
          </w:p>
        </w:tc>
        <w:tc>
          <w:tcPr>
            <w:tcW w:w="4817" w:type="dxa"/>
          </w:tcPr>
          <w:p w14:paraId="65C57A9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显示点位、柜号、格口号与剩余保管时长，点击开柜</w:t>
            </w:r>
          </w:p>
        </w:tc>
        <w:tc>
          <w:tcPr>
            <w:tcW w:w="2016" w:type="dxa"/>
          </w:tcPr>
          <w:p w14:paraId="63FDF3E9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t>orders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lockers</w:t>
            </w:r>
            <w:proofErr w:type="spellEnd"/>
          </w:p>
        </w:tc>
      </w:tr>
      <w:tr w:rsidR="001E4BE5" w14:paraId="51AB0630" w14:textId="77777777">
        <w:trPr>
          <w:jc w:val="center"/>
        </w:trPr>
        <w:tc>
          <w:tcPr>
            <w:tcW w:w="896" w:type="dxa"/>
          </w:tcPr>
          <w:p w14:paraId="60F467D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用户端</w:t>
            </w:r>
          </w:p>
        </w:tc>
        <w:tc>
          <w:tcPr>
            <w:tcW w:w="1568" w:type="dxa"/>
          </w:tcPr>
          <w:p w14:paraId="1B40A9FB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超时账单页</w:t>
            </w:r>
          </w:p>
        </w:tc>
        <w:tc>
          <w:tcPr>
            <w:tcW w:w="4817" w:type="dxa"/>
          </w:tcPr>
          <w:p w14:paraId="1AC5B3DD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阶梯计费明细与缴费状态展示</w:t>
            </w:r>
          </w:p>
        </w:tc>
        <w:tc>
          <w:tcPr>
            <w:tcW w:w="2016" w:type="dxa"/>
          </w:tcPr>
          <w:p w14:paraId="2D91E92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orders</w:t>
            </w:r>
          </w:p>
        </w:tc>
      </w:tr>
      <w:tr w:rsidR="001E4BE5" w14:paraId="6B3F0530" w14:textId="77777777">
        <w:trPr>
          <w:jc w:val="center"/>
        </w:trPr>
        <w:tc>
          <w:tcPr>
            <w:tcW w:w="896" w:type="dxa"/>
          </w:tcPr>
          <w:p w14:paraId="29194B0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运营后台</w:t>
            </w:r>
          </w:p>
        </w:tc>
        <w:tc>
          <w:tcPr>
            <w:tcW w:w="1568" w:type="dxa"/>
          </w:tcPr>
          <w:p w14:paraId="4A606BD0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点位看板</w:t>
            </w:r>
          </w:p>
        </w:tc>
        <w:tc>
          <w:tcPr>
            <w:tcW w:w="4817" w:type="dxa"/>
          </w:tcPr>
          <w:p w14:paraId="7014F8B4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 </w:t>
            </w:r>
            <w:r>
              <w:rPr>
                <w:sz w:val="18"/>
                <w:lang w:eastAsia="zh-CN"/>
              </w:rPr>
              <w:t>点位占用率、周转率、在线柜组数，支持切换筛选</w:t>
            </w:r>
          </w:p>
        </w:tc>
        <w:tc>
          <w:tcPr>
            <w:tcW w:w="2016" w:type="dxa"/>
          </w:tcPr>
          <w:p w14:paraId="6F96120A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t>points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lockers</w:t>
            </w:r>
            <w:proofErr w:type="spellEnd"/>
          </w:p>
        </w:tc>
      </w:tr>
      <w:tr w:rsidR="001E4BE5" w14:paraId="66D49562" w14:textId="77777777">
        <w:trPr>
          <w:jc w:val="center"/>
        </w:trPr>
        <w:tc>
          <w:tcPr>
            <w:tcW w:w="896" w:type="dxa"/>
          </w:tcPr>
          <w:p w14:paraId="6BB6F08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运营后台</w:t>
            </w:r>
          </w:p>
        </w:tc>
        <w:tc>
          <w:tcPr>
            <w:tcW w:w="1568" w:type="dxa"/>
          </w:tcPr>
          <w:p w14:paraId="64357E9F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超时预警</w:t>
            </w:r>
          </w:p>
        </w:tc>
        <w:tc>
          <w:tcPr>
            <w:tcW w:w="4817" w:type="dxa"/>
          </w:tcPr>
          <w:p w14:paraId="73477A0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超时订单列表与一键催取，按超时时长排序</w:t>
            </w:r>
          </w:p>
        </w:tc>
        <w:tc>
          <w:tcPr>
            <w:tcW w:w="2016" w:type="dxa"/>
          </w:tcPr>
          <w:p w14:paraId="1821E17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orders</w:t>
            </w:r>
          </w:p>
        </w:tc>
      </w:tr>
      <w:tr w:rsidR="001E4BE5" w14:paraId="09BD466E" w14:textId="77777777">
        <w:trPr>
          <w:jc w:val="center"/>
        </w:trPr>
        <w:tc>
          <w:tcPr>
            <w:tcW w:w="896" w:type="dxa"/>
          </w:tcPr>
          <w:p w14:paraId="0473BF0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运营后台</w:t>
            </w:r>
          </w:p>
        </w:tc>
        <w:tc>
          <w:tcPr>
            <w:tcW w:w="1568" w:type="dxa"/>
          </w:tcPr>
          <w:p w14:paraId="6774FF28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故障工单</w:t>
            </w:r>
          </w:p>
        </w:tc>
        <w:tc>
          <w:tcPr>
            <w:tcW w:w="4817" w:type="dxa"/>
          </w:tcPr>
          <w:p w14:paraId="0E6D8C88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格口报修、派单、闭环状态流转</w:t>
            </w:r>
          </w:p>
        </w:tc>
        <w:tc>
          <w:tcPr>
            <w:tcW w:w="2016" w:type="dxa"/>
          </w:tcPr>
          <w:p w14:paraId="1BB4FF9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tickets</w:t>
            </w:r>
          </w:p>
        </w:tc>
      </w:tr>
      <w:tr w:rsidR="001E4BE5" w14:paraId="5D834C97" w14:textId="77777777">
        <w:trPr>
          <w:jc w:val="center"/>
        </w:trPr>
        <w:tc>
          <w:tcPr>
            <w:tcW w:w="896" w:type="dxa"/>
          </w:tcPr>
          <w:p w14:paraId="3D439AE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运营后台</w:t>
            </w:r>
          </w:p>
        </w:tc>
        <w:tc>
          <w:tcPr>
            <w:tcW w:w="1568" w:type="dxa"/>
          </w:tcPr>
          <w:p w14:paraId="6599E7C1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 xml:space="preserve">KPI </w:t>
            </w:r>
            <w:r>
              <w:rPr>
                <w:sz w:val="18"/>
              </w:rPr>
              <w:t>报表</w:t>
            </w:r>
          </w:p>
        </w:tc>
        <w:tc>
          <w:tcPr>
            <w:tcW w:w="4817" w:type="dxa"/>
          </w:tcPr>
          <w:p w14:paraId="5C5CC987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日／周周转率、超时率、开柜成功率趋势，可导出</w:t>
            </w:r>
            <w:r>
              <w:rPr>
                <w:sz w:val="18"/>
                <w:lang w:eastAsia="zh-CN"/>
              </w:rPr>
              <w:t xml:space="preserve"> CSV</w:t>
            </w:r>
          </w:p>
        </w:tc>
        <w:tc>
          <w:tcPr>
            <w:tcW w:w="2016" w:type="dxa"/>
          </w:tcPr>
          <w:p w14:paraId="6EAC27E4" w14:textId="77777777" w:rsidR="001E4BE5" w:rsidRDefault="00000000">
            <w:pPr>
              <w:spacing w:before="24" w:after="24" w:line="240" w:lineRule="auto"/>
              <w:jc w:val="center"/>
            </w:pPr>
            <w:proofErr w:type="spellStart"/>
            <w:r>
              <w:rPr>
                <w:sz w:val="18"/>
              </w:rPr>
              <w:t>kpi</w:t>
            </w:r>
            <w:proofErr w:type="spellEnd"/>
          </w:p>
        </w:tc>
      </w:tr>
    </w:tbl>
    <w:p w14:paraId="111E12F4" w14:textId="77777777" w:rsidR="001E4BE5" w:rsidRDefault="001E4BE5">
      <w:pPr>
        <w:spacing w:after="40" w:line="240" w:lineRule="auto"/>
      </w:pPr>
    </w:p>
    <w:p w14:paraId="49C9C2CD" w14:textId="77777777" w:rsidR="001E4BE5" w:rsidRDefault="00000000">
      <w:pPr>
        <w:pStyle w:val="21"/>
        <w:spacing w:before="180" w:after="100"/>
      </w:pPr>
      <w:bookmarkStart w:id="75" w:name="_Toc244037608"/>
      <w:r>
        <w:rPr>
          <w:rFonts w:ascii="Times New Roman" w:eastAsia="黑体" w:hAnsi="Times New Roman"/>
          <w:color w:val="000000"/>
          <w:sz w:val="27"/>
        </w:rPr>
        <w:t xml:space="preserve">13.3 </w:t>
      </w:r>
      <w:r>
        <w:rPr>
          <w:rFonts w:ascii="Times New Roman" w:eastAsia="黑体" w:hAnsi="Times New Roman"/>
          <w:color w:val="000000"/>
          <w:sz w:val="27"/>
        </w:rPr>
        <w:t>业务流程闭环</w:t>
      </w:r>
      <w:bookmarkEnd w:id="75"/>
    </w:p>
    <w:p w14:paraId="5C431A19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原型要验证七个环节的闭环：</w:t>
      </w:r>
      <w:r>
        <w:rPr>
          <w:lang w:eastAsia="zh-CN"/>
        </w:rPr>
        <w:t xml:space="preserve">① </w:t>
      </w:r>
      <w:r>
        <w:rPr>
          <w:lang w:eastAsia="zh-CN"/>
        </w:rPr>
        <w:t>骑手选点位，系统按柜型与温区筛选可用格口；</w:t>
      </w:r>
      <w:r>
        <w:rPr>
          <w:lang w:eastAsia="zh-CN"/>
        </w:rPr>
        <w:t xml:space="preserve">② </w:t>
      </w:r>
      <w:r>
        <w:rPr>
          <w:lang w:eastAsia="zh-CN"/>
        </w:rPr>
        <w:t>系统推荐格口并锁定</w:t>
      </w:r>
      <w:r>
        <w:rPr>
          <w:lang w:eastAsia="zh-CN"/>
        </w:rPr>
        <w:t xml:space="preserve"> 120 </w:t>
      </w:r>
      <w:r>
        <w:rPr>
          <w:lang w:eastAsia="zh-CN"/>
        </w:rPr>
        <w:t>秒，骑手确认后扫码开柜；</w:t>
      </w:r>
      <w:r>
        <w:rPr>
          <w:lang w:eastAsia="zh-CN"/>
        </w:rPr>
        <w:t xml:space="preserve">③ </w:t>
      </w:r>
      <w:r>
        <w:rPr>
          <w:lang w:eastAsia="zh-CN"/>
        </w:rPr>
        <w:t>放入餐品关门，系统写入订单（订单号、点位、柜组号、格口号、投柜时间、温区）并生成</w:t>
      </w:r>
      <w:r>
        <w:rPr>
          <w:lang w:eastAsia="zh-CN"/>
        </w:rPr>
        <w:t xml:space="preserve"> 6 </w:t>
      </w:r>
      <w:r>
        <w:rPr>
          <w:lang w:eastAsia="zh-CN"/>
        </w:rPr>
        <w:t>位取餐码推送用户端；</w:t>
      </w:r>
      <w:r>
        <w:rPr>
          <w:lang w:eastAsia="zh-CN"/>
        </w:rPr>
        <w:t xml:space="preserve">④ </w:t>
      </w:r>
      <w:r>
        <w:rPr>
          <w:lang w:eastAsia="zh-CN"/>
        </w:rPr>
        <w:t>用户输入取餐码，系统校验并显示点位、柜号、格口号与剩余保管时长；</w:t>
      </w:r>
      <w:r>
        <w:rPr>
          <w:lang w:eastAsia="zh-CN"/>
        </w:rPr>
        <w:t xml:space="preserve">⑤ </w:t>
      </w:r>
      <w:r>
        <w:rPr>
          <w:lang w:eastAsia="zh-CN"/>
        </w:rPr>
        <w:t>用户开柜取餐，格口由</w:t>
      </w:r>
      <w:r>
        <w:rPr>
          <w:lang w:eastAsia="zh-CN"/>
        </w:rPr>
        <w:t>“</w:t>
      </w:r>
      <w:r>
        <w:rPr>
          <w:lang w:eastAsia="zh-CN"/>
        </w:rPr>
        <w:t>占用</w:t>
      </w:r>
      <w:r>
        <w:rPr>
          <w:lang w:eastAsia="zh-CN"/>
        </w:rPr>
        <w:t>”</w:t>
      </w:r>
      <w:r>
        <w:rPr>
          <w:lang w:eastAsia="zh-CN"/>
        </w:rPr>
        <w:t>转</w:t>
      </w:r>
      <w:r>
        <w:rPr>
          <w:lang w:eastAsia="zh-CN"/>
        </w:rPr>
        <w:t>“</w:t>
      </w:r>
      <w:r>
        <w:rPr>
          <w:lang w:eastAsia="zh-CN"/>
        </w:rPr>
        <w:t>空闲</w:t>
      </w:r>
      <w:r>
        <w:rPr>
          <w:lang w:eastAsia="zh-CN"/>
        </w:rPr>
        <w:t>”</w:t>
      </w:r>
      <w:r>
        <w:rPr>
          <w:lang w:eastAsia="zh-CN"/>
        </w:rPr>
        <w:t>；</w:t>
      </w:r>
      <w:r>
        <w:rPr>
          <w:lang w:eastAsia="zh-CN"/>
        </w:rPr>
        <w:t xml:space="preserve">⑥ </w:t>
      </w:r>
      <w:r>
        <w:rPr>
          <w:lang w:eastAsia="zh-CN"/>
        </w:rPr>
        <w:t>超时则按阶梯规则计费并展示账单，同时推送超时预警至后台；</w:t>
      </w:r>
      <w:r>
        <w:rPr>
          <w:lang w:eastAsia="zh-CN"/>
        </w:rPr>
        <w:t xml:space="preserve">⑦ </w:t>
      </w:r>
      <w:r>
        <w:rPr>
          <w:lang w:eastAsia="zh-CN"/>
        </w:rPr>
        <w:t>后台按点位汇总占用率、周转率、超时率与故障工单，生成日／周</w:t>
      </w:r>
      <w:r>
        <w:rPr>
          <w:lang w:eastAsia="zh-CN"/>
        </w:rPr>
        <w:t xml:space="preserve"> KPI </w:t>
      </w:r>
      <w:r>
        <w:rPr>
          <w:lang w:eastAsia="zh-CN"/>
        </w:rPr>
        <w:t>报表。闭环的关键在</w:t>
      </w:r>
      <w:r>
        <w:rPr>
          <w:lang w:eastAsia="zh-CN"/>
        </w:rPr>
        <w:t>④</w:t>
      </w:r>
      <w:r>
        <w:rPr>
          <w:lang w:eastAsia="zh-CN"/>
        </w:rPr>
        <w:t>与</w:t>
      </w:r>
      <w:r>
        <w:rPr>
          <w:lang w:eastAsia="zh-CN"/>
        </w:rPr>
        <w:t>⑦</w:t>
      </w:r>
      <w:r>
        <w:rPr>
          <w:lang w:eastAsia="zh-CN"/>
        </w:rPr>
        <w:t>的数据一致性：用户端显示的格口必须是骑手端实际投放的格口，后台单量必须等于已取走加仍在柜中的单量，故设计订单状态机（待投柜</w:t>
      </w:r>
      <w:r>
        <w:rPr>
          <w:lang w:eastAsia="zh-CN"/>
        </w:rPr>
        <w:t xml:space="preserve"> → </w:t>
      </w:r>
      <w:r>
        <w:rPr>
          <w:lang w:eastAsia="zh-CN"/>
        </w:rPr>
        <w:t>已投柜</w:t>
      </w:r>
      <w:r>
        <w:rPr>
          <w:lang w:eastAsia="zh-CN"/>
        </w:rPr>
        <w:t xml:space="preserve"> → </w:t>
      </w:r>
      <w:r>
        <w:rPr>
          <w:lang w:eastAsia="zh-CN"/>
        </w:rPr>
        <w:t>已取餐／超时未取</w:t>
      </w:r>
      <w:r>
        <w:rPr>
          <w:lang w:eastAsia="zh-CN"/>
        </w:rPr>
        <w:t xml:space="preserve"> → </w:t>
      </w:r>
      <w:r>
        <w:rPr>
          <w:lang w:eastAsia="zh-CN"/>
        </w:rPr>
        <w:t>已清理），每次跃迁写操作日志并可按订单号回溯。</w:t>
      </w:r>
    </w:p>
    <w:p w14:paraId="154D12F1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76" w:name="_Toc244037609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13.4 </w:t>
      </w:r>
      <w:r>
        <w:rPr>
          <w:rFonts w:ascii="Times New Roman" w:eastAsia="黑体" w:hAnsi="Times New Roman"/>
          <w:color w:val="000000"/>
          <w:sz w:val="27"/>
          <w:lang w:eastAsia="zh-CN"/>
        </w:rPr>
        <w:t>与</w:t>
      </w:r>
      <w:r>
        <w:rPr>
          <w:rFonts w:ascii="Times New Roman" w:eastAsia="黑体" w:hAnsi="Times New Roman"/>
          <w:color w:val="000000"/>
          <w:sz w:val="27"/>
          <w:lang w:eastAsia="zh-CN"/>
        </w:rPr>
        <w:t xml:space="preserve"> WBS </w:t>
      </w:r>
      <w:r>
        <w:rPr>
          <w:rFonts w:ascii="Times New Roman" w:eastAsia="黑体" w:hAnsi="Times New Roman"/>
          <w:color w:val="000000"/>
          <w:sz w:val="27"/>
          <w:lang w:eastAsia="zh-CN"/>
        </w:rPr>
        <w:t>模块的对应关系</w:t>
      </w:r>
      <w:bookmarkEnd w:id="76"/>
    </w:p>
    <w:p w14:paraId="48DC6391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为保证</w:t>
      </w:r>
      <w:r>
        <w:rPr>
          <w:lang w:eastAsia="zh-CN"/>
        </w:rPr>
        <w:t xml:space="preserve">“WBS </w:t>
      </w:r>
      <w:r>
        <w:rPr>
          <w:lang w:eastAsia="zh-CN"/>
        </w:rPr>
        <w:t>编码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</w:t>
      </w:r>
      <w:r>
        <w:rPr>
          <w:lang w:eastAsia="zh-CN"/>
        </w:rPr>
        <w:t>活动编号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</w:t>
      </w:r>
      <w:r>
        <w:rPr>
          <w:lang w:eastAsia="zh-CN"/>
        </w:rPr>
        <w:t>成本科目</w:t>
      </w:r>
      <w:r>
        <w:rPr>
          <w:lang w:eastAsia="zh-CN"/>
        </w:rPr>
        <w:t xml:space="preserve"> </w:t>
      </w:r>
      <w:r>
        <w:rPr>
          <w:lang w:eastAsia="zh-CN"/>
        </w:rPr>
        <w:t>＝</w:t>
      </w:r>
      <w:r>
        <w:rPr>
          <w:lang w:eastAsia="zh-CN"/>
        </w:rPr>
        <w:t xml:space="preserve"> </w:t>
      </w:r>
      <w:r>
        <w:rPr>
          <w:lang w:eastAsia="zh-CN"/>
        </w:rPr>
        <w:t>原型模块</w:t>
      </w:r>
      <w:r>
        <w:rPr>
          <w:lang w:eastAsia="zh-CN"/>
        </w:rPr>
        <w:t>”</w:t>
      </w:r>
      <w:r>
        <w:rPr>
          <w:lang w:eastAsia="zh-CN"/>
        </w:rPr>
        <w:t>四者编号一致，建立一一映射（见表</w:t>
      </w:r>
      <w:r>
        <w:rPr>
          <w:lang w:eastAsia="zh-CN"/>
        </w:rPr>
        <w:t xml:space="preserve"> 13-2</w:t>
      </w:r>
      <w:r>
        <w:rPr>
          <w:lang w:eastAsia="zh-CN"/>
        </w:rPr>
        <w:t>）：</w:t>
      </w:r>
      <w:r>
        <w:rPr>
          <w:lang w:eastAsia="zh-CN"/>
        </w:rPr>
        <w:t xml:space="preserve">WBS </w:t>
      </w:r>
      <w:r>
        <w:rPr>
          <w:lang w:eastAsia="zh-CN"/>
        </w:rPr>
        <w:t>二级编码即活动编号（如</w:t>
      </w:r>
      <w:r>
        <w:rPr>
          <w:lang w:eastAsia="zh-CN"/>
        </w:rPr>
        <w:t xml:space="preserve"> 2.2 </w:t>
      </w:r>
      <w:r>
        <w:rPr>
          <w:lang w:eastAsia="zh-CN"/>
        </w:rPr>
        <w:t>即活动</w:t>
      </w:r>
      <w:r>
        <w:rPr>
          <w:lang w:eastAsia="zh-CN"/>
        </w:rPr>
        <w:t xml:space="preserve"> E</w:t>
      </w:r>
      <w:r>
        <w:rPr>
          <w:lang w:eastAsia="zh-CN"/>
        </w:rPr>
        <w:t>），费用归集到表</w:t>
      </w:r>
      <w:r>
        <w:rPr>
          <w:lang w:eastAsia="zh-CN"/>
        </w:rPr>
        <w:t xml:space="preserve"> 8-2 </w:t>
      </w:r>
      <w:r>
        <w:rPr>
          <w:lang w:eastAsia="zh-CN"/>
        </w:rPr>
        <w:t>科目序号，功能落在对应模块；不在原型中体现的活动（</w:t>
      </w:r>
      <w:r>
        <w:rPr>
          <w:lang w:eastAsia="zh-CN"/>
        </w:rPr>
        <w:t xml:space="preserve">B </w:t>
      </w:r>
      <w:r>
        <w:rPr>
          <w:lang w:eastAsia="zh-CN"/>
        </w:rPr>
        <w:t>立项、</w:t>
      </w:r>
      <w:r>
        <w:rPr>
          <w:lang w:eastAsia="zh-CN"/>
        </w:rPr>
        <w:t xml:space="preserve">H </w:t>
      </w:r>
      <w:r>
        <w:rPr>
          <w:lang w:eastAsia="zh-CN"/>
        </w:rPr>
        <w:t>招采、</w:t>
      </w:r>
      <w:r>
        <w:rPr>
          <w:lang w:eastAsia="zh-CN"/>
        </w:rPr>
        <w:t xml:space="preserve">U </w:t>
      </w:r>
      <w:r>
        <w:rPr>
          <w:lang w:eastAsia="zh-CN"/>
        </w:rPr>
        <w:t>结项）标注</w:t>
      </w:r>
      <w:r>
        <w:rPr>
          <w:lang w:eastAsia="zh-CN"/>
        </w:rPr>
        <w:t>“</w:t>
      </w:r>
      <w:r>
        <w:rPr>
          <w:lang w:eastAsia="zh-CN"/>
        </w:rPr>
        <w:t>管理类，无原型模块</w:t>
      </w:r>
      <w:r>
        <w:rPr>
          <w:lang w:eastAsia="zh-CN"/>
        </w:rPr>
        <w:t>”</w:t>
      </w:r>
      <w:r>
        <w:rPr>
          <w:lang w:eastAsia="zh-CN"/>
        </w:rPr>
        <w:t>，不以虚构界面充数。</w:t>
      </w:r>
    </w:p>
    <w:p w14:paraId="49E49E79" w14:textId="77777777" w:rsidR="001E4BE5" w:rsidRDefault="00000000">
      <w:pPr>
        <w:spacing w:before="160" w:after="60" w:line="276" w:lineRule="auto"/>
        <w:jc w:val="center"/>
        <w:rPr>
          <w:lang w:eastAsia="zh-CN"/>
        </w:rPr>
      </w:pPr>
      <w:r>
        <w:rPr>
          <w:rFonts w:eastAsia="黑体"/>
          <w:b/>
          <w:sz w:val="21"/>
          <w:lang w:eastAsia="zh-CN"/>
        </w:rPr>
        <w:t>表</w:t>
      </w:r>
      <w:r>
        <w:rPr>
          <w:rFonts w:eastAsia="黑体"/>
          <w:b/>
          <w:sz w:val="21"/>
          <w:lang w:eastAsia="zh-CN"/>
        </w:rPr>
        <w:t xml:space="preserve"> 13-2 </w:t>
      </w:r>
      <w:r>
        <w:rPr>
          <w:rFonts w:eastAsia="黑体"/>
          <w:b/>
          <w:sz w:val="21"/>
          <w:lang w:eastAsia="zh-CN"/>
        </w:rPr>
        <w:t>四码对照表（</w:t>
      </w:r>
      <w:r>
        <w:rPr>
          <w:rFonts w:eastAsia="黑体"/>
          <w:b/>
          <w:sz w:val="21"/>
          <w:lang w:eastAsia="zh-CN"/>
        </w:rPr>
        <w:t xml:space="preserve">WBS </w:t>
      </w:r>
      <w:r>
        <w:rPr>
          <w:rFonts w:eastAsia="黑体"/>
          <w:b/>
          <w:sz w:val="21"/>
          <w:lang w:eastAsia="zh-CN"/>
        </w:rPr>
        <w:t>编码</w:t>
      </w:r>
      <w:r>
        <w:rPr>
          <w:rFonts w:eastAsia="黑体"/>
          <w:b/>
          <w:sz w:val="21"/>
          <w:lang w:eastAsia="zh-CN"/>
        </w:rPr>
        <w:t xml:space="preserve"> = </w:t>
      </w:r>
      <w:r>
        <w:rPr>
          <w:rFonts w:eastAsia="黑体"/>
          <w:b/>
          <w:sz w:val="21"/>
          <w:lang w:eastAsia="zh-CN"/>
        </w:rPr>
        <w:t>活动编号</w:t>
      </w:r>
      <w:r>
        <w:rPr>
          <w:rFonts w:eastAsia="黑体"/>
          <w:b/>
          <w:sz w:val="21"/>
          <w:lang w:eastAsia="zh-CN"/>
        </w:rPr>
        <w:t xml:space="preserve"> = </w:t>
      </w:r>
      <w:r>
        <w:rPr>
          <w:rFonts w:eastAsia="黑体"/>
          <w:b/>
          <w:sz w:val="21"/>
          <w:lang w:eastAsia="zh-CN"/>
        </w:rPr>
        <w:t>成本科目</w:t>
      </w:r>
      <w:r>
        <w:rPr>
          <w:rFonts w:eastAsia="黑体"/>
          <w:b/>
          <w:sz w:val="21"/>
          <w:lang w:eastAsia="zh-CN"/>
        </w:rPr>
        <w:t xml:space="preserve"> = </w:t>
      </w:r>
      <w:r>
        <w:rPr>
          <w:rFonts w:eastAsia="黑体"/>
          <w:b/>
          <w:sz w:val="21"/>
          <w:lang w:eastAsia="zh-CN"/>
        </w:rPr>
        <w:t>原型模块）</w:t>
      </w: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0"/>
        <w:gridCol w:w="1064"/>
        <w:gridCol w:w="2464"/>
        <w:gridCol w:w="1904"/>
        <w:gridCol w:w="3025"/>
      </w:tblGrid>
      <w:tr w:rsidR="001E4BE5" w14:paraId="6395CF36" w14:textId="77777777">
        <w:trPr>
          <w:tblHeader/>
          <w:jc w:val="center"/>
        </w:trPr>
        <w:tc>
          <w:tcPr>
            <w:tcW w:w="840" w:type="dxa"/>
            <w:shd w:val="clear" w:color="auto" w:fill="DCE6F1"/>
          </w:tcPr>
          <w:p w14:paraId="62A057E7" w14:textId="77777777" w:rsidR="001E4BE5" w:rsidRDefault="00000000">
            <w:pPr>
              <w:spacing w:before="30" w:after="30" w:line="240" w:lineRule="auto"/>
              <w:jc w:val="center"/>
            </w:pPr>
            <w:proofErr w:type="spellStart"/>
            <w:r>
              <w:rPr>
                <w:rFonts w:eastAsia="黑体"/>
                <w:b/>
                <w:sz w:val="18"/>
              </w:rPr>
              <w:t>活动编号</w:t>
            </w:r>
            <w:proofErr w:type="spellEnd"/>
          </w:p>
        </w:tc>
        <w:tc>
          <w:tcPr>
            <w:tcW w:w="1064" w:type="dxa"/>
            <w:shd w:val="clear" w:color="auto" w:fill="DCE6F1"/>
          </w:tcPr>
          <w:p w14:paraId="3C5931DA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 xml:space="preserve">WBS </w:t>
            </w:r>
            <w:r>
              <w:rPr>
                <w:rFonts w:eastAsia="黑体"/>
                <w:b/>
                <w:sz w:val="18"/>
              </w:rPr>
              <w:t>二级编码</w:t>
            </w:r>
          </w:p>
        </w:tc>
        <w:tc>
          <w:tcPr>
            <w:tcW w:w="2464" w:type="dxa"/>
            <w:shd w:val="clear" w:color="auto" w:fill="DCE6F1"/>
          </w:tcPr>
          <w:p w14:paraId="44DA587A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活动名称</w:t>
            </w:r>
          </w:p>
        </w:tc>
        <w:tc>
          <w:tcPr>
            <w:tcW w:w="1904" w:type="dxa"/>
            <w:shd w:val="clear" w:color="auto" w:fill="DCE6F1"/>
          </w:tcPr>
          <w:p w14:paraId="078129D3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成本科目序号（表</w:t>
            </w:r>
            <w:r>
              <w:rPr>
                <w:rFonts w:eastAsia="黑体"/>
                <w:b/>
                <w:sz w:val="18"/>
              </w:rPr>
              <w:t xml:space="preserve"> 8-2</w:t>
            </w:r>
            <w:r>
              <w:rPr>
                <w:rFonts w:eastAsia="黑体"/>
                <w:b/>
                <w:sz w:val="18"/>
              </w:rPr>
              <w:t>）</w:t>
            </w:r>
          </w:p>
        </w:tc>
        <w:tc>
          <w:tcPr>
            <w:tcW w:w="3025" w:type="dxa"/>
            <w:shd w:val="clear" w:color="auto" w:fill="DCE6F1"/>
          </w:tcPr>
          <w:p w14:paraId="012E2D8B" w14:textId="77777777" w:rsidR="001E4BE5" w:rsidRDefault="00000000">
            <w:pPr>
              <w:spacing w:before="30" w:after="30" w:line="240" w:lineRule="auto"/>
              <w:jc w:val="center"/>
            </w:pPr>
            <w:r>
              <w:rPr>
                <w:rFonts w:eastAsia="黑体"/>
                <w:b/>
                <w:sz w:val="18"/>
              </w:rPr>
              <w:t>原型模块</w:t>
            </w:r>
          </w:p>
        </w:tc>
      </w:tr>
      <w:tr w:rsidR="001E4BE5" w14:paraId="7D8B035B" w14:textId="77777777">
        <w:trPr>
          <w:jc w:val="center"/>
        </w:trPr>
        <w:tc>
          <w:tcPr>
            <w:tcW w:w="840" w:type="dxa"/>
          </w:tcPr>
          <w:p w14:paraId="053B40C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w="1064" w:type="dxa"/>
          </w:tcPr>
          <w:p w14:paraId="4D3108C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1.1</w:t>
            </w:r>
          </w:p>
        </w:tc>
        <w:tc>
          <w:tcPr>
            <w:tcW w:w="2464" w:type="dxa"/>
          </w:tcPr>
          <w:p w14:paraId="6D29B49E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需求调研与点位勘察</w:t>
            </w:r>
          </w:p>
        </w:tc>
        <w:tc>
          <w:tcPr>
            <w:tcW w:w="1904" w:type="dxa"/>
          </w:tcPr>
          <w:p w14:paraId="74030FC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25" w:type="dxa"/>
          </w:tcPr>
          <w:p w14:paraId="348215CC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点位基础数据</w:t>
            </w:r>
            <w:r>
              <w:rPr>
                <w:sz w:val="18"/>
              </w:rPr>
              <w:t xml:space="preserve"> points</w:t>
            </w:r>
          </w:p>
        </w:tc>
      </w:tr>
      <w:tr w:rsidR="001E4BE5" w14:paraId="4A0D56F1" w14:textId="77777777">
        <w:trPr>
          <w:jc w:val="center"/>
        </w:trPr>
        <w:tc>
          <w:tcPr>
            <w:tcW w:w="840" w:type="dxa"/>
          </w:tcPr>
          <w:p w14:paraId="590CA88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B</w:t>
            </w:r>
          </w:p>
        </w:tc>
        <w:tc>
          <w:tcPr>
            <w:tcW w:w="1064" w:type="dxa"/>
          </w:tcPr>
          <w:p w14:paraId="55A92CD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1.2</w:t>
            </w:r>
          </w:p>
        </w:tc>
        <w:tc>
          <w:tcPr>
            <w:tcW w:w="2464" w:type="dxa"/>
          </w:tcPr>
          <w:p w14:paraId="5628FA2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可行性研究与立项审批</w:t>
            </w:r>
          </w:p>
        </w:tc>
        <w:tc>
          <w:tcPr>
            <w:tcW w:w="1904" w:type="dxa"/>
          </w:tcPr>
          <w:p w14:paraId="7D10CAA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25" w:type="dxa"/>
          </w:tcPr>
          <w:p w14:paraId="083A925B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管理类，无原型模块</w:t>
            </w:r>
          </w:p>
        </w:tc>
      </w:tr>
      <w:tr w:rsidR="001E4BE5" w14:paraId="11AA020F" w14:textId="77777777">
        <w:trPr>
          <w:jc w:val="center"/>
        </w:trPr>
        <w:tc>
          <w:tcPr>
            <w:tcW w:w="840" w:type="dxa"/>
          </w:tcPr>
          <w:p w14:paraId="7CCD49F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C</w:t>
            </w:r>
          </w:p>
        </w:tc>
        <w:tc>
          <w:tcPr>
            <w:tcW w:w="1064" w:type="dxa"/>
          </w:tcPr>
          <w:p w14:paraId="6A9C8B6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1.3</w:t>
            </w:r>
          </w:p>
        </w:tc>
        <w:tc>
          <w:tcPr>
            <w:tcW w:w="2464" w:type="dxa"/>
          </w:tcPr>
          <w:p w14:paraId="129E0C66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项目范围与</w:t>
            </w:r>
            <w:r>
              <w:rPr>
                <w:sz w:val="18"/>
                <w:lang w:eastAsia="zh-CN"/>
              </w:rPr>
              <w:t>WBS</w:t>
            </w:r>
            <w:r>
              <w:rPr>
                <w:sz w:val="18"/>
                <w:lang w:eastAsia="zh-CN"/>
              </w:rPr>
              <w:t>确认</w:t>
            </w:r>
          </w:p>
        </w:tc>
        <w:tc>
          <w:tcPr>
            <w:tcW w:w="1904" w:type="dxa"/>
          </w:tcPr>
          <w:p w14:paraId="544E6E2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25" w:type="dxa"/>
          </w:tcPr>
          <w:p w14:paraId="5FE5E5B4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管理类，无原型模块</w:t>
            </w:r>
          </w:p>
        </w:tc>
      </w:tr>
      <w:tr w:rsidR="001E4BE5" w14:paraId="4E2A9D87" w14:textId="77777777">
        <w:trPr>
          <w:jc w:val="center"/>
        </w:trPr>
        <w:tc>
          <w:tcPr>
            <w:tcW w:w="840" w:type="dxa"/>
          </w:tcPr>
          <w:p w14:paraId="421DC0D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D</w:t>
            </w:r>
          </w:p>
        </w:tc>
        <w:tc>
          <w:tcPr>
            <w:tcW w:w="1064" w:type="dxa"/>
          </w:tcPr>
          <w:p w14:paraId="0A7C6F5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2.1</w:t>
            </w:r>
          </w:p>
        </w:tc>
        <w:tc>
          <w:tcPr>
            <w:tcW w:w="2464" w:type="dxa"/>
          </w:tcPr>
          <w:p w14:paraId="62C952DF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柜体选型与技术方案设计</w:t>
            </w:r>
          </w:p>
        </w:tc>
        <w:tc>
          <w:tcPr>
            <w:tcW w:w="1904" w:type="dxa"/>
          </w:tcPr>
          <w:p w14:paraId="607D1A2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</w:t>
            </w:r>
          </w:p>
        </w:tc>
        <w:tc>
          <w:tcPr>
            <w:tcW w:w="3025" w:type="dxa"/>
          </w:tcPr>
          <w:p w14:paraId="3A619F57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柜体与格口模板</w:t>
            </w:r>
            <w:r>
              <w:rPr>
                <w:sz w:val="18"/>
              </w:rPr>
              <w:t xml:space="preserve"> lockers</w:t>
            </w:r>
          </w:p>
        </w:tc>
      </w:tr>
      <w:tr w:rsidR="001E4BE5" w14:paraId="0FCE9700" w14:textId="77777777">
        <w:trPr>
          <w:jc w:val="center"/>
        </w:trPr>
        <w:tc>
          <w:tcPr>
            <w:tcW w:w="840" w:type="dxa"/>
          </w:tcPr>
          <w:p w14:paraId="53EA247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E</w:t>
            </w:r>
          </w:p>
        </w:tc>
        <w:tc>
          <w:tcPr>
            <w:tcW w:w="1064" w:type="dxa"/>
          </w:tcPr>
          <w:p w14:paraId="58862D6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2.2</w:t>
            </w:r>
          </w:p>
        </w:tc>
        <w:tc>
          <w:tcPr>
            <w:tcW w:w="2464" w:type="dxa"/>
          </w:tcPr>
          <w:p w14:paraId="2E8843B3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点位选址与场地报批</w:t>
            </w:r>
          </w:p>
        </w:tc>
        <w:tc>
          <w:tcPr>
            <w:tcW w:w="1904" w:type="dxa"/>
          </w:tcPr>
          <w:p w14:paraId="3C99F2D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025" w:type="dxa"/>
          </w:tcPr>
          <w:p w14:paraId="7906AAAD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点位覆盖信息</w:t>
            </w:r>
            <w:r>
              <w:rPr>
                <w:sz w:val="18"/>
              </w:rPr>
              <w:t xml:space="preserve"> points</w:t>
            </w:r>
          </w:p>
        </w:tc>
      </w:tr>
      <w:tr w:rsidR="001E4BE5" w14:paraId="1D0BAEA4" w14:textId="77777777">
        <w:trPr>
          <w:jc w:val="center"/>
        </w:trPr>
        <w:tc>
          <w:tcPr>
            <w:tcW w:w="840" w:type="dxa"/>
          </w:tcPr>
          <w:p w14:paraId="0383A11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F</w:t>
            </w:r>
          </w:p>
        </w:tc>
        <w:tc>
          <w:tcPr>
            <w:tcW w:w="1064" w:type="dxa"/>
          </w:tcPr>
          <w:p w14:paraId="6BC68FE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2.3</w:t>
            </w:r>
          </w:p>
        </w:tc>
        <w:tc>
          <w:tcPr>
            <w:tcW w:w="2464" w:type="dxa"/>
          </w:tcPr>
          <w:p w14:paraId="3B8C118C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系统需求分析与原型设计</w:t>
            </w:r>
          </w:p>
        </w:tc>
        <w:tc>
          <w:tcPr>
            <w:tcW w:w="1904" w:type="dxa"/>
          </w:tcPr>
          <w:p w14:paraId="078A065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025" w:type="dxa"/>
          </w:tcPr>
          <w:p w14:paraId="552239AE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三端页面路由与交互</w:t>
            </w:r>
          </w:p>
        </w:tc>
      </w:tr>
      <w:tr w:rsidR="001E4BE5" w14:paraId="47FF8577" w14:textId="77777777">
        <w:trPr>
          <w:jc w:val="center"/>
        </w:trPr>
        <w:tc>
          <w:tcPr>
            <w:tcW w:w="840" w:type="dxa"/>
          </w:tcPr>
          <w:p w14:paraId="643788A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G</w:t>
            </w:r>
          </w:p>
        </w:tc>
        <w:tc>
          <w:tcPr>
            <w:tcW w:w="1064" w:type="dxa"/>
          </w:tcPr>
          <w:p w14:paraId="4182DFB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2.4</w:t>
            </w:r>
          </w:p>
        </w:tc>
        <w:tc>
          <w:tcPr>
            <w:tcW w:w="2464" w:type="dxa"/>
          </w:tcPr>
          <w:p w14:paraId="54CD2FEB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运营流程与骑手协同方案</w:t>
            </w:r>
          </w:p>
        </w:tc>
        <w:tc>
          <w:tcPr>
            <w:tcW w:w="1904" w:type="dxa"/>
          </w:tcPr>
          <w:p w14:paraId="5EB42C4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025" w:type="dxa"/>
          </w:tcPr>
          <w:p w14:paraId="41146F52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超时与计费规则</w:t>
            </w:r>
            <w:r>
              <w:rPr>
                <w:sz w:val="18"/>
                <w:lang w:eastAsia="zh-CN"/>
              </w:rPr>
              <w:t xml:space="preserve"> rules</w:t>
            </w:r>
          </w:p>
        </w:tc>
      </w:tr>
      <w:tr w:rsidR="001E4BE5" w14:paraId="63DA0C8D" w14:textId="77777777">
        <w:trPr>
          <w:jc w:val="center"/>
        </w:trPr>
        <w:tc>
          <w:tcPr>
            <w:tcW w:w="840" w:type="dxa"/>
          </w:tcPr>
          <w:p w14:paraId="30AFF68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H</w:t>
            </w:r>
          </w:p>
        </w:tc>
        <w:tc>
          <w:tcPr>
            <w:tcW w:w="1064" w:type="dxa"/>
          </w:tcPr>
          <w:p w14:paraId="699274A2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3.1</w:t>
            </w:r>
          </w:p>
        </w:tc>
        <w:tc>
          <w:tcPr>
            <w:tcW w:w="2464" w:type="dxa"/>
          </w:tcPr>
          <w:p w14:paraId="32915CE5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招采与供应商签约</w:t>
            </w:r>
          </w:p>
        </w:tc>
        <w:tc>
          <w:tcPr>
            <w:tcW w:w="1904" w:type="dxa"/>
          </w:tcPr>
          <w:p w14:paraId="0DA5823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25" w:type="dxa"/>
          </w:tcPr>
          <w:p w14:paraId="2180C388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管理类，无原型模块</w:t>
            </w:r>
          </w:p>
        </w:tc>
      </w:tr>
      <w:tr w:rsidR="001E4BE5" w14:paraId="3F83F4A9" w14:textId="77777777">
        <w:trPr>
          <w:jc w:val="center"/>
        </w:trPr>
        <w:tc>
          <w:tcPr>
            <w:tcW w:w="840" w:type="dxa"/>
          </w:tcPr>
          <w:p w14:paraId="3F205663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I</w:t>
            </w:r>
          </w:p>
        </w:tc>
        <w:tc>
          <w:tcPr>
            <w:tcW w:w="1064" w:type="dxa"/>
          </w:tcPr>
          <w:p w14:paraId="569EF3A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3.2</w:t>
            </w:r>
          </w:p>
        </w:tc>
        <w:tc>
          <w:tcPr>
            <w:tcW w:w="2464" w:type="dxa"/>
          </w:tcPr>
          <w:p w14:paraId="2AF5FF6C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柜体生产与出厂检验</w:t>
            </w:r>
          </w:p>
        </w:tc>
        <w:tc>
          <w:tcPr>
            <w:tcW w:w="1904" w:type="dxa"/>
          </w:tcPr>
          <w:p w14:paraId="3A549D1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4</w:t>
            </w:r>
          </w:p>
        </w:tc>
        <w:tc>
          <w:tcPr>
            <w:tcW w:w="3025" w:type="dxa"/>
          </w:tcPr>
          <w:p w14:paraId="5B1B4070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柜组与格口状态</w:t>
            </w:r>
            <w:r>
              <w:rPr>
                <w:sz w:val="18"/>
              </w:rPr>
              <w:t xml:space="preserve"> lockers</w:t>
            </w:r>
          </w:p>
        </w:tc>
      </w:tr>
      <w:tr w:rsidR="001E4BE5" w14:paraId="020F5098" w14:textId="77777777">
        <w:trPr>
          <w:jc w:val="center"/>
        </w:trPr>
        <w:tc>
          <w:tcPr>
            <w:tcW w:w="840" w:type="dxa"/>
          </w:tcPr>
          <w:p w14:paraId="444DC76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J</w:t>
            </w:r>
          </w:p>
        </w:tc>
        <w:tc>
          <w:tcPr>
            <w:tcW w:w="1064" w:type="dxa"/>
          </w:tcPr>
          <w:p w14:paraId="76E82D6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3.3</w:t>
            </w:r>
          </w:p>
        </w:tc>
        <w:tc>
          <w:tcPr>
            <w:tcW w:w="2464" w:type="dxa"/>
          </w:tcPr>
          <w:p w14:paraId="4422F14E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平台软件开发</w:t>
            </w:r>
          </w:p>
        </w:tc>
        <w:tc>
          <w:tcPr>
            <w:tcW w:w="1904" w:type="dxa"/>
          </w:tcPr>
          <w:p w14:paraId="0B90275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3025" w:type="dxa"/>
          </w:tcPr>
          <w:p w14:paraId="3442CF16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骑手端／用户端／后台</w:t>
            </w:r>
            <w:r>
              <w:rPr>
                <w:sz w:val="18"/>
              </w:rPr>
              <w:t xml:space="preserve"> orders</w:t>
            </w:r>
          </w:p>
        </w:tc>
      </w:tr>
      <w:tr w:rsidR="001E4BE5" w14:paraId="4BC2624E" w14:textId="77777777">
        <w:trPr>
          <w:jc w:val="center"/>
        </w:trPr>
        <w:tc>
          <w:tcPr>
            <w:tcW w:w="840" w:type="dxa"/>
          </w:tcPr>
          <w:p w14:paraId="2093834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K</w:t>
            </w:r>
          </w:p>
        </w:tc>
        <w:tc>
          <w:tcPr>
            <w:tcW w:w="1064" w:type="dxa"/>
          </w:tcPr>
          <w:p w14:paraId="56200D2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3.6</w:t>
            </w:r>
          </w:p>
        </w:tc>
        <w:tc>
          <w:tcPr>
            <w:tcW w:w="2464" w:type="dxa"/>
          </w:tcPr>
          <w:p w14:paraId="26A50076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系统集成与联调</w:t>
            </w:r>
          </w:p>
        </w:tc>
        <w:tc>
          <w:tcPr>
            <w:tcW w:w="1904" w:type="dxa"/>
          </w:tcPr>
          <w:p w14:paraId="230F754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w="3025" w:type="dxa"/>
          </w:tcPr>
          <w:p w14:paraId="2313DAEC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设备状态与接口日志</w:t>
            </w:r>
            <w:r>
              <w:rPr>
                <w:sz w:val="18"/>
              </w:rPr>
              <w:t xml:space="preserve"> lockers</w:t>
            </w:r>
          </w:p>
        </w:tc>
      </w:tr>
      <w:tr w:rsidR="001E4BE5" w14:paraId="6218F8B1" w14:textId="77777777">
        <w:trPr>
          <w:jc w:val="center"/>
        </w:trPr>
        <w:tc>
          <w:tcPr>
            <w:tcW w:w="840" w:type="dxa"/>
          </w:tcPr>
          <w:p w14:paraId="7B422A9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L</w:t>
            </w:r>
          </w:p>
        </w:tc>
        <w:tc>
          <w:tcPr>
            <w:tcW w:w="1064" w:type="dxa"/>
          </w:tcPr>
          <w:p w14:paraId="3469D8E6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3.4</w:t>
            </w:r>
          </w:p>
        </w:tc>
        <w:tc>
          <w:tcPr>
            <w:tcW w:w="2464" w:type="dxa"/>
          </w:tcPr>
          <w:p w14:paraId="5BB2BFCD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场地施工与电力接入</w:t>
            </w:r>
          </w:p>
        </w:tc>
        <w:tc>
          <w:tcPr>
            <w:tcW w:w="1904" w:type="dxa"/>
          </w:tcPr>
          <w:p w14:paraId="737509E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3025" w:type="dxa"/>
          </w:tcPr>
          <w:p w14:paraId="6C0A4C2B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点位施工状态</w:t>
            </w:r>
            <w:r>
              <w:rPr>
                <w:sz w:val="18"/>
              </w:rPr>
              <w:t xml:space="preserve"> points</w:t>
            </w:r>
          </w:p>
        </w:tc>
      </w:tr>
      <w:tr w:rsidR="001E4BE5" w14:paraId="21AA6947" w14:textId="77777777">
        <w:trPr>
          <w:jc w:val="center"/>
        </w:trPr>
        <w:tc>
          <w:tcPr>
            <w:tcW w:w="840" w:type="dxa"/>
          </w:tcPr>
          <w:p w14:paraId="73098DD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M</w:t>
            </w:r>
          </w:p>
        </w:tc>
        <w:tc>
          <w:tcPr>
            <w:tcW w:w="1064" w:type="dxa"/>
          </w:tcPr>
          <w:p w14:paraId="5094693F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3.5</w:t>
            </w:r>
          </w:p>
        </w:tc>
        <w:tc>
          <w:tcPr>
            <w:tcW w:w="2464" w:type="dxa"/>
          </w:tcPr>
          <w:p w14:paraId="6896696E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柜体运输与安装</w:t>
            </w:r>
          </w:p>
        </w:tc>
        <w:tc>
          <w:tcPr>
            <w:tcW w:w="1904" w:type="dxa"/>
          </w:tcPr>
          <w:p w14:paraId="6D578F1A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3025" w:type="dxa"/>
          </w:tcPr>
          <w:p w14:paraId="5319D919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柜组上线状态</w:t>
            </w:r>
            <w:r>
              <w:rPr>
                <w:sz w:val="18"/>
              </w:rPr>
              <w:t xml:space="preserve"> lockers</w:t>
            </w:r>
          </w:p>
        </w:tc>
      </w:tr>
      <w:tr w:rsidR="001E4BE5" w14:paraId="4ECF398B" w14:textId="77777777">
        <w:trPr>
          <w:jc w:val="center"/>
        </w:trPr>
        <w:tc>
          <w:tcPr>
            <w:tcW w:w="840" w:type="dxa"/>
          </w:tcPr>
          <w:p w14:paraId="2195906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N</w:t>
            </w:r>
          </w:p>
        </w:tc>
        <w:tc>
          <w:tcPr>
            <w:tcW w:w="1064" w:type="dxa"/>
          </w:tcPr>
          <w:p w14:paraId="01D271F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4.1</w:t>
            </w:r>
          </w:p>
        </w:tc>
        <w:tc>
          <w:tcPr>
            <w:tcW w:w="2464" w:type="dxa"/>
          </w:tcPr>
          <w:p w14:paraId="016A54A4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单点位试运行</w:t>
            </w:r>
          </w:p>
        </w:tc>
        <w:tc>
          <w:tcPr>
            <w:tcW w:w="1904" w:type="dxa"/>
          </w:tcPr>
          <w:p w14:paraId="673DD77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3025" w:type="dxa"/>
          </w:tcPr>
          <w:p w14:paraId="4A80EB49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试运行订单样本</w:t>
            </w:r>
            <w:r>
              <w:rPr>
                <w:sz w:val="18"/>
              </w:rPr>
              <w:t xml:space="preserve"> orders</w:t>
            </w:r>
          </w:p>
        </w:tc>
      </w:tr>
      <w:tr w:rsidR="001E4BE5" w14:paraId="594343CB" w14:textId="77777777">
        <w:trPr>
          <w:jc w:val="center"/>
        </w:trPr>
        <w:tc>
          <w:tcPr>
            <w:tcW w:w="840" w:type="dxa"/>
          </w:tcPr>
          <w:p w14:paraId="7EDF642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O</w:t>
            </w:r>
          </w:p>
        </w:tc>
        <w:tc>
          <w:tcPr>
            <w:tcW w:w="1064" w:type="dxa"/>
          </w:tcPr>
          <w:p w14:paraId="5B124A7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4.2</w:t>
            </w:r>
          </w:p>
        </w:tc>
        <w:tc>
          <w:tcPr>
            <w:tcW w:w="2464" w:type="dxa"/>
          </w:tcPr>
          <w:p w14:paraId="67C09644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问题整改与验收测试</w:t>
            </w:r>
          </w:p>
        </w:tc>
        <w:tc>
          <w:tcPr>
            <w:tcW w:w="1904" w:type="dxa"/>
          </w:tcPr>
          <w:p w14:paraId="6251AE6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25" w:type="dxa"/>
          </w:tcPr>
          <w:p w14:paraId="729BACDB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缺陷工单</w:t>
            </w:r>
            <w:r>
              <w:rPr>
                <w:sz w:val="18"/>
              </w:rPr>
              <w:t xml:space="preserve"> tickets</w:t>
            </w:r>
          </w:p>
        </w:tc>
      </w:tr>
      <w:tr w:rsidR="001E4BE5" w14:paraId="7BE7C18E" w14:textId="77777777">
        <w:trPr>
          <w:jc w:val="center"/>
        </w:trPr>
        <w:tc>
          <w:tcPr>
            <w:tcW w:w="840" w:type="dxa"/>
          </w:tcPr>
          <w:p w14:paraId="048CB4D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P</w:t>
            </w:r>
          </w:p>
        </w:tc>
        <w:tc>
          <w:tcPr>
            <w:tcW w:w="1064" w:type="dxa"/>
          </w:tcPr>
          <w:p w14:paraId="25034E4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4.3</w:t>
            </w:r>
          </w:p>
        </w:tc>
        <w:tc>
          <w:tcPr>
            <w:tcW w:w="2464" w:type="dxa"/>
          </w:tcPr>
          <w:p w14:paraId="0ADE413A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运营团队培训与制度发布</w:t>
            </w:r>
          </w:p>
        </w:tc>
        <w:tc>
          <w:tcPr>
            <w:tcW w:w="1904" w:type="dxa"/>
          </w:tcPr>
          <w:p w14:paraId="0B78FC3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w="3025" w:type="dxa"/>
          </w:tcPr>
          <w:p w14:paraId="3B7112B7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使用指引与帮助页</w:t>
            </w:r>
          </w:p>
        </w:tc>
      </w:tr>
      <w:tr w:rsidR="001E4BE5" w14:paraId="00FBF933" w14:textId="77777777">
        <w:trPr>
          <w:jc w:val="center"/>
        </w:trPr>
        <w:tc>
          <w:tcPr>
            <w:tcW w:w="840" w:type="dxa"/>
          </w:tcPr>
          <w:p w14:paraId="04F964F1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Q</w:t>
            </w:r>
          </w:p>
        </w:tc>
        <w:tc>
          <w:tcPr>
            <w:tcW w:w="1064" w:type="dxa"/>
          </w:tcPr>
          <w:p w14:paraId="6EA22AD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4.4</w:t>
            </w:r>
          </w:p>
        </w:tc>
        <w:tc>
          <w:tcPr>
            <w:tcW w:w="2464" w:type="dxa"/>
          </w:tcPr>
          <w:p w14:paraId="5E538520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全点位上线与首周运营</w:t>
            </w:r>
          </w:p>
        </w:tc>
        <w:tc>
          <w:tcPr>
            <w:tcW w:w="1904" w:type="dxa"/>
          </w:tcPr>
          <w:p w14:paraId="45270DD7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7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11</w:t>
            </w:r>
          </w:p>
        </w:tc>
        <w:tc>
          <w:tcPr>
            <w:tcW w:w="3025" w:type="dxa"/>
          </w:tcPr>
          <w:p w14:paraId="064ADC8E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运营看板与首周日报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kpi</w:t>
            </w:r>
            <w:proofErr w:type="spellEnd"/>
          </w:p>
        </w:tc>
      </w:tr>
      <w:tr w:rsidR="001E4BE5" w14:paraId="0DB8ED08" w14:textId="77777777">
        <w:trPr>
          <w:jc w:val="center"/>
        </w:trPr>
        <w:tc>
          <w:tcPr>
            <w:tcW w:w="840" w:type="dxa"/>
          </w:tcPr>
          <w:p w14:paraId="5D93C33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lastRenderedPageBreak/>
              <w:t>S</w:t>
            </w:r>
          </w:p>
        </w:tc>
        <w:tc>
          <w:tcPr>
            <w:tcW w:w="1064" w:type="dxa"/>
          </w:tcPr>
          <w:p w14:paraId="08B3E1FB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5.1</w:t>
            </w:r>
          </w:p>
        </w:tc>
        <w:tc>
          <w:tcPr>
            <w:tcW w:w="2464" w:type="dxa"/>
          </w:tcPr>
          <w:p w14:paraId="77F11B71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效果评估与</w:t>
            </w:r>
            <w:r>
              <w:rPr>
                <w:sz w:val="18"/>
                <w:lang w:eastAsia="zh-CN"/>
              </w:rPr>
              <w:t>KPI</w:t>
            </w:r>
            <w:r>
              <w:rPr>
                <w:sz w:val="18"/>
                <w:lang w:eastAsia="zh-CN"/>
              </w:rPr>
              <w:t>复盘</w:t>
            </w:r>
          </w:p>
        </w:tc>
        <w:tc>
          <w:tcPr>
            <w:tcW w:w="1904" w:type="dxa"/>
          </w:tcPr>
          <w:p w14:paraId="77B6C644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3025" w:type="dxa"/>
          </w:tcPr>
          <w:p w14:paraId="39E12799" w14:textId="77777777" w:rsidR="001E4BE5" w:rsidRDefault="00000000">
            <w:pPr>
              <w:spacing w:before="24" w:after="24" w:line="240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KPI </w:t>
            </w:r>
            <w:r>
              <w:rPr>
                <w:sz w:val="18"/>
                <w:lang w:eastAsia="zh-CN"/>
              </w:rPr>
              <w:t>报表与导出</w:t>
            </w:r>
            <w:r>
              <w:rPr>
                <w:sz w:val="18"/>
                <w:lang w:eastAsia="zh-CN"/>
              </w:rPr>
              <w:t xml:space="preserve"> </w:t>
            </w:r>
            <w:proofErr w:type="spellStart"/>
            <w:r>
              <w:rPr>
                <w:sz w:val="18"/>
                <w:lang w:eastAsia="zh-CN"/>
              </w:rPr>
              <w:t>kpi</w:t>
            </w:r>
            <w:proofErr w:type="spellEnd"/>
          </w:p>
        </w:tc>
      </w:tr>
      <w:tr w:rsidR="001E4BE5" w14:paraId="2C2069AC" w14:textId="77777777">
        <w:trPr>
          <w:jc w:val="center"/>
        </w:trPr>
        <w:tc>
          <w:tcPr>
            <w:tcW w:w="840" w:type="dxa"/>
          </w:tcPr>
          <w:p w14:paraId="0A69F439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T</w:t>
            </w:r>
          </w:p>
        </w:tc>
        <w:tc>
          <w:tcPr>
            <w:tcW w:w="1064" w:type="dxa"/>
          </w:tcPr>
          <w:p w14:paraId="1DCAD78C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5.2</w:t>
            </w:r>
          </w:p>
        </w:tc>
        <w:tc>
          <w:tcPr>
            <w:tcW w:w="2464" w:type="dxa"/>
          </w:tcPr>
          <w:p w14:paraId="09BBC91D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项目验收与文档交付</w:t>
            </w:r>
          </w:p>
        </w:tc>
        <w:tc>
          <w:tcPr>
            <w:tcW w:w="1904" w:type="dxa"/>
          </w:tcPr>
          <w:p w14:paraId="041F1A4E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w="3025" w:type="dxa"/>
          </w:tcPr>
          <w:p w14:paraId="3840E1BA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点位二维码与标识</w:t>
            </w:r>
          </w:p>
        </w:tc>
      </w:tr>
      <w:tr w:rsidR="001E4BE5" w14:paraId="53459E72" w14:textId="77777777">
        <w:trPr>
          <w:jc w:val="center"/>
        </w:trPr>
        <w:tc>
          <w:tcPr>
            <w:tcW w:w="840" w:type="dxa"/>
          </w:tcPr>
          <w:p w14:paraId="7282C1CD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U</w:t>
            </w:r>
          </w:p>
        </w:tc>
        <w:tc>
          <w:tcPr>
            <w:tcW w:w="1064" w:type="dxa"/>
          </w:tcPr>
          <w:p w14:paraId="1D51B8E8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5.3</w:t>
            </w:r>
          </w:p>
        </w:tc>
        <w:tc>
          <w:tcPr>
            <w:tcW w:w="2464" w:type="dxa"/>
          </w:tcPr>
          <w:p w14:paraId="632F5141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结项与经验总结</w:t>
            </w:r>
          </w:p>
        </w:tc>
        <w:tc>
          <w:tcPr>
            <w:tcW w:w="1904" w:type="dxa"/>
          </w:tcPr>
          <w:p w14:paraId="294D1490" w14:textId="77777777" w:rsidR="001E4BE5" w:rsidRDefault="00000000">
            <w:pPr>
              <w:spacing w:before="24" w:after="24" w:line="240" w:lineRule="auto"/>
              <w:jc w:val="center"/>
            </w:pPr>
            <w:r>
              <w:rPr>
                <w:sz w:val="18"/>
              </w:rPr>
              <w:t>13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14</w:t>
            </w:r>
          </w:p>
        </w:tc>
        <w:tc>
          <w:tcPr>
            <w:tcW w:w="3025" w:type="dxa"/>
          </w:tcPr>
          <w:p w14:paraId="0D1AAC03" w14:textId="77777777" w:rsidR="001E4BE5" w:rsidRDefault="00000000">
            <w:pPr>
              <w:spacing w:before="24" w:after="24" w:line="240" w:lineRule="auto"/>
            </w:pPr>
            <w:r>
              <w:rPr>
                <w:sz w:val="18"/>
              </w:rPr>
              <w:t>管理类，无原型模块</w:t>
            </w:r>
          </w:p>
        </w:tc>
      </w:tr>
    </w:tbl>
    <w:p w14:paraId="30DC4D76" w14:textId="77777777" w:rsidR="001E4BE5" w:rsidRDefault="001E4BE5">
      <w:pPr>
        <w:spacing w:after="40" w:line="240" w:lineRule="auto"/>
      </w:pPr>
    </w:p>
    <w:p w14:paraId="0E947DBD" w14:textId="77777777" w:rsidR="001E4BE5" w:rsidRDefault="00000000">
      <w:pPr>
        <w:pStyle w:val="21"/>
        <w:spacing w:before="180" w:after="100"/>
      </w:pPr>
      <w:bookmarkStart w:id="77" w:name="_Toc244037610"/>
      <w:r>
        <w:rPr>
          <w:rFonts w:ascii="Times New Roman" w:eastAsia="黑体" w:hAnsi="Times New Roman"/>
          <w:color w:val="000000"/>
          <w:sz w:val="27"/>
        </w:rPr>
        <w:t xml:space="preserve">13.5 </w:t>
      </w:r>
      <w:r>
        <w:rPr>
          <w:rFonts w:ascii="Times New Roman" w:eastAsia="黑体" w:hAnsi="Times New Roman"/>
          <w:color w:val="000000"/>
          <w:sz w:val="27"/>
        </w:rPr>
        <w:t>数据模型与演示要点</w:t>
      </w:r>
      <w:bookmarkEnd w:id="77"/>
    </w:p>
    <w:p w14:paraId="71A87547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数据模型由五个实体构成：</w:t>
      </w:r>
      <w:r>
        <w:rPr>
          <w:lang w:eastAsia="zh-CN"/>
        </w:rPr>
        <w:t>points</w:t>
      </w:r>
      <w:r>
        <w:rPr>
          <w:lang w:eastAsia="zh-CN"/>
        </w:rPr>
        <w:t>（点位基础数据，含柜型与格口数）、</w:t>
      </w:r>
      <w:r>
        <w:rPr>
          <w:lang w:eastAsia="zh-CN"/>
        </w:rPr>
        <w:t>lockers</w:t>
      </w:r>
      <w:r>
        <w:rPr>
          <w:lang w:eastAsia="zh-CN"/>
        </w:rPr>
        <w:t>（柜组与格口状态）、</w:t>
      </w:r>
      <w:r>
        <w:rPr>
          <w:lang w:eastAsia="zh-CN"/>
        </w:rPr>
        <w:t>orders</w:t>
      </w:r>
      <w:r>
        <w:rPr>
          <w:lang w:eastAsia="zh-CN"/>
        </w:rPr>
        <w:t>（订单，含取餐码与超时费）、</w:t>
      </w:r>
      <w:r>
        <w:rPr>
          <w:lang w:eastAsia="zh-CN"/>
        </w:rPr>
        <w:t>tickets</w:t>
      </w:r>
      <w:r>
        <w:rPr>
          <w:lang w:eastAsia="zh-CN"/>
        </w:rPr>
        <w:t>（故障工单）、</w:t>
      </w:r>
      <w:proofErr w:type="spellStart"/>
      <w:r>
        <w:rPr>
          <w:lang w:eastAsia="zh-CN"/>
        </w:rPr>
        <w:t>kpi</w:t>
      </w:r>
      <w:proofErr w:type="spellEnd"/>
      <w:r>
        <w:rPr>
          <w:lang w:eastAsia="zh-CN"/>
        </w:rPr>
        <w:t>（指标快照），五者通过点位编号与格口编号关联。演示按三点验证：容量（切换</w:t>
      </w:r>
      <w:r>
        <w:rPr>
          <w:lang w:eastAsia="zh-CN"/>
        </w:rPr>
        <w:t xml:space="preserve"> P1 </w:t>
      </w:r>
      <w:r>
        <w:rPr>
          <w:lang w:eastAsia="zh-CN"/>
        </w:rPr>
        <w:t>查看</w:t>
      </w:r>
      <w:r>
        <w:rPr>
          <w:lang w:eastAsia="zh-CN"/>
        </w:rPr>
        <w:t xml:space="preserve"> 480 </w:t>
      </w:r>
      <w:r>
        <w:rPr>
          <w:lang w:eastAsia="zh-CN"/>
        </w:rPr>
        <w:t>格口占用分布）、闭环（投柜后用取餐码取餐并回后台确认格口释放）、规则（前移投柜时间观察超时账单与预警）。</w:t>
      </w:r>
    </w:p>
    <w:p w14:paraId="66A818C8" w14:textId="77777777" w:rsidR="001E4BE5" w:rsidRDefault="00000000">
      <w:pPr>
        <w:pStyle w:val="1"/>
        <w:spacing w:before="300" w:after="160"/>
        <w:rPr>
          <w:lang w:eastAsia="zh-CN"/>
        </w:rPr>
      </w:pPr>
      <w:bookmarkStart w:id="78" w:name="_Toc244037611"/>
      <w:r>
        <w:rPr>
          <w:rFonts w:ascii="Times New Roman" w:eastAsia="黑体" w:hAnsi="Times New Roman"/>
          <w:color w:val="000000"/>
          <w:sz w:val="32"/>
          <w:lang w:eastAsia="zh-CN"/>
        </w:rPr>
        <w:t xml:space="preserve">14 </w:t>
      </w:r>
      <w:r>
        <w:rPr>
          <w:rFonts w:ascii="Times New Roman" w:eastAsia="黑体" w:hAnsi="Times New Roman"/>
          <w:color w:val="000000"/>
          <w:sz w:val="32"/>
          <w:lang w:eastAsia="zh-CN"/>
        </w:rPr>
        <w:t>结论与不足</w:t>
      </w:r>
      <w:bookmarkEnd w:id="78"/>
    </w:p>
    <w:p w14:paraId="59CB9163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79" w:name="_Toc244037612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14.1 </w:t>
      </w:r>
      <w:r>
        <w:rPr>
          <w:rFonts w:ascii="Times New Roman" w:eastAsia="黑体" w:hAnsi="Times New Roman"/>
          <w:color w:val="000000"/>
          <w:sz w:val="27"/>
          <w:lang w:eastAsia="zh-CN"/>
        </w:rPr>
        <w:t>主要结论</w:t>
      </w:r>
      <w:bookmarkEnd w:id="79"/>
    </w:p>
    <w:p w14:paraId="71956FE8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第一，项目具备必要性与可行的技术经济条件。日均外卖按</w:t>
      </w:r>
      <w:r>
        <w:rPr>
          <w:lang w:eastAsia="zh-CN"/>
        </w:rPr>
        <w:t xml:space="preserve"> 15,000 </w:t>
      </w:r>
      <w:r>
        <w:rPr>
          <w:lang w:eastAsia="zh-CN"/>
        </w:rPr>
        <w:t>名师生、</w:t>
      </w:r>
      <w:r>
        <w:rPr>
          <w:lang w:eastAsia="zh-CN"/>
        </w:rPr>
        <w:t xml:space="preserve">28% </w:t>
      </w:r>
      <w:r>
        <w:rPr>
          <w:lang w:eastAsia="zh-CN"/>
        </w:rPr>
        <w:t>渗透率测算约</w:t>
      </w:r>
      <w:r>
        <w:rPr>
          <w:lang w:eastAsia="zh-CN"/>
        </w:rPr>
        <w:t xml:space="preserve"> 4,200 </w:t>
      </w:r>
      <w:r>
        <w:rPr>
          <w:lang w:eastAsia="zh-CN"/>
        </w:rPr>
        <w:t>单，</w:t>
      </w:r>
      <w:r>
        <w:rPr>
          <w:lang w:eastAsia="zh-CN"/>
        </w:rPr>
        <w:t xml:space="preserve">55% </w:t>
      </w:r>
      <w:r>
        <w:rPr>
          <w:lang w:eastAsia="zh-CN"/>
        </w:rPr>
        <w:t>使用率对应日投柜</w:t>
      </w:r>
      <w:r>
        <w:rPr>
          <w:lang w:eastAsia="zh-CN"/>
        </w:rPr>
        <w:t xml:space="preserve"> 2,310 </w:t>
      </w:r>
      <w:r>
        <w:rPr>
          <w:lang w:eastAsia="zh-CN"/>
        </w:rPr>
        <w:t>单，</w:t>
      </w:r>
      <w:r>
        <w:rPr>
          <w:lang w:eastAsia="zh-CN"/>
        </w:rPr>
        <w:t xml:space="preserve">6 </w:t>
      </w:r>
      <w:r>
        <w:rPr>
          <w:lang w:eastAsia="zh-CN"/>
        </w:rPr>
        <w:t>点位、</w:t>
      </w:r>
      <w:r>
        <w:rPr>
          <w:lang w:eastAsia="zh-CN"/>
        </w:rPr>
        <w:t xml:space="preserve">34 </w:t>
      </w:r>
      <w:r>
        <w:rPr>
          <w:lang w:eastAsia="zh-CN"/>
        </w:rPr>
        <w:t>组、</w:t>
      </w:r>
      <w:r>
        <w:rPr>
          <w:lang w:eastAsia="zh-CN"/>
        </w:rPr>
        <w:t xml:space="preserve">1,360 </w:t>
      </w:r>
      <w:r>
        <w:rPr>
          <w:lang w:eastAsia="zh-CN"/>
        </w:rPr>
        <w:t>格口与需求规模匹配；概算总投资</w:t>
      </w:r>
      <w:r>
        <w:rPr>
          <w:lang w:eastAsia="zh-CN"/>
        </w:rPr>
        <w:t xml:space="preserve"> 1,439,340 </w:t>
      </w:r>
      <w:r>
        <w:rPr>
          <w:lang w:eastAsia="zh-CN"/>
        </w:rPr>
        <w:t>元，年净现金流</w:t>
      </w:r>
      <w:r>
        <w:rPr>
          <w:lang w:eastAsia="zh-CN"/>
        </w:rPr>
        <w:t xml:space="preserve"> 398,400 </w:t>
      </w:r>
      <w:r>
        <w:rPr>
          <w:lang w:eastAsia="zh-CN"/>
        </w:rPr>
        <w:t>元，静态回收期</w:t>
      </w:r>
      <w:r>
        <w:rPr>
          <w:lang w:eastAsia="zh-CN"/>
        </w:rPr>
        <w:t xml:space="preserve"> 3.61 </w:t>
      </w:r>
      <w:r>
        <w:rPr>
          <w:lang w:eastAsia="zh-CN"/>
        </w:rPr>
        <w:t>年，短于</w:t>
      </w:r>
      <w:r>
        <w:rPr>
          <w:lang w:eastAsia="zh-CN"/>
        </w:rPr>
        <w:t xml:space="preserve"> 8 </w:t>
      </w:r>
      <w:r>
        <w:rPr>
          <w:lang w:eastAsia="zh-CN"/>
        </w:rPr>
        <w:t>年设备折旧年限，悲观情形（</w:t>
      </w:r>
      <w:r>
        <w:rPr>
          <w:lang w:eastAsia="zh-CN"/>
        </w:rPr>
        <w:t>45%</w:t>
      </w:r>
      <w:r>
        <w:rPr>
          <w:lang w:eastAsia="zh-CN"/>
        </w:rPr>
        <w:t>）下</w:t>
      </w:r>
      <w:r>
        <w:rPr>
          <w:lang w:eastAsia="zh-CN"/>
        </w:rPr>
        <w:t xml:space="preserve"> 4.84 </w:t>
      </w:r>
      <w:r>
        <w:rPr>
          <w:lang w:eastAsia="zh-CN"/>
        </w:rPr>
        <w:t>年仍可回收。</w:t>
      </w:r>
    </w:p>
    <w:p w14:paraId="0CF31B88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第二，进度计划的真实约束不是工期本身而是按期概率。按最可能时间的网络计划为</w:t>
      </w:r>
      <w:r>
        <w:rPr>
          <w:lang w:eastAsia="zh-CN"/>
        </w:rPr>
        <w:t xml:space="preserve"> 114 </w:t>
      </w:r>
      <w:r>
        <w:rPr>
          <w:lang w:eastAsia="zh-CN"/>
        </w:rPr>
        <w:t>天，</w:t>
      </w:r>
      <w:r>
        <w:rPr>
          <w:lang w:eastAsia="zh-CN"/>
        </w:rPr>
        <w:t xml:space="preserve">PERT </w:t>
      </w:r>
      <w:r>
        <w:rPr>
          <w:lang w:eastAsia="zh-CN"/>
        </w:rPr>
        <w:t>期望工期</w:t>
      </w:r>
      <w:r>
        <w:rPr>
          <w:lang w:eastAsia="zh-CN"/>
        </w:rPr>
        <w:t xml:space="preserve"> 120.00 </w:t>
      </w:r>
      <w:r>
        <w:rPr>
          <w:lang w:eastAsia="zh-CN"/>
        </w:rPr>
        <w:t>天、标准差</w:t>
      </w:r>
      <w:r>
        <w:rPr>
          <w:lang w:eastAsia="zh-CN"/>
        </w:rPr>
        <w:t xml:space="preserve"> 4.157 </w:t>
      </w:r>
      <w:r>
        <w:rPr>
          <w:lang w:eastAsia="zh-CN"/>
        </w:rPr>
        <w:t>天；以</w:t>
      </w:r>
      <w:r>
        <w:rPr>
          <w:lang w:eastAsia="zh-CN"/>
        </w:rPr>
        <w:t xml:space="preserve"> 114 </w:t>
      </w:r>
      <w:r>
        <w:rPr>
          <w:lang w:eastAsia="zh-CN"/>
        </w:rPr>
        <w:t>天承诺的按期概率仅</w:t>
      </w:r>
      <w:r>
        <w:rPr>
          <w:lang w:eastAsia="zh-CN"/>
        </w:rPr>
        <w:t xml:space="preserve"> 7.44%</w:t>
      </w:r>
      <w:r>
        <w:rPr>
          <w:lang w:eastAsia="zh-CN"/>
        </w:rPr>
        <w:t>，不可接受。建议以</w:t>
      </w:r>
      <w:r>
        <w:rPr>
          <w:lang w:eastAsia="zh-CN"/>
        </w:rPr>
        <w:t xml:space="preserve"> 122 </w:t>
      </w:r>
      <w:r>
        <w:rPr>
          <w:lang w:eastAsia="zh-CN"/>
        </w:rPr>
        <w:t>个工作日（</w:t>
      </w:r>
      <w:r>
        <w:rPr>
          <w:lang w:eastAsia="zh-CN"/>
        </w:rPr>
        <w:t xml:space="preserve">2026-03-02 </w:t>
      </w:r>
      <w:r>
        <w:rPr>
          <w:lang w:eastAsia="zh-CN"/>
        </w:rPr>
        <w:t>至</w:t>
      </w:r>
      <w:r>
        <w:rPr>
          <w:lang w:eastAsia="zh-CN"/>
        </w:rPr>
        <w:t xml:space="preserve"> 08-19</w:t>
      </w:r>
      <w:r>
        <w:rPr>
          <w:lang w:eastAsia="zh-CN"/>
        </w:rPr>
        <w:t>）承诺，对应概率</w:t>
      </w:r>
      <w:r>
        <w:rPr>
          <w:lang w:eastAsia="zh-CN"/>
        </w:rPr>
        <w:t xml:space="preserve"> 68.48%</w:t>
      </w:r>
      <w:r>
        <w:rPr>
          <w:lang w:eastAsia="zh-CN"/>
        </w:rPr>
        <w:t>；若坚持</w:t>
      </w:r>
      <w:r>
        <w:rPr>
          <w:lang w:eastAsia="zh-CN"/>
        </w:rPr>
        <w:t xml:space="preserve"> 114 </w:t>
      </w:r>
      <w:r>
        <w:rPr>
          <w:lang w:eastAsia="zh-CN"/>
        </w:rPr>
        <w:t>天，须同步实施柜体分批生产、场地报批前置与联调加人三项压缩措施</w:t>
      </w:r>
      <w:r>
        <w:rPr>
          <w:lang w:eastAsia="zh-CN"/>
        </w:rPr>
        <w:t>——</w:t>
      </w:r>
      <w:r>
        <w:rPr>
          <w:lang w:eastAsia="zh-CN"/>
        </w:rPr>
        <w:t>这是本项目最重要的量化结论。</w:t>
      </w:r>
    </w:p>
    <w:p w14:paraId="6573FACF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第三，风险高度集中且可识别。头号是</w:t>
      </w:r>
      <w:r>
        <w:rPr>
          <w:lang w:eastAsia="zh-CN"/>
        </w:rPr>
        <w:t xml:space="preserve"> E“</w:t>
      </w:r>
      <w:r>
        <w:rPr>
          <w:lang w:eastAsia="zh-CN"/>
        </w:rPr>
        <w:t>场地报批延误</w:t>
      </w:r>
      <w:r>
        <w:rPr>
          <w:lang w:eastAsia="zh-CN"/>
        </w:rPr>
        <w:t>”</w:t>
      </w:r>
      <w:r>
        <w:rPr>
          <w:lang w:eastAsia="zh-CN"/>
        </w:rPr>
        <w:t>（</w:t>
      </w:r>
      <w:r>
        <w:rPr>
          <w:lang w:eastAsia="zh-CN"/>
        </w:rPr>
        <w:t>20</w:t>
      </w:r>
      <w:r>
        <w:rPr>
          <w:lang w:eastAsia="zh-CN"/>
        </w:rPr>
        <w:t>，极高），零时差与外部依赖的双重性质使其既无缓冲可吸收、又无法由团队直接控制；次风险是</w:t>
      </w:r>
      <w:r>
        <w:rPr>
          <w:lang w:eastAsia="zh-CN"/>
        </w:rPr>
        <w:t xml:space="preserve"> M“</w:t>
      </w:r>
      <w:r>
        <w:rPr>
          <w:lang w:eastAsia="zh-CN"/>
        </w:rPr>
        <w:t>安装</w:t>
      </w:r>
      <w:r>
        <w:rPr>
          <w:lang w:eastAsia="zh-CN"/>
        </w:rPr>
        <w:t>”</w:t>
      </w:r>
      <w:r>
        <w:rPr>
          <w:lang w:eastAsia="zh-CN"/>
        </w:rPr>
        <w:t>仅</w:t>
      </w:r>
      <w:r>
        <w:rPr>
          <w:lang w:eastAsia="zh-CN"/>
        </w:rPr>
        <w:t xml:space="preserve"> 2 </w:t>
      </w:r>
      <w:r>
        <w:rPr>
          <w:lang w:eastAsia="zh-CN"/>
        </w:rPr>
        <w:t>天总时差（</w:t>
      </w:r>
      <w:r>
        <w:rPr>
          <w:lang w:eastAsia="zh-CN"/>
        </w:rPr>
        <w:t>16</w:t>
      </w:r>
      <w:r>
        <w:rPr>
          <w:lang w:eastAsia="zh-CN"/>
        </w:rPr>
        <w:t>，极高），任一前置延迟</w:t>
      </w:r>
      <w:r>
        <w:rPr>
          <w:lang w:eastAsia="zh-CN"/>
        </w:rPr>
        <w:t xml:space="preserve"> 3 </w:t>
      </w:r>
      <w:r>
        <w:rPr>
          <w:lang w:eastAsia="zh-CN"/>
        </w:rPr>
        <w:t>天即转为关键活动。两条对策分别落在</w:t>
      </w:r>
      <w:r>
        <w:rPr>
          <w:lang w:eastAsia="zh-CN"/>
        </w:rPr>
        <w:t xml:space="preserve"> 15 </w:t>
      </w:r>
      <w:r>
        <w:rPr>
          <w:lang w:eastAsia="zh-CN"/>
        </w:rPr>
        <w:t>天预警机制与运输前置、双班组并行上。</w:t>
      </w:r>
    </w:p>
    <w:p w14:paraId="2D69BF33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第四，成本结构决定管理重心。柜体格口占</w:t>
      </w:r>
      <w:r>
        <w:rPr>
          <w:lang w:eastAsia="zh-CN"/>
        </w:rPr>
        <w:t xml:space="preserve"> 42.52%</w:t>
      </w:r>
      <w:r>
        <w:rPr>
          <w:lang w:eastAsia="zh-CN"/>
        </w:rPr>
        <w:t>、设备类合计</w:t>
      </w:r>
      <w:r>
        <w:rPr>
          <w:lang w:eastAsia="zh-CN"/>
        </w:rPr>
        <w:t xml:space="preserve"> 57.64%</w:t>
      </w:r>
      <w:r>
        <w:rPr>
          <w:lang w:eastAsia="zh-CN"/>
        </w:rPr>
        <w:t>，人工仅</w:t>
      </w:r>
      <w:r>
        <w:rPr>
          <w:lang w:eastAsia="zh-CN"/>
        </w:rPr>
        <w:t xml:space="preserve"> 13.93%</w:t>
      </w:r>
      <w:r>
        <w:rPr>
          <w:lang w:eastAsia="zh-CN"/>
        </w:rPr>
        <w:t>，属设备主导型投资，控制抓手在采购比价与合同分期；</w:t>
      </w:r>
      <w:r>
        <w:rPr>
          <w:lang w:eastAsia="zh-CN"/>
        </w:rPr>
        <w:t xml:space="preserve">S </w:t>
      </w:r>
      <w:r>
        <w:rPr>
          <w:lang w:eastAsia="zh-CN"/>
        </w:rPr>
        <w:t>曲线显示</w:t>
      </w:r>
      <w:r>
        <w:rPr>
          <w:lang w:eastAsia="zh-CN"/>
        </w:rPr>
        <w:t xml:space="preserve"> 4 </w:t>
      </w:r>
      <w:r>
        <w:rPr>
          <w:lang w:eastAsia="zh-CN"/>
        </w:rPr>
        <w:t>至</w:t>
      </w:r>
      <w:r>
        <w:rPr>
          <w:lang w:eastAsia="zh-CN"/>
        </w:rPr>
        <w:t xml:space="preserve"> 6 </w:t>
      </w:r>
      <w:r>
        <w:rPr>
          <w:lang w:eastAsia="zh-CN"/>
        </w:rPr>
        <w:t>月投入</w:t>
      </w:r>
      <w:r>
        <w:rPr>
          <w:lang w:eastAsia="zh-CN"/>
        </w:rPr>
        <w:t xml:space="preserve"> </w:t>
      </w:r>
      <w:r>
        <w:rPr>
          <w:lang w:eastAsia="zh-CN"/>
        </w:rPr>
        <w:lastRenderedPageBreak/>
        <w:t>89.15%</w:t>
      </w:r>
      <w:r>
        <w:rPr>
          <w:lang w:eastAsia="zh-CN"/>
        </w:rPr>
        <w:t>、</w:t>
      </w:r>
      <w:r>
        <w:rPr>
          <w:lang w:eastAsia="zh-CN"/>
        </w:rPr>
        <w:t xml:space="preserve">5 </w:t>
      </w:r>
      <w:r>
        <w:rPr>
          <w:lang w:eastAsia="zh-CN"/>
        </w:rPr>
        <w:t>月峰值</w:t>
      </w:r>
      <w:r>
        <w:rPr>
          <w:lang w:eastAsia="zh-CN"/>
        </w:rPr>
        <w:t xml:space="preserve"> 514,695 </w:t>
      </w:r>
      <w:r>
        <w:rPr>
          <w:lang w:eastAsia="zh-CN"/>
        </w:rPr>
        <w:t>元，须以合同分期削峰；敏感性显示回收期对使用率与骑手单价最敏感（</w:t>
      </w:r>
      <w:r>
        <w:rPr>
          <w:lang w:eastAsia="zh-CN"/>
        </w:rPr>
        <w:t xml:space="preserve">±10% </w:t>
      </w:r>
      <w:r>
        <w:rPr>
          <w:lang w:eastAsia="zh-CN"/>
        </w:rPr>
        <w:t>约</w:t>
      </w:r>
      <w:r>
        <w:rPr>
          <w:lang w:eastAsia="zh-CN"/>
        </w:rPr>
        <w:t xml:space="preserve"> ±0.5 </w:t>
      </w:r>
      <w:r>
        <w:rPr>
          <w:lang w:eastAsia="zh-CN"/>
        </w:rPr>
        <w:t>年），故运营重点是提使用率、守单价。</w:t>
      </w:r>
    </w:p>
    <w:p w14:paraId="4CD8E5DD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第五，管理体系具备可执行性。质量以</w:t>
      </w:r>
      <w:r>
        <w:rPr>
          <w:lang w:eastAsia="zh-CN"/>
        </w:rPr>
        <w:t xml:space="preserve"> 10 </w:t>
      </w:r>
      <w:r>
        <w:rPr>
          <w:lang w:eastAsia="zh-CN"/>
        </w:rPr>
        <w:t>个控制点、两份检查表与三级验收闭环；沟通以</w:t>
      </w:r>
      <w:r>
        <w:rPr>
          <w:lang w:eastAsia="zh-CN"/>
        </w:rPr>
        <w:t xml:space="preserve"> 8 </w:t>
      </w:r>
      <w:r>
        <w:rPr>
          <w:lang w:eastAsia="zh-CN"/>
        </w:rPr>
        <w:t>类干系人矩阵、五类例会与七要素周报为主干；原型以三端共用一份数据源、禁止静态占位、</w:t>
      </w:r>
      <w:proofErr w:type="spellStart"/>
      <w:r>
        <w:rPr>
          <w:lang w:eastAsia="zh-CN"/>
        </w:rPr>
        <w:t>localStorage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持久化三项硬约束保证演示即可用，并以四码对照确保编号一致。</w:t>
      </w:r>
    </w:p>
    <w:p w14:paraId="37F71D10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80" w:name="_Toc244037613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14.2 </w:t>
      </w:r>
      <w:r>
        <w:rPr>
          <w:rFonts w:ascii="Times New Roman" w:eastAsia="黑体" w:hAnsi="Times New Roman"/>
          <w:color w:val="000000"/>
          <w:sz w:val="27"/>
          <w:lang w:eastAsia="zh-CN"/>
        </w:rPr>
        <w:t>存在的不足</w:t>
      </w:r>
      <w:bookmarkEnd w:id="80"/>
    </w:p>
    <w:p w14:paraId="1E22B71F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其一，问卷尚未实测，</w:t>
      </w:r>
      <w:r>
        <w:rPr>
          <w:lang w:eastAsia="zh-CN"/>
        </w:rPr>
        <w:t xml:space="preserve">28% </w:t>
      </w:r>
      <w:r>
        <w:rPr>
          <w:lang w:eastAsia="zh-CN"/>
        </w:rPr>
        <w:t>渗透率与</w:t>
      </w:r>
      <w:r>
        <w:rPr>
          <w:lang w:eastAsia="zh-CN"/>
        </w:rPr>
        <w:t xml:space="preserve"> 55% </w:t>
      </w:r>
      <w:r>
        <w:rPr>
          <w:lang w:eastAsia="zh-CN"/>
        </w:rPr>
        <w:t>使用率均来自任务书测算参数，相关数值应视为假设值，</w:t>
      </w:r>
      <w:r>
        <w:rPr>
          <w:lang w:eastAsia="zh-CN"/>
        </w:rPr>
        <w:t xml:space="preserve">A </w:t>
      </w:r>
      <w:r>
        <w:rPr>
          <w:lang w:eastAsia="zh-CN"/>
        </w:rPr>
        <w:t>活动完成后必须回填并重算效益。其二，询价资料不完整，</w:t>
      </w:r>
      <w:r>
        <w:rPr>
          <w:lang w:eastAsia="zh-CN"/>
        </w:rPr>
        <w:t xml:space="preserve">450 </w:t>
      </w:r>
      <w:r>
        <w:rPr>
          <w:lang w:eastAsia="zh-CN"/>
        </w:rPr>
        <w:t>元／格口、</w:t>
      </w:r>
      <w:r>
        <w:rPr>
          <w:lang w:eastAsia="zh-CN"/>
        </w:rPr>
        <w:t xml:space="preserve">3,800 </w:t>
      </w:r>
      <w:r>
        <w:rPr>
          <w:lang w:eastAsia="zh-CN"/>
        </w:rPr>
        <w:t>元／组、</w:t>
      </w:r>
      <w:r>
        <w:rPr>
          <w:lang w:eastAsia="zh-CN"/>
        </w:rPr>
        <w:t xml:space="preserve">68,000 </w:t>
      </w:r>
      <w:r>
        <w:rPr>
          <w:lang w:eastAsia="zh-CN"/>
        </w:rPr>
        <w:t>元／年等单价属估算值。其三，点位未标注精确坐标</w:t>
      </w:r>
      <w:r>
        <w:rPr>
          <w:lang w:eastAsia="zh-CN"/>
        </w:rPr>
        <w:t>——</w:t>
      </w:r>
      <w:r>
        <w:rPr>
          <w:lang w:eastAsia="zh-CN"/>
        </w:rPr>
        <w:t>校园楼栋清单明确</w:t>
      </w:r>
      <w:r>
        <w:rPr>
          <w:lang w:eastAsia="zh-CN"/>
        </w:rPr>
        <w:t>“</w:t>
      </w:r>
      <w:r>
        <w:rPr>
          <w:lang w:eastAsia="zh-CN"/>
        </w:rPr>
        <w:t>楼栋精确经纬度未逐一取点</w:t>
      </w:r>
      <w:r>
        <w:rPr>
          <w:lang w:eastAsia="zh-CN"/>
        </w:rPr>
        <w:t>”</w:t>
      </w:r>
      <w:r>
        <w:rPr>
          <w:lang w:eastAsia="zh-CN"/>
        </w:rPr>
        <w:t>，故只做相对位置描述以避免伪造数据。其四，</w:t>
      </w:r>
      <w:r>
        <w:rPr>
          <w:lang w:eastAsia="zh-CN"/>
        </w:rPr>
        <w:t xml:space="preserve">114 </w:t>
      </w:r>
      <w:r>
        <w:rPr>
          <w:lang w:eastAsia="zh-CN"/>
        </w:rPr>
        <w:t>天按连续工作日计算，未扣清明、五一、端午与校历调整，实际日历天数会相应延长，这也是建议承诺工期的另一条理由。其五，效益只做静态回收期与单因素敏感性，未算净现值与内部收益率，因缺少折现率一致口径，强行取值会引入新假设。</w:t>
      </w:r>
    </w:p>
    <w:p w14:paraId="34D7DE9A" w14:textId="77777777" w:rsidR="001E4BE5" w:rsidRDefault="00000000">
      <w:pPr>
        <w:pStyle w:val="21"/>
        <w:spacing w:before="180" w:after="100"/>
        <w:rPr>
          <w:lang w:eastAsia="zh-CN"/>
        </w:rPr>
      </w:pPr>
      <w:bookmarkStart w:id="81" w:name="_Toc244037614"/>
      <w:r>
        <w:rPr>
          <w:rFonts w:ascii="Times New Roman" w:eastAsia="黑体" w:hAnsi="Times New Roman"/>
          <w:color w:val="000000"/>
          <w:sz w:val="27"/>
          <w:lang w:eastAsia="zh-CN"/>
        </w:rPr>
        <w:t xml:space="preserve">14.3 </w:t>
      </w:r>
      <w:r>
        <w:rPr>
          <w:rFonts w:ascii="Times New Roman" w:eastAsia="黑体" w:hAnsi="Times New Roman"/>
          <w:color w:val="000000"/>
          <w:sz w:val="27"/>
          <w:lang w:eastAsia="zh-CN"/>
        </w:rPr>
        <w:t>后续工作</w:t>
      </w:r>
      <w:bookmarkEnd w:id="81"/>
    </w:p>
    <w:p w14:paraId="58839894" w14:textId="77777777" w:rsidR="001E4BE5" w:rsidRDefault="00000000">
      <w:pPr>
        <w:spacing w:after="0"/>
        <w:ind w:firstLine="480"/>
        <w:jc w:val="both"/>
        <w:rPr>
          <w:lang w:eastAsia="zh-CN"/>
        </w:rPr>
      </w:pPr>
      <w:r>
        <w:rPr>
          <w:lang w:eastAsia="zh-CN"/>
        </w:rPr>
        <w:t>按优先级四件事：完成活动</w:t>
      </w:r>
      <w:r>
        <w:rPr>
          <w:lang w:eastAsia="zh-CN"/>
        </w:rPr>
        <w:t xml:space="preserve"> A </w:t>
      </w:r>
      <w:r>
        <w:rPr>
          <w:lang w:eastAsia="zh-CN"/>
        </w:rPr>
        <w:t>的问卷统计并以实测值替换假设参数、按</w:t>
      </w:r>
      <w:r>
        <w:rPr>
          <w:lang w:eastAsia="zh-CN"/>
        </w:rPr>
        <w:t xml:space="preserve"> 12.1 </w:t>
      </w:r>
      <w:r>
        <w:rPr>
          <w:lang w:eastAsia="zh-CN"/>
        </w:rPr>
        <w:t>节公式重算效益，偏离超过</w:t>
      </w:r>
      <w:r>
        <w:rPr>
          <w:lang w:eastAsia="zh-CN"/>
        </w:rPr>
        <w:t xml:space="preserve"> 10% </w:t>
      </w:r>
      <w:r>
        <w:rPr>
          <w:lang w:eastAsia="zh-CN"/>
        </w:rPr>
        <w:t>即触发</w:t>
      </w:r>
      <w:r>
        <w:rPr>
          <w:lang w:eastAsia="zh-CN"/>
        </w:rPr>
        <w:t xml:space="preserve"> R7</w:t>
      </w:r>
      <w:r>
        <w:rPr>
          <w:lang w:eastAsia="zh-CN"/>
        </w:rPr>
        <w:t>；补齐三家报价与</w:t>
      </w:r>
      <w:r>
        <w:rPr>
          <w:lang w:eastAsia="zh-CN"/>
        </w:rPr>
        <w:t xml:space="preserve"> GB 4806 </w:t>
      </w:r>
      <w:r>
        <w:rPr>
          <w:lang w:eastAsia="zh-CN"/>
        </w:rPr>
        <w:t>系列检测报告并修正表</w:t>
      </w:r>
      <w:r>
        <w:rPr>
          <w:lang w:eastAsia="zh-CN"/>
        </w:rPr>
        <w:t xml:space="preserve"> 8-2 </w:t>
      </w:r>
      <w:r>
        <w:rPr>
          <w:lang w:eastAsia="zh-CN"/>
        </w:rPr>
        <w:t>单价；向后勤处与保卫处完成六点位踏勘与会签，取得场地许可与用电批复，这是按</w:t>
      </w:r>
      <w:r>
        <w:rPr>
          <w:lang w:eastAsia="zh-CN"/>
        </w:rPr>
        <w:t xml:space="preserve"> 122 </w:t>
      </w:r>
      <w:r>
        <w:rPr>
          <w:lang w:eastAsia="zh-CN"/>
        </w:rPr>
        <w:t>天承诺的前提；按第</w:t>
      </w:r>
      <w:r>
        <w:rPr>
          <w:lang w:eastAsia="zh-CN"/>
        </w:rPr>
        <w:t xml:space="preserve"> 13 </w:t>
      </w:r>
      <w:r>
        <w:rPr>
          <w:lang w:eastAsia="zh-CN"/>
        </w:rPr>
        <w:t>章约束实现三端原型并完成三轮演示验证。</w:t>
      </w:r>
    </w:p>
    <w:p w14:paraId="4B814F6A" w14:textId="77777777" w:rsidR="001E4BE5" w:rsidRDefault="00000000">
      <w:pPr>
        <w:pStyle w:val="1"/>
        <w:spacing w:before="300" w:after="160"/>
        <w:rPr>
          <w:lang w:eastAsia="zh-CN"/>
        </w:rPr>
      </w:pPr>
      <w:bookmarkStart w:id="82" w:name="_Toc244037615"/>
      <w:r>
        <w:rPr>
          <w:rFonts w:ascii="Times New Roman" w:eastAsia="黑体" w:hAnsi="Times New Roman"/>
          <w:color w:val="000000"/>
          <w:sz w:val="32"/>
          <w:lang w:eastAsia="zh-CN"/>
        </w:rPr>
        <w:t>参考文献</w:t>
      </w:r>
      <w:bookmarkEnd w:id="82"/>
    </w:p>
    <w:p w14:paraId="3AD073B1" w14:textId="77777777" w:rsidR="001E4BE5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sz w:val="21"/>
          <w:lang w:eastAsia="zh-CN"/>
        </w:rPr>
        <w:t xml:space="preserve">[1] </w:t>
      </w:r>
      <w:r>
        <w:rPr>
          <w:sz w:val="21"/>
          <w:lang w:eastAsia="zh-CN"/>
        </w:rPr>
        <w:t>国务院</w:t>
      </w:r>
      <w:proofErr w:type="gramStart"/>
      <w:r>
        <w:rPr>
          <w:sz w:val="21"/>
          <w:lang w:eastAsia="zh-CN"/>
        </w:rPr>
        <w:t>办公厅</w:t>
      </w:r>
      <w:r>
        <w:rPr>
          <w:sz w:val="21"/>
          <w:lang w:eastAsia="zh-CN"/>
        </w:rPr>
        <w:t>.</w:t>
      </w:r>
      <w:proofErr w:type="gramEnd"/>
      <w:r>
        <w:rPr>
          <w:sz w:val="21"/>
          <w:lang w:eastAsia="zh-CN"/>
        </w:rPr>
        <w:t xml:space="preserve"> “</w:t>
      </w:r>
      <w:r>
        <w:rPr>
          <w:sz w:val="21"/>
          <w:lang w:eastAsia="zh-CN"/>
        </w:rPr>
        <w:t>十四五</w:t>
      </w:r>
      <w:r>
        <w:rPr>
          <w:sz w:val="21"/>
          <w:lang w:eastAsia="zh-CN"/>
        </w:rPr>
        <w:t>”</w:t>
      </w:r>
      <w:r>
        <w:rPr>
          <w:sz w:val="21"/>
          <w:lang w:eastAsia="zh-CN"/>
        </w:rPr>
        <w:t>现代物流发展规划（国办发〔</w:t>
      </w:r>
      <w:r>
        <w:rPr>
          <w:sz w:val="21"/>
          <w:lang w:eastAsia="zh-CN"/>
        </w:rPr>
        <w:t>2022</w:t>
      </w:r>
      <w:r>
        <w:rPr>
          <w:sz w:val="21"/>
          <w:lang w:eastAsia="zh-CN"/>
        </w:rPr>
        <w:t>〕</w:t>
      </w:r>
      <w:r>
        <w:rPr>
          <w:sz w:val="21"/>
          <w:lang w:eastAsia="zh-CN"/>
        </w:rPr>
        <w:t>17</w:t>
      </w:r>
      <w:r>
        <w:rPr>
          <w:sz w:val="21"/>
          <w:lang w:eastAsia="zh-CN"/>
        </w:rPr>
        <w:t>号）</w:t>
      </w:r>
      <w:r>
        <w:rPr>
          <w:sz w:val="21"/>
          <w:lang w:eastAsia="zh-CN"/>
        </w:rPr>
        <w:t>[Z]. 2022.</w:t>
      </w:r>
    </w:p>
    <w:p w14:paraId="69F33380" w14:textId="77777777" w:rsidR="001E4BE5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sz w:val="21"/>
          <w:lang w:eastAsia="zh-CN"/>
        </w:rPr>
        <w:t xml:space="preserve">[2] </w:t>
      </w:r>
      <w:proofErr w:type="gramStart"/>
      <w:r>
        <w:rPr>
          <w:sz w:val="21"/>
          <w:lang w:eastAsia="zh-CN"/>
        </w:rPr>
        <w:t>国务院</w:t>
      </w:r>
      <w:r>
        <w:rPr>
          <w:sz w:val="21"/>
          <w:lang w:eastAsia="zh-CN"/>
        </w:rPr>
        <w:t>.</w:t>
      </w:r>
      <w:proofErr w:type="gram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快递暂行条例（国务院令第</w:t>
      </w:r>
      <w:r>
        <w:rPr>
          <w:sz w:val="21"/>
          <w:lang w:eastAsia="zh-CN"/>
        </w:rPr>
        <w:t>697</w:t>
      </w:r>
      <w:r>
        <w:rPr>
          <w:sz w:val="21"/>
          <w:lang w:eastAsia="zh-CN"/>
        </w:rPr>
        <w:t>号）</w:t>
      </w:r>
      <w:r>
        <w:rPr>
          <w:sz w:val="21"/>
          <w:lang w:eastAsia="zh-CN"/>
        </w:rPr>
        <w:t xml:space="preserve">[Z]. 2018-05-01 </w:t>
      </w:r>
      <w:proofErr w:type="gramStart"/>
      <w:r>
        <w:rPr>
          <w:sz w:val="21"/>
          <w:lang w:eastAsia="zh-CN"/>
        </w:rPr>
        <w:t>施行</w:t>
      </w:r>
      <w:r>
        <w:rPr>
          <w:sz w:val="21"/>
          <w:lang w:eastAsia="zh-CN"/>
        </w:rPr>
        <w:t>.</w:t>
      </w:r>
      <w:proofErr w:type="gramEnd"/>
    </w:p>
    <w:p w14:paraId="320BAC6A" w14:textId="77777777" w:rsidR="001E4BE5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sz w:val="21"/>
          <w:lang w:eastAsia="zh-CN"/>
        </w:rPr>
        <w:t xml:space="preserve">[3] </w:t>
      </w:r>
      <w:r>
        <w:rPr>
          <w:sz w:val="21"/>
          <w:lang w:eastAsia="zh-CN"/>
        </w:rPr>
        <w:t>全国人民代表大会常务</w:t>
      </w:r>
      <w:proofErr w:type="gramStart"/>
      <w:r>
        <w:rPr>
          <w:sz w:val="21"/>
          <w:lang w:eastAsia="zh-CN"/>
        </w:rPr>
        <w:t>委员会</w:t>
      </w:r>
      <w:r>
        <w:rPr>
          <w:sz w:val="21"/>
          <w:lang w:eastAsia="zh-CN"/>
        </w:rPr>
        <w:t>.</w:t>
      </w:r>
      <w:proofErr w:type="gram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中华人民共和国食品安全法</w:t>
      </w:r>
      <w:r>
        <w:rPr>
          <w:sz w:val="21"/>
          <w:lang w:eastAsia="zh-CN"/>
        </w:rPr>
        <w:t xml:space="preserve">[Z]. 2021 </w:t>
      </w:r>
      <w:r>
        <w:rPr>
          <w:sz w:val="21"/>
          <w:lang w:eastAsia="zh-CN"/>
        </w:rPr>
        <w:t>年</w:t>
      </w:r>
      <w:proofErr w:type="gramStart"/>
      <w:r>
        <w:rPr>
          <w:sz w:val="21"/>
          <w:lang w:eastAsia="zh-CN"/>
        </w:rPr>
        <w:t>修正</w:t>
      </w:r>
      <w:r>
        <w:rPr>
          <w:sz w:val="21"/>
          <w:lang w:eastAsia="zh-CN"/>
        </w:rPr>
        <w:t>.</w:t>
      </w:r>
      <w:proofErr w:type="gramEnd"/>
    </w:p>
    <w:p w14:paraId="04E21C1A" w14:textId="77777777" w:rsidR="001E4BE5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sz w:val="21"/>
          <w:lang w:eastAsia="zh-CN"/>
        </w:rPr>
        <w:t xml:space="preserve">[4] </w:t>
      </w:r>
      <w:r>
        <w:rPr>
          <w:sz w:val="21"/>
          <w:lang w:eastAsia="zh-CN"/>
        </w:rPr>
        <w:t>国家标准化管理</w:t>
      </w:r>
      <w:proofErr w:type="gramStart"/>
      <w:r>
        <w:rPr>
          <w:sz w:val="21"/>
          <w:lang w:eastAsia="zh-CN"/>
        </w:rPr>
        <w:t>委员会</w:t>
      </w:r>
      <w:r>
        <w:rPr>
          <w:sz w:val="21"/>
          <w:lang w:eastAsia="zh-CN"/>
        </w:rPr>
        <w:t>.</w:t>
      </w:r>
      <w:proofErr w:type="gramEnd"/>
      <w:r>
        <w:rPr>
          <w:sz w:val="21"/>
          <w:lang w:eastAsia="zh-CN"/>
        </w:rPr>
        <w:t xml:space="preserve"> GB 4806.1—2016 </w:t>
      </w:r>
      <w:r>
        <w:rPr>
          <w:sz w:val="21"/>
          <w:lang w:eastAsia="zh-CN"/>
        </w:rPr>
        <w:t>食品安全国家标准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食品接触材料及制品通用安全要求</w:t>
      </w:r>
      <w:r>
        <w:rPr>
          <w:sz w:val="21"/>
          <w:lang w:eastAsia="zh-CN"/>
        </w:rPr>
        <w:t xml:space="preserve">[S]. </w:t>
      </w:r>
      <w:proofErr w:type="gramStart"/>
      <w:r>
        <w:rPr>
          <w:sz w:val="21"/>
          <w:lang w:eastAsia="zh-CN"/>
        </w:rPr>
        <w:t>北京</w:t>
      </w:r>
      <w:r>
        <w:rPr>
          <w:sz w:val="21"/>
          <w:lang w:eastAsia="zh-CN"/>
        </w:rPr>
        <w:t>:</w:t>
      </w:r>
      <w:proofErr w:type="gram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中国标准</w:t>
      </w:r>
      <w:proofErr w:type="gramStart"/>
      <w:r>
        <w:rPr>
          <w:sz w:val="21"/>
          <w:lang w:eastAsia="zh-CN"/>
        </w:rPr>
        <w:t>出版社</w:t>
      </w:r>
      <w:r>
        <w:rPr>
          <w:sz w:val="21"/>
          <w:lang w:eastAsia="zh-CN"/>
        </w:rPr>
        <w:t>,</w:t>
      </w:r>
      <w:proofErr w:type="gramEnd"/>
      <w:r>
        <w:rPr>
          <w:sz w:val="21"/>
          <w:lang w:eastAsia="zh-CN"/>
        </w:rPr>
        <w:t xml:space="preserve"> 2016.</w:t>
      </w:r>
    </w:p>
    <w:p w14:paraId="715CD0C2" w14:textId="77777777" w:rsidR="001E4BE5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sz w:val="21"/>
          <w:lang w:eastAsia="zh-CN"/>
        </w:rPr>
        <w:t xml:space="preserve">[5] </w:t>
      </w:r>
      <w:r>
        <w:rPr>
          <w:sz w:val="21"/>
          <w:lang w:eastAsia="zh-CN"/>
        </w:rPr>
        <w:t>国家标准化管理</w:t>
      </w:r>
      <w:proofErr w:type="gramStart"/>
      <w:r>
        <w:rPr>
          <w:sz w:val="21"/>
          <w:lang w:eastAsia="zh-CN"/>
        </w:rPr>
        <w:t>委员会</w:t>
      </w:r>
      <w:r>
        <w:rPr>
          <w:sz w:val="21"/>
          <w:lang w:eastAsia="zh-CN"/>
        </w:rPr>
        <w:t>.</w:t>
      </w:r>
      <w:proofErr w:type="gramEnd"/>
      <w:r>
        <w:rPr>
          <w:sz w:val="21"/>
          <w:lang w:eastAsia="zh-CN"/>
        </w:rPr>
        <w:t xml:space="preserve"> GB 4806.7—2016 </w:t>
      </w:r>
      <w:r>
        <w:rPr>
          <w:sz w:val="21"/>
          <w:lang w:eastAsia="zh-CN"/>
        </w:rPr>
        <w:t>食品安全国家标准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食品接触用塑料材料及制品</w:t>
      </w:r>
      <w:r>
        <w:rPr>
          <w:sz w:val="21"/>
          <w:lang w:eastAsia="zh-CN"/>
        </w:rPr>
        <w:t xml:space="preserve">[S]. </w:t>
      </w:r>
      <w:proofErr w:type="gramStart"/>
      <w:r>
        <w:rPr>
          <w:sz w:val="21"/>
          <w:lang w:eastAsia="zh-CN"/>
        </w:rPr>
        <w:t>北京</w:t>
      </w:r>
      <w:r>
        <w:rPr>
          <w:sz w:val="21"/>
          <w:lang w:eastAsia="zh-CN"/>
        </w:rPr>
        <w:t>:</w:t>
      </w:r>
      <w:proofErr w:type="gram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中国标准</w:t>
      </w:r>
      <w:proofErr w:type="gramStart"/>
      <w:r>
        <w:rPr>
          <w:sz w:val="21"/>
          <w:lang w:eastAsia="zh-CN"/>
        </w:rPr>
        <w:t>出版社</w:t>
      </w:r>
      <w:r>
        <w:rPr>
          <w:sz w:val="21"/>
          <w:lang w:eastAsia="zh-CN"/>
        </w:rPr>
        <w:t>,</w:t>
      </w:r>
      <w:proofErr w:type="gramEnd"/>
      <w:r>
        <w:rPr>
          <w:sz w:val="21"/>
          <w:lang w:eastAsia="zh-CN"/>
        </w:rPr>
        <w:t xml:space="preserve"> 2016.</w:t>
      </w:r>
    </w:p>
    <w:p w14:paraId="10C18EFA" w14:textId="77777777" w:rsidR="001E4BE5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sz w:val="21"/>
          <w:lang w:eastAsia="zh-CN"/>
        </w:rPr>
        <w:lastRenderedPageBreak/>
        <w:t xml:space="preserve">[6] </w:t>
      </w:r>
      <w:r>
        <w:rPr>
          <w:sz w:val="21"/>
          <w:lang w:eastAsia="zh-CN"/>
        </w:rPr>
        <w:t>国家标准化管理</w:t>
      </w:r>
      <w:proofErr w:type="gramStart"/>
      <w:r>
        <w:rPr>
          <w:sz w:val="21"/>
          <w:lang w:eastAsia="zh-CN"/>
        </w:rPr>
        <w:t>委员会</w:t>
      </w:r>
      <w:r>
        <w:rPr>
          <w:sz w:val="21"/>
          <w:lang w:eastAsia="zh-CN"/>
        </w:rPr>
        <w:t>.</w:t>
      </w:r>
      <w:proofErr w:type="gramEnd"/>
      <w:r>
        <w:rPr>
          <w:sz w:val="21"/>
          <w:lang w:eastAsia="zh-CN"/>
        </w:rPr>
        <w:t xml:space="preserve"> GB/T 50326—2017 </w:t>
      </w:r>
      <w:r>
        <w:rPr>
          <w:sz w:val="21"/>
          <w:lang w:eastAsia="zh-CN"/>
        </w:rPr>
        <w:t>建设工程项目管理规范</w:t>
      </w:r>
      <w:r>
        <w:rPr>
          <w:sz w:val="21"/>
          <w:lang w:eastAsia="zh-CN"/>
        </w:rPr>
        <w:t xml:space="preserve">[S]. </w:t>
      </w:r>
      <w:proofErr w:type="gramStart"/>
      <w:r>
        <w:rPr>
          <w:sz w:val="21"/>
          <w:lang w:eastAsia="zh-CN"/>
        </w:rPr>
        <w:t>北京</w:t>
      </w:r>
      <w:r>
        <w:rPr>
          <w:sz w:val="21"/>
          <w:lang w:eastAsia="zh-CN"/>
        </w:rPr>
        <w:t>:</w:t>
      </w:r>
      <w:proofErr w:type="gram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中国建筑工业</w:t>
      </w:r>
      <w:proofErr w:type="gramStart"/>
      <w:r>
        <w:rPr>
          <w:sz w:val="21"/>
          <w:lang w:eastAsia="zh-CN"/>
        </w:rPr>
        <w:t>出版社</w:t>
      </w:r>
      <w:r>
        <w:rPr>
          <w:sz w:val="21"/>
          <w:lang w:eastAsia="zh-CN"/>
        </w:rPr>
        <w:t>,</w:t>
      </w:r>
      <w:proofErr w:type="gramEnd"/>
      <w:r>
        <w:rPr>
          <w:sz w:val="21"/>
          <w:lang w:eastAsia="zh-CN"/>
        </w:rPr>
        <w:t xml:space="preserve"> 2017.</w:t>
      </w:r>
    </w:p>
    <w:p w14:paraId="6C96C0E5" w14:textId="77777777" w:rsidR="001E4BE5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sz w:val="21"/>
          <w:lang w:eastAsia="zh-CN"/>
        </w:rPr>
        <w:t xml:space="preserve">[7] </w:t>
      </w:r>
      <w:r>
        <w:rPr>
          <w:sz w:val="21"/>
          <w:lang w:eastAsia="zh-CN"/>
        </w:rPr>
        <w:t>国家标准化管理</w:t>
      </w:r>
      <w:proofErr w:type="gramStart"/>
      <w:r>
        <w:rPr>
          <w:sz w:val="21"/>
          <w:lang w:eastAsia="zh-CN"/>
        </w:rPr>
        <w:t>委员会</w:t>
      </w:r>
      <w:r>
        <w:rPr>
          <w:sz w:val="21"/>
          <w:lang w:eastAsia="zh-CN"/>
        </w:rPr>
        <w:t>.</w:t>
      </w:r>
      <w:proofErr w:type="gramEnd"/>
      <w:r>
        <w:rPr>
          <w:sz w:val="21"/>
          <w:lang w:eastAsia="zh-CN"/>
        </w:rPr>
        <w:t xml:space="preserve"> GB/T 19001—2016 </w:t>
      </w:r>
      <w:r>
        <w:rPr>
          <w:sz w:val="21"/>
          <w:lang w:eastAsia="zh-CN"/>
        </w:rPr>
        <w:t>质量管理体系</w:t>
      </w:r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要求</w:t>
      </w:r>
      <w:r>
        <w:rPr>
          <w:sz w:val="21"/>
          <w:lang w:eastAsia="zh-CN"/>
        </w:rPr>
        <w:t xml:space="preserve">[S]. </w:t>
      </w:r>
      <w:proofErr w:type="gramStart"/>
      <w:r>
        <w:rPr>
          <w:sz w:val="21"/>
          <w:lang w:eastAsia="zh-CN"/>
        </w:rPr>
        <w:t>北京</w:t>
      </w:r>
      <w:r>
        <w:rPr>
          <w:sz w:val="21"/>
          <w:lang w:eastAsia="zh-CN"/>
        </w:rPr>
        <w:t>:</w:t>
      </w:r>
      <w:proofErr w:type="gram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中国标准</w:t>
      </w:r>
      <w:proofErr w:type="gramStart"/>
      <w:r>
        <w:rPr>
          <w:sz w:val="21"/>
          <w:lang w:eastAsia="zh-CN"/>
        </w:rPr>
        <w:t>出版社</w:t>
      </w:r>
      <w:r>
        <w:rPr>
          <w:sz w:val="21"/>
          <w:lang w:eastAsia="zh-CN"/>
        </w:rPr>
        <w:t>,</w:t>
      </w:r>
      <w:proofErr w:type="gramEnd"/>
      <w:r>
        <w:rPr>
          <w:sz w:val="21"/>
          <w:lang w:eastAsia="zh-CN"/>
        </w:rPr>
        <w:t xml:space="preserve"> 2016.</w:t>
      </w:r>
    </w:p>
    <w:p w14:paraId="6E72F43E" w14:textId="77777777" w:rsidR="001E4BE5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sz w:val="21"/>
          <w:lang w:eastAsia="zh-CN"/>
        </w:rPr>
        <w:t xml:space="preserve">[8] </w:t>
      </w:r>
      <w:r>
        <w:rPr>
          <w:sz w:val="21"/>
          <w:lang w:eastAsia="zh-CN"/>
        </w:rPr>
        <w:t>项目管理协会（</w:t>
      </w:r>
      <w:r>
        <w:rPr>
          <w:sz w:val="21"/>
          <w:lang w:eastAsia="zh-CN"/>
        </w:rPr>
        <w:t>PMI</w:t>
      </w:r>
      <w:r>
        <w:rPr>
          <w:sz w:val="21"/>
          <w:lang w:eastAsia="zh-CN"/>
        </w:rPr>
        <w:t>）</w:t>
      </w:r>
      <w:r>
        <w:rPr>
          <w:sz w:val="21"/>
          <w:lang w:eastAsia="zh-CN"/>
        </w:rPr>
        <w:t xml:space="preserve">. </w:t>
      </w:r>
      <w:r>
        <w:rPr>
          <w:sz w:val="21"/>
          <w:lang w:eastAsia="zh-CN"/>
        </w:rPr>
        <w:t>项目管理知识体系指南（</w:t>
      </w:r>
      <w:r>
        <w:rPr>
          <w:sz w:val="21"/>
          <w:lang w:eastAsia="zh-CN"/>
        </w:rPr>
        <w:t>PMBOK</w:t>
      </w:r>
      <w:r>
        <w:rPr>
          <w:sz w:val="21"/>
          <w:lang w:eastAsia="zh-CN"/>
        </w:rPr>
        <w:t>指南）</w:t>
      </w:r>
      <w:r>
        <w:rPr>
          <w:sz w:val="21"/>
          <w:lang w:eastAsia="zh-CN"/>
        </w:rPr>
        <w:t xml:space="preserve">: </w:t>
      </w:r>
      <w:r>
        <w:rPr>
          <w:sz w:val="21"/>
          <w:lang w:eastAsia="zh-CN"/>
        </w:rPr>
        <w:t>第六版</w:t>
      </w:r>
      <w:r>
        <w:rPr>
          <w:sz w:val="21"/>
          <w:lang w:eastAsia="zh-CN"/>
        </w:rPr>
        <w:t xml:space="preserve">[M]. </w:t>
      </w:r>
      <w:proofErr w:type="gramStart"/>
      <w:r>
        <w:rPr>
          <w:sz w:val="21"/>
          <w:lang w:eastAsia="zh-CN"/>
        </w:rPr>
        <w:t>北京</w:t>
      </w:r>
      <w:r>
        <w:rPr>
          <w:sz w:val="21"/>
          <w:lang w:eastAsia="zh-CN"/>
        </w:rPr>
        <w:t>:</w:t>
      </w:r>
      <w:proofErr w:type="gram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电子工业</w:t>
      </w:r>
      <w:proofErr w:type="gramStart"/>
      <w:r>
        <w:rPr>
          <w:sz w:val="21"/>
          <w:lang w:eastAsia="zh-CN"/>
        </w:rPr>
        <w:t>出版社</w:t>
      </w:r>
      <w:r>
        <w:rPr>
          <w:sz w:val="21"/>
          <w:lang w:eastAsia="zh-CN"/>
        </w:rPr>
        <w:t>,</w:t>
      </w:r>
      <w:proofErr w:type="gramEnd"/>
      <w:r>
        <w:rPr>
          <w:sz w:val="21"/>
          <w:lang w:eastAsia="zh-CN"/>
        </w:rPr>
        <w:t xml:space="preserve"> 2018.</w:t>
      </w:r>
    </w:p>
    <w:p w14:paraId="4B10F3D2" w14:textId="77777777" w:rsidR="001E4BE5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sz w:val="21"/>
          <w:lang w:eastAsia="zh-CN"/>
        </w:rPr>
        <w:t xml:space="preserve">[9] </w:t>
      </w:r>
      <w:proofErr w:type="gramStart"/>
      <w:r>
        <w:rPr>
          <w:sz w:val="21"/>
          <w:lang w:eastAsia="zh-CN"/>
        </w:rPr>
        <w:t>卢向南</w:t>
      </w:r>
      <w:r>
        <w:rPr>
          <w:sz w:val="21"/>
          <w:lang w:eastAsia="zh-CN"/>
        </w:rPr>
        <w:t>.</w:t>
      </w:r>
      <w:proofErr w:type="gram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项目计划与控制</w:t>
      </w:r>
      <w:r>
        <w:rPr>
          <w:sz w:val="21"/>
          <w:lang w:eastAsia="zh-CN"/>
        </w:rPr>
        <w:t xml:space="preserve">[M]. </w:t>
      </w:r>
      <w:proofErr w:type="gramStart"/>
      <w:r>
        <w:rPr>
          <w:sz w:val="21"/>
          <w:lang w:eastAsia="zh-CN"/>
        </w:rPr>
        <w:t>北京</w:t>
      </w:r>
      <w:r>
        <w:rPr>
          <w:sz w:val="21"/>
          <w:lang w:eastAsia="zh-CN"/>
        </w:rPr>
        <w:t>:</w:t>
      </w:r>
      <w:proofErr w:type="gram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机械工业</w:t>
      </w:r>
      <w:proofErr w:type="gramStart"/>
      <w:r>
        <w:rPr>
          <w:sz w:val="21"/>
          <w:lang w:eastAsia="zh-CN"/>
        </w:rPr>
        <w:t>出版社</w:t>
      </w:r>
      <w:r>
        <w:rPr>
          <w:sz w:val="21"/>
          <w:lang w:eastAsia="zh-CN"/>
        </w:rPr>
        <w:t>,</w:t>
      </w:r>
      <w:proofErr w:type="gramEnd"/>
      <w:r>
        <w:rPr>
          <w:sz w:val="21"/>
          <w:lang w:eastAsia="zh-CN"/>
        </w:rPr>
        <w:t xml:space="preserve"> 2018.</w:t>
      </w:r>
    </w:p>
    <w:p w14:paraId="64669E85" w14:textId="77777777" w:rsidR="001E4BE5" w:rsidRDefault="00000000">
      <w:pPr>
        <w:spacing w:after="60" w:line="336" w:lineRule="auto"/>
        <w:ind w:left="425" w:hanging="425"/>
        <w:rPr>
          <w:lang w:eastAsia="zh-CN"/>
        </w:rPr>
      </w:pPr>
      <w:r>
        <w:rPr>
          <w:sz w:val="21"/>
          <w:lang w:eastAsia="zh-CN"/>
        </w:rPr>
        <w:t xml:space="preserve">[10] </w:t>
      </w:r>
      <w:r>
        <w:rPr>
          <w:sz w:val="21"/>
          <w:lang w:eastAsia="zh-CN"/>
        </w:rPr>
        <w:t>哈尔滨商业</w:t>
      </w:r>
      <w:proofErr w:type="gramStart"/>
      <w:r>
        <w:rPr>
          <w:sz w:val="21"/>
          <w:lang w:eastAsia="zh-CN"/>
        </w:rPr>
        <w:t>大学</w:t>
      </w:r>
      <w:r>
        <w:rPr>
          <w:sz w:val="21"/>
          <w:lang w:eastAsia="zh-CN"/>
        </w:rPr>
        <w:t>.</w:t>
      </w:r>
      <w:proofErr w:type="gramEnd"/>
      <w:r>
        <w:rPr>
          <w:sz w:val="21"/>
          <w:lang w:eastAsia="zh-CN"/>
        </w:rPr>
        <w:t xml:space="preserve"> </w:t>
      </w:r>
      <w:r>
        <w:rPr>
          <w:sz w:val="21"/>
          <w:lang w:eastAsia="zh-CN"/>
        </w:rPr>
        <w:t>校园楼栋清单与地图识别成果（内部资料）</w:t>
      </w:r>
      <w:r>
        <w:rPr>
          <w:sz w:val="21"/>
          <w:lang w:eastAsia="zh-CN"/>
        </w:rPr>
        <w:t>[Z]. 2026.</w:t>
      </w:r>
    </w:p>
    <w:sectPr w:rsidR="001E4BE5" w:rsidSect="00034616">
      <w:footerReference w:type="default" r:id="rId12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55F50" w14:textId="77777777" w:rsidR="006A791C" w:rsidRDefault="006A791C">
      <w:pPr>
        <w:spacing w:after="0" w:line="240" w:lineRule="auto"/>
      </w:pPr>
      <w:r>
        <w:separator/>
      </w:r>
    </w:p>
  </w:endnote>
  <w:endnote w:type="continuationSeparator" w:id="0">
    <w:p w14:paraId="3C5895FA" w14:textId="77777777" w:rsidR="006A791C" w:rsidRDefault="006A7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493350" w14:textId="77777777" w:rsidR="001E4BE5" w:rsidRDefault="00000000">
    <w:pPr>
      <w:pStyle w:val="a7"/>
      <w:jc w:val="center"/>
    </w:pPr>
    <w:r>
      <w:rPr>
        <w:sz w:val="18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8"/>
      </w:rPr>
      <w:t xml:space="preserve"> 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5A86D" w14:textId="77777777" w:rsidR="006A791C" w:rsidRDefault="006A791C">
      <w:pPr>
        <w:spacing w:after="0" w:line="240" w:lineRule="auto"/>
      </w:pPr>
      <w:r>
        <w:separator/>
      </w:r>
    </w:p>
  </w:footnote>
  <w:footnote w:type="continuationSeparator" w:id="0">
    <w:p w14:paraId="7740DDC7" w14:textId="77777777" w:rsidR="006A791C" w:rsidRDefault="006A7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751757">
    <w:abstractNumId w:val="8"/>
  </w:num>
  <w:num w:numId="2" w16cid:durableId="1470367468">
    <w:abstractNumId w:val="6"/>
  </w:num>
  <w:num w:numId="3" w16cid:durableId="857813697">
    <w:abstractNumId w:val="5"/>
  </w:num>
  <w:num w:numId="4" w16cid:durableId="1182016723">
    <w:abstractNumId w:val="4"/>
  </w:num>
  <w:num w:numId="5" w16cid:durableId="1712849429">
    <w:abstractNumId w:val="7"/>
  </w:num>
  <w:num w:numId="6" w16cid:durableId="720712528">
    <w:abstractNumId w:val="3"/>
  </w:num>
  <w:num w:numId="7" w16cid:durableId="487477160">
    <w:abstractNumId w:val="2"/>
  </w:num>
  <w:num w:numId="8" w16cid:durableId="1656454159">
    <w:abstractNumId w:val="1"/>
  </w:num>
  <w:num w:numId="9" w16cid:durableId="1866092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BE5"/>
    <w:rsid w:val="0029639D"/>
    <w:rsid w:val="00326F90"/>
    <w:rsid w:val="006A791C"/>
    <w:rsid w:val="00AA1D8D"/>
    <w:rsid w:val="00B47730"/>
    <w:rsid w:val="00BE5541"/>
    <w:rsid w:val="00CB0664"/>
    <w:rsid w:val="00E25F7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A2D589"/>
  <w14:defaultImageDpi w14:val="300"/>
  <w15:docId w15:val="{27FD3641-CCB8-4A94-872D-488987190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</w:pPr>
    <w:rPr>
      <w:rFonts w:ascii="Times New Roman" w:eastAsia="宋体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E25F76"/>
  </w:style>
  <w:style w:type="paragraph" w:styleId="TOC2">
    <w:name w:val="toc 2"/>
    <w:basedOn w:val="a1"/>
    <w:next w:val="a1"/>
    <w:autoRedefine/>
    <w:uiPriority w:val="39"/>
    <w:unhideWhenUsed/>
    <w:rsid w:val="00E25F76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E25F76"/>
    <w:pPr>
      <w:ind w:leftChars="400" w:left="840"/>
    </w:pPr>
  </w:style>
  <w:style w:type="character" w:styleId="aff9">
    <w:name w:val="Hyperlink"/>
    <w:basedOn w:val="a2"/>
    <w:uiPriority w:val="99"/>
    <w:unhideWhenUsed/>
    <w:rsid w:val="00E25F7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46</Pages>
  <Words>7125</Words>
  <Characters>40616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de'an chen</cp:lastModifiedBy>
  <cp:revision>2</cp:revision>
  <dcterms:created xsi:type="dcterms:W3CDTF">2013-12-23T23:15:00Z</dcterms:created>
  <dcterms:modified xsi:type="dcterms:W3CDTF">2026-10-27T15:52:00Z</dcterms:modified>
  <cp:category/>
</cp:coreProperties>
</file>