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D0C7D" w14:textId="7657ACBC" w:rsidR="00CC4D06" w:rsidRDefault="007F6527" w:rsidP="0075358B">
      <w:pPr>
        <w:spacing w:after="160" w:line="36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Subject: Machine Learning – I (</w:t>
      </w:r>
      <w:bookmarkStart w:id="0" w:name="_Hlk219815640"/>
      <w:r w:rsidR="00C51295">
        <w:rPr>
          <w:rFonts w:ascii="Calibri" w:eastAsia="Calibri" w:hAnsi="Calibri" w:cs="Calibri"/>
          <w:b/>
          <w:bCs/>
          <w:sz w:val="24"/>
          <w:szCs w:val="24"/>
        </w:rPr>
        <w:t>DJS23DPC252</w:t>
      </w:r>
      <w:bookmarkEnd w:id="0"/>
      <w:r>
        <w:rPr>
          <w:rFonts w:ascii="Calibri" w:eastAsia="Calibri" w:hAnsi="Calibri" w:cs="Calibri"/>
          <w:b/>
          <w:bCs/>
          <w:sz w:val="24"/>
          <w:szCs w:val="24"/>
        </w:rPr>
        <w:t>)</w:t>
      </w:r>
    </w:p>
    <w:p w14:paraId="0EF4C367" w14:textId="47B2D9EF" w:rsidR="007F6527" w:rsidRDefault="00B26E0E" w:rsidP="0075358B">
      <w:pPr>
        <w:spacing w:after="160" w:line="36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AY: 202</w:t>
      </w:r>
      <w:r w:rsidR="00C51295">
        <w:rPr>
          <w:rFonts w:ascii="Calibri" w:eastAsia="Calibri" w:hAnsi="Calibri" w:cs="Calibri"/>
          <w:b/>
          <w:bCs/>
          <w:sz w:val="24"/>
          <w:szCs w:val="24"/>
        </w:rPr>
        <w:t>5-26</w:t>
      </w:r>
    </w:p>
    <w:p w14:paraId="4664D886" w14:textId="1DC63120" w:rsidR="0066524D" w:rsidRPr="007436FC" w:rsidRDefault="00080D40" w:rsidP="0075358B">
      <w:pPr>
        <w:spacing w:after="160" w:line="36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 w:rsidRPr="007436FC">
        <w:rPr>
          <w:rFonts w:ascii="Calibri" w:eastAsia="Calibri" w:hAnsi="Calibri" w:cs="Calibri"/>
          <w:b/>
          <w:bCs/>
          <w:sz w:val="24"/>
          <w:szCs w:val="24"/>
        </w:rPr>
        <w:t xml:space="preserve">Experiment </w:t>
      </w:r>
      <w:r w:rsidR="00C252E2">
        <w:rPr>
          <w:rFonts w:ascii="Calibri" w:eastAsia="Calibri" w:hAnsi="Calibri" w:cs="Calibri"/>
          <w:b/>
          <w:bCs/>
          <w:sz w:val="24"/>
          <w:szCs w:val="24"/>
        </w:rPr>
        <w:t>6</w:t>
      </w:r>
    </w:p>
    <w:p w14:paraId="25D3609A" w14:textId="6312B79B" w:rsidR="00232140" w:rsidRPr="00232140" w:rsidRDefault="00232140" w:rsidP="0075358B">
      <w:pPr>
        <w:spacing w:after="160" w:line="36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(</w:t>
      </w:r>
      <w:r w:rsidR="0085704E">
        <w:rPr>
          <w:rFonts w:ascii="Calibri" w:eastAsia="Calibri" w:hAnsi="Calibri" w:cs="Calibri"/>
          <w:b/>
          <w:bCs/>
          <w:sz w:val="24"/>
          <w:szCs w:val="24"/>
        </w:rPr>
        <w:t>Random Forest</w:t>
      </w:r>
      <w:r>
        <w:rPr>
          <w:rFonts w:ascii="Calibri" w:eastAsia="Calibri" w:hAnsi="Calibri" w:cs="Calibri"/>
          <w:b/>
          <w:bCs/>
          <w:sz w:val="24"/>
          <w:szCs w:val="24"/>
        </w:rPr>
        <w:t>)</w:t>
      </w:r>
    </w:p>
    <w:p w14:paraId="392DB835" w14:textId="7A802913" w:rsidR="0066524D" w:rsidRDefault="00080D40" w:rsidP="0075358B">
      <w:pPr>
        <w:spacing w:after="160"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Aim:</w:t>
      </w:r>
      <w:r>
        <w:rPr>
          <w:rFonts w:ascii="Calibri" w:eastAsia="Calibri" w:hAnsi="Calibri" w:cs="Calibri"/>
        </w:rPr>
        <w:t xml:space="preserve"> </w:t>
      </w:r>
      <w:r w:rsidR="00105E18">
        <w:rPr>
          <w:rFonts w:ascii="Calibri" w:eastAsia="Calibri" w:hAnsi="Calibri" w:cs="Calibri"/>
        </w:rPr>
        <w:t>C</w:t>
      </w:r>
      <w:r w:rsidR="001B4C22">
        <w:rPr>
          <w:rFonts w:ascii="Calibri" w:eastAsia="Calibri" w:hAnsi="Calibri" w:cs="Calibri"/>
        </w:rPr>
        <w:t xml:space="preserve">ompare the results </w:t>
      </w:r>
      <w:r w:rsidR="00105E18">
        <w:rPr>
          <w:rFonts w:ascii="Calibri" w:eastAsia="Calibri" w:hAnsi="Calibri" w:cs="Calibri"/>
        </w:rPr>
        <w:t xml:space="preserve">of Random Forest </w:t>
      </w:r>
      <w:r w:rsidR="001B4C22">
        <w:rPr>
          <w:rFonts w:ascii="Calibri" w:eastAsia="Calibri" w:hAnsi="Calibri" w:cs="Calibri"/>
        </w:rPr>
        <w:t>with Decision Tree classifiers for the same dat</w:t>
      </w:r>
      <w:r w:rsidR="0085704E">
        <w:rPr>
          <w:rFonts w:ascii="Calibri" w:eastAsia="Calibri" w:hAnsi="Calibri" w:cs="Calibri"/>
        </w:rPr>
        <w:t>a</w:t>
      </w:r>
      <w:r w:rsidR="001B4C22">
        <w:rPr>
          <w:rFonts w:ascii="Calibri" w:eastAsia="Calibri" w:hAnsi="Calibri" w:cs="Calibri"/>
        </w:rPr>
        <w:t>sets.</w:t>
      </w:r>
    </w:p>
    <w:p w14:paraId="32FAE217" w14:textId="77777777" w:rsidR="0085704E" w:rsidRDefault="00080D40" w:rsidP="0085704E">
      <w:pPr>
        <w:spacing w:after="160"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Theory:</w:t>
      </w:r>
    </w:p>
    <w:p w14:paraId="51838EAC" w14:textId="72188D8A" w:rsidR="0085704E" w:rsidRPr="0085704E" w:rsidRDefault="0085704E" w:rsidP="008C09BC">
      <w:pPr>
        <w:spacing w:after="160" w:line="240" w:lineRule="auto"/>
        <w:jc w:val="both"/>
        <w:rPr>
          <w:rFonts w:ascii="Calibri" w:eastAsia="Calibri" w:hAnsi="Calibri" w:cs="Calibri"/>
          <w:b/>
        </w:rPr>
      </w:pPr>
      <w:r w:rsidRPr="0085704E">
        <w:rPr>
          <w:rFonts w:ascii="Calibri" w:eastAsia="Calibri" w:hAnsi="Calibri" w:cs="Calibri"/>
        </w:rPr>
        <w:t>Random forest, like its name implies, consists of a large number of individual decision trees that operate as an </w:t>
      </w:r>
      <w:hyperlink r:id="rId7" w:tgtFrame="_blank" w:history="1">
        <w:r w:rsidRPr="0085704E">
          <w:rPr>
            <w:rFonts w:ascii="Calibri" w:eastAsia="Calibri" w:hAnsi="Calibri" w:cs="Calibri"/>
          </w:rPr>
          <w:t>ensemble</w:t>
        </w:r>
      </w:hyperlink>
      <w:r w:rsidRPr="0085704E">
        <w:rPr>
          <w:rFonts w:ascii="Calibri" w:eastAsia="Calibri" w:hAnsi="Calibri" w:cs="Calibri"/>
        </w:rPr>
        <w:t>. Each individual tree in the random forest spits out a class prediction and the class with the most votes becomes our model’s prediction (see figure below).</w:t>
      </w:r>
    </w:p>
    <w:p w14:paraId="3F053DD1" w14:textId="04414F2E" w:rsidR="0085704E" w:rsidRPr="0085704E" w:rsidRDefault="0085704E" w:rsidP="008C09BC">
      <w:pPr>
        <w:spacing w:line="240" w:lineRule="auto"/>
        <w:jc w:val="center"/>
        <w:rPr>
          <w:rFonts w:ascii="Calibri" w:eastAsia="Calibri" w:hAnsi="Calibri" w:cs="Calibri"/>
        </w:rPr>
      </w:pPr>
      <w:r w:rsidRPr="0085704E">
        <w:rPr>
          <w:rFonts w:ascii="Calibri" w:eastAsia="Calibri" w:hAnsi="Calibri" w:cs="Calibri"/>
        </w:rPr>
        <w:fldChar w:fldCharType="begin"/>
      </w:r>
      <w:r w:rsidR="00B26E0E">
        <w:rPr>
          <w:rFonts w:ascii="Calibri" w:eastAsia="Calibri" w:hAnsi="Calibri" w:cs="Calibri"/>
        </w:rPr>
        <w:instrText xml:space="preserve"> INCLUDEPICTURE "\\\\UXENSVR\\var\\folders\\hy\\3s9lrfb94sq5jm0pb3cb_dyh0000gn\\T\\com.microsoft.Word\\WebArchiveCopyPasteTempFiles\\1*VHDtVaDPNepRglIAv72BFg.jpeg" \* MERGEFORMAT </w:instrText>
      </w:r>
      <w:r w:rsidRPr="0085704E">
        <w:rPr>
          <w:rFonts w:ascii="Calibri" w:eastAsia="Calibri" w:hAnsi="Calibri" w:cs="Calibri"/>
        </w:rPr>
        <w:fldChar w:fldCharType="separate"/>
      </w:r>
      <w:r w:rsidRPr="0085704E">
        <w:rPr>
          <w:rFonts w:ascii="Calibri" w:eastAsia="Calibri" w:hAnsi="Calibri" w:cs="Calibri"/>
          <w:noProof/>
          <w:lang w:val="en-IN" w:eastAsia="en-IN"/>
        </w:rPr>
        <w:drawing>
          <wp:inline distT="0" distB="0" distL="0" distR="0" wp14:anchorId="5941D232" wp14:editId="4FD6B9F6">
            <wp:extent cx="3729196" cy="2984360"/>
            <wp:effectExtent l="0" t="0" r="5080" b="635"/>
            <wp:docPr id="5" name="Picture 5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900" cy="3000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704E">
        <w:rPr>
          <w:rFonts w:ascii="Calibri" w:eastAsia="Calibri" w:hAnsi="Calibri" w:cs="Calibri"/>
        </w:rPr>
        <w:fldChar w:fldCharType="end"/>
      </w:r>
    </w:p>
    <w:p w14:paraId="7F252E5B" w14:textId="711084B9" w:rsidR="0085704E" w:rsidRPr="0085704E" w:rsidRDefault="0085704E" w:rsidP="008C09BC">
      <w:pPr>
        <w:pStyle w:val="lh"/>
        <w:spacing w:before="480" w:beforeAutospacing="0" w:after="0" w:afterAutospacing="0"/>
        <w:jc w:val="both"/>
        <w:rPr>
          <w:rFonts w:ascii="Calibri" w:eastAsia="Calibri" w:hAnsi="Calibri" w:cs="Calibri"/>
          <w:sz w:val="22"/>
          <w:szCs w:val="22"/>
          <w:lang w:val="en"/>
        </w:rPr>
      </w:pPr>
      <w:r w:rsidRPr="0085704E">
        <w:rPr>
          <w:rFonts w:ascii="Calibri" w:eastAsia="Calibri" w:hAnsi="Calibri" w:cs="Calibri"/>
          <w:sz w:val="22"/>
          <w:szCs w:val="22"/>
          <w:lang w:val="en"/>
        </w:rPr>
        <w:t>A large number of relatively uncorrelated models (trees) operating as a committee will outperform any of the individual constituent models.</w:t>
      </w:r>
      <w:r>
        <w:rPr>
          <w:rFonts w:ascii="Calibri" w:eastAsia="Calibri" w:hAnsi="Calibri" w:cs="Calibri"/>
          <w:sz w:val="22"/>
          <w:szCs w:val="22"/>
          <w:lang w:val="en"/>
        </w:rPr>
        <w:t xml:space="preserve"> </w:t>
      </w:r>
      <w:r w:rsidRPr="0085704E">
        <w:rPr>
          <w:rFonts w:ascii="Calibri" w:eastAsia="Calibri" w:hAnsi="Calibri" w:cs="Calibri"/>
          <w:sz w:val="22"/>
          <w:szCs w:val="22"/>
          <w:lang w:val="en"/>
        </w:rPr>
        <w:t>The low correlation between models is the key. Just like how investments with low correlations (like stocks and bonds) come together to form a portfolio that is greater than the sum of its parts, uncorrelated models can produce ensemble predictions that are more accurate than any of the individual predictions. </w:t>
      </w:r>
      <w:r w:rsidRPr="0085704E">
        <w:rPr>
          <w:rFonts w:ascii="Calibri" w:eastAsia="Calibri" w:hAnsi="Calibri" w:cs="Calibri"/>
          <w:b/>
          <w:bCs/>
          <w:sz w:val="22"/>
          <w:szCs w:val="22"/>
          <w:lang w:val="en"/>
        </w:rPr>
        <w:t>The reason for this wonderful effect is that the trees protect each other from their individual errors</w:t>
      </w:r>
      <w:r w:rsidRPr="0085704E">
        <w:rPr>
          <w:rFonts w:ascii="Calibri" w:eastAsia="Calibri" w:hAnsi="Calibri" w:cs="Calibri"/>
          <w:sz w:val="22"/>
          <w:szCs w:val="22"/>
          <w:lang w:val="en"/>
        </w:rPr>
        <w:t> (as long as they don’t constantly all err in the same direction). While some trees may be wrong, many other trees will be right, so as a group the trees are able to move in the correct direction. So the prerequisites for random forest to perform well are:</w:t>
      </w:r>
    </w:p>
    <w:p w14:paraId="5070567D" w14:textId="77777777" w:rsidR="0085704E" w:rsidRPr="0085704E" w:rsidRDefault="0085704E" w:rsidP="008C09BC">
      <w:pPr>
        <w:pStyle w:val="wg"/>
        <w:numPr>
          <w:ilvl w:val="0"/>
          <w:numId w:val="28"/>
        </w:numPr>
        <w:spacing w:before="514" w:beforeAutospacing="0" w:after="0" w:afterAutospacing="0"/>
        <w:ind w:left="450"/>
        <w:jc w:val="both"/>
        <w:rPr>
          <w:rFonts w:ascii="Calibri" w:eastAsia="Calibri" w:hAnsi="Calibri" w:cs="Calibri"/>
          <w:sz w:val="22"/>
          <w:szCs w:val="22"/>
          <w:lang w:val="en"/>
        </w:rPr>
      </w:pPr>
      <w:r w:rsidRPr="0085704E">
        <w:rPr>
          <w:rFonts w:ascii="Calibri" w:eastAsia="Calibri" w:hAnsi="Calibri" w:cs="Calibri"/>
          <w:sz w:val="22"/>
          <w:szCs w:val="22"/>
          <w:lang w:val="en"/>
        </w:rPr>
        <w:lastRenderedPageBreak/>
        <w:t>There needs to be some actual signal in our features so that models built using those features do better than random guessing.</w:t>
      </w:r>
    </w:p>
    <w:p w14:paraId="7A268EBD" w14:textId="6523EC47" w:rsidR="0085704E" w:rsidRPr="0085704E" w:rsidRDefault="0085704E" w:rsidP="008C09BC">
      <w:pPr>
        <w:pStyle w:val="wg"/>
        <w:numPr>
          <w:ilvl w:val="0"/>
          <w:numId w:val="28"/>
        </w:numPr>
        <w:spacing w:before="274" w:beforeAutospacing="0" w:after="0" w:afterAutospacing="0"/>
        <w:ind w:left="450"/>
        <w:jc w:val="both"/>
        <w:rPr>
          <w:rFonts w:ascii="Calibri" w:eastAsia="Calibri" w:hAnsi="Calibri" w:cs="Calibri"/>
          <w:sz w:val="22"/>
          <w:szCs w:val="22"/>
          <w:lang w:val="en"/>
        </w:rPr>
      </w:pPr>
      <w:r w:rsidRPr="0085704E">
        <w:rPr>
          <w:rFonts w:ascii="Calibri" w:eastAsia="Calibri" w:hAnsi="Calibri" w:cs="Calibri"/>
          <w:sz w:val="22"/>
          <w:szCs w:val="22"/>
          <w:lang w:val="en"/>
        </w:rPr>
        <w:t>The predictions (and therefore the errors) made by the individual trees need to have low correlations with each other.</w:t>
      </w:r>
    </w:p>
    <w:p w14:paraId="027BD3CE" w14:textId="77777777" w:rsidR="008709CC" w:rsidRPr="008709CC" w:rsidRDefault="008709CC" w:rsidP="008709CC">
      <w:pPr>
        <w:pStyle w:val="NoSpacing"/>
        <w:jc w:val="both"/>
        <w:rPr>
          <w:rFonts w:asciiTheme="majorHAnsi" w:hAnsiTheme="majorHAnsi" w:cstheme="majorHAnsi"/>
          <w:lang w:val="en-IN"/>
        </w:rPr>
      </w:pPr>
    </w:p>
    <w:p w14:paraId="5C809913" w14:textId="08DA001E" w:rsidR="00CC4D06" w:rsidRDefault="00CC4D06" w:rsidP="00F847A1">
      <w:pPr>
        <w:pStyle w:val="NoSpacing"/>
        <w:rPr>
          <w:rFonts w:asciiTheme="majorHAnsi" w:hAnsiTheme="majorHAnsi" w:cstheme="majorHAnsi"/>
          <w:b/>
          <w:bCs/>
        </w:rPr>
      </w:pPr>
      <w:r w:rsidRPr="00F847A1">
        <w:rPr>
          <w:rFonts w:asciiTheme="majorHAnsi" w:hAnsiTheme="majorHAnsi" w:cstheme="majorHAnsi"/>
          <w:b/>
          <w:bCs/>
        </w:rPr>
        <w:t>Lab Assignments to complete in this session</w:t>
      </w:r>
      <w:r w:rsidR="00F847A1">
        <w:rPr>
          <w:rFonts w:asciiTheme="majorHAnsi" w:hAnsiTheme="majorHAnsi" w:cstheme="majorHAnsi"/>
          <w:b/>
          <w:bCs/>
        </w:rPr>
        <w:t>:</w:t>
      </w:r>
    </w:p>
    <w:p w14:paraId="13AC4341" w14:textId="77777777" w:rsidR="00F847A1" w:rsidRPr="00F847A1" w:rsidRDefault="00F847A1" w:rsidP="00F847A1">
      <w:pPr>
        <w:pStyle w:val="NoSpacing"/>
        <w:rPr>
          <w:rFonts w:asciiTheme="majorHAnsi" w:hAnsiTheme="majorHAnsi" w:cstheme="majorHAnsi"/>
          <w:b/>
          <w:bCs/>
        </w:rPr>
      </w:pPr>
    </w:p>
    <w:p w14:paraId="01CF6D96" w14:textId="3D251D84" w:rsidR="004267FE" w:rsidRDefault="00C51295" w:rsidP="00C51295">
      <w:pPr>
        <w:pStyle w:val="NoSpacing"/>
        <w:numPr>
          <w:ilvl w:val="0"/>
          <w:numId w:val="29"/>
        </w:numPr>
        <w:rPr>
          <w:rFonts w:asciiTheme="majorHAnsi" w:eastAsia="Calibri" w:hAnsiTheme="majorHAnsi" w:cstheme="majorHAnsi"/>
          <w:lang w:val="en-IN"/>
        </w:rPr>
      </w:pPr>
      <w:r>
        <w:rPr>
          <w:rFonts w:asciiTheme="majorHAnsi" w:eastAsia="Calibri" w:hAnsiTheme="majorHAnsi" w:cstheme="majorHAnsi"/>
          <w:lang w:val="en-IN"/>
        </w:rPr>
        <w:t>Using Placment.csv dataset compare the accuracy of Decision Tree with and without feature importance and Random Forest with and without feature importance.</w:t>
      </w:r>
    </w:p>
    <w:p w14:paraId="568A412C" w14:textId="376097B0" w:rsidR="00C51295" w:rsidRDefault="00C51295" w:rsidP="00C51295">
      <w:pPr>
        <w:pStyle w:val="NoSpacing"/>
        <w:numPr>
          <w:ilvl w:val="0"/>
          <w:numId w:val="29"/>
        </w:numPr>
        <w:rPr>
          <w:rFonts w:asciiTheme="majorHAnsi" w:eastAsia="Calibri" w:hAnsiTheme="majorHAnsi" w:cstheme="majorHAnsi"/>
          <w:lang w:val="en-IN"/>
        </w:rPr>
      </w:pPr>
      <w:r>
        <w:rPr>
          <w:rFonts w:asciiTheme="majorHAnsi" w:eastAsia="Calibri" w:hAnsiTheme="majorHAnsi" w:cstheme="majorHAnsi"/>
          <w:lang w:val="en-IN"/>
        </w:rPr>
        <w:t>Plot the confusion-Matrix.</w:t>
      </w:r>
    </w:p>
    <w:p w14:paraId="1779AFC4" w14:textId="44391EC4" w:rsidR="00C51295" w:rsidRDefault="00C51295" w:rsidP="00C51295">
      <w:pPr>
        <w:pStyle w:val="NoSpacing"/>
        <w:numPr>
          <w:ilvl w:val="0"/>
          <w:numId w:val="29"/>
        </w:numPr>
        <w:rPr>
          <w:rFonts w:asciiTheme="majorHAnsi" w:eastAsia="Calibri" w:hAnsiTheme="majorHAnsi" w:cstheme="majorHAnsi"/>
          <w:lang w:val="en-IN"/>
        </w:rPr>
      </w:pPr>
      <w:r>
        <w:rPr>
          <w:rFonts w:asciiTheme="majorHAnsi" w:eastAsia="Calibri" w:hAnsiTheme="majorHAnsi" w:cstheme="majorHAnsi"/>
          <w:lang w:val="en-IN"/>
        </w:rPr>
        <w:t>Find out if the models were overfitted. If yes, then remove the overfitting from the classifiers.</w:t>
      </w:r>
    </w:p>
    <w:sectPr w:rsidR="00C51295"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60CA2" w14:textId="77777777" w:rsidR="00D07DA5" w:rsidRDefault="00D07DA5" w:rsidP="00F15C0A">
      <w:pPr>
        <w:spacing w:line="240" w:lineRule="auto"/>
      </w:pPr>
      <w:r>
        <w:separator/>
      </w:r>
    </w:p>
  </w:endnote>
  <w:endnote w:type="continuationSeparator" w:id="0">
    <w:p w14:paraId="7D4C8A40" w14:textId="77777777" w:rsidR="00D07DA5" w:rsidRDefault="00D07DA5" w:rsidP="00F15C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29455890"/>
      <w:docPartObj>
        <w:docPartGallery w:val="Page Numbers (Bottom of Page)"/>
        <w:docPartUnique/>
      </w:docPartObj>
    </w:sdtPr>
    <w:sdtContent>
      <w:p w14:paraId="2B98E73D" w14:textId="77777777" w:rsidR="00CC4D06" w:rsidRDefault="00CC4D06" w:rsidP="00B2332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3EBCB1B" w14:textId="77777777" w:rsidR="00CC4D06" w:rsidRDefault="00CC4D06" w:rsidP="00CC4D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63683239"/>
      <w:docPartObj>
        <w:docPartGallery w:val="Page Numbers (Bottom of Page)"/>
        <w:docPartUnique/>
      </w:docPartObj>
    </w:sdtPr>
    <w:sdtContent>
      <w:p w14:paraId="2C547380" w14:textId="5410BA45" w:rsidR="00CC4D06" w:rsidRDefault="00CC4D06" w:rsidP="00B2332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B26E0E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EDFC7B2" w14:textId="77777777" w:rsidR="00CC4D06" w:rsidRDefault="00CC4D06" w:rsidP="00CC4D0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8A8F8" w14:textId="77777777" w:rsidR="00D07DA5" w:rsidRDefault="00D07DA5" w:rsidP="00F15C0A">
      <w:pPr>
        <w:spacing w:line="240" w:lineRule="auto"/>
      </w:pPr>
      <w:r>
        <w:separator/>
      </w:r>
    </w:p>
  </w:footnote>
  <w:footnote w:type="continuationSeparator" w:id="0">
    <w:p w14:paraId="60AB5092" w14:textId="77777777" w:rsidR="00D07DA5" w:rsidRDefault="00D07DA5" w:rsidP="00F15C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67979" w14:textId="77777777" w:rsidR="00F15C0A" w:rsidRDefault="00F15C0A">
    <w:pPr>
      <w:pStyle w:val="Header"/>
    </w:pPr>
    <w:r>
      <w:rPr>
        <w:noProof/>
        <w:lang w:val="en-IN" w:eastAsia="en-IN"/>
      </w:rPr>
      <w:drawing>
        <wp:inline distT="0" distB="0" distL="0" distR="0" wp14:anchorId="12D54B9F" wp14:editId="1BC2C617">
          <wp:extent cx="5727700" cy="805815"/>
          <wp:effectExtent l="0" t="0" r="0" b="0"/>
          <wp:docPr id="588527621" name="Picture 14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27700" cy="8058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3BF22ED" w14:textId="77777777" w:rsidR="00F15C0A" w:rsidRPr="00F15C0A" w:rsidRDefault="00F15C0A" w:rsidP="00F15C0A">
    <w:pPr>
      <w:pStyle w:val="Header"/>
      <w:jc w:val="center"/>
      <w:rPr>
        <w:b/>
        <w:bCs/>
      </w:rPr>
    </w:pPr>
    <w:r w:rsidRPr="00F15C0A">
      <w:rPr>
        <w:b/>
        <w:bCs/>
      </w:rPr>
      <w:t>Department of Computer Science and Engineering (Data Science)</w:t>
    </w:r>
  </w:p>
  <w:p w14:paraId="46AB9D43" w14:textId="77777777" w:rsidR="00F15C0A" w:rsidRDefault="00F15C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64077"/>
    <w:multiLevelType w:val="multilevel"/>
    <w:tmpl w:val="AC7C8B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75A38D9"/>
    <w:multiLevelType w:val="multilevel"/>
    <w:tmpl w:val="25D0FF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7A91CAA"/>
    <w:multiLevelType w:val="multilevel"/>
    <w:tmpl w:val="D0EC9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53A17"/>
    <w:multiLevelType w:val="hybridMultilevel"/>
    <w:tmpl w:val="7972AB5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F1A95"/>
    <w:multiLevelType w:val="multilevel"/>
    <w:tmpl w:val="0A4665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3F964FA"/>
    <w:multiLevelType w:val="multilevel"/>
    <w:tmpl w:val="3E34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E01A1"/>
    <w:multiLevelType w:val="multilevel"/>
    <w:tmpl w:val="7558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F94FFC"/>
    <w:multiLevelType w:val="multilevel"/>
    <w:tmpl w:val="69A079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19B44B3A"/>
    <w:multiLevelType w:val="multilevel"/>
    <w:tmpl w:val="486E38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1EB5363A"/>
    <w:multiLevelType w:val="multilevel"/>
    <w:tmpl w:val="FD44D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7E047C"/>
    <w:multiLevelType w:val="multilevel"/>
    <w:tmpl w:val="787489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22030DBD"/>
    <w:multiLevelType w:val="multilevel"/>
    <w:tmpl w:val="94006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F66D99"/>
    <w:multiLevelType w:val="hybridMultilevel"/>
    <w:tmpl w:val="E1D65FE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B04528"/>
    <w:multiLevelType w:val="multilevel"/>
    <w:tmpl w:val="9BBAC0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39AD5D64"/>
    <w:multiLevelType w:val="multilevel"/>
    <w:tmpl w:val="0F20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E21E6A"/>
    <w:multiLevelType w:val="multilevel"/>
    <w:tmpl w:val="25D81D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420D3137"/>
    <w:multiLevelType w:val="multilevel"/>
    <w:tmpl w:val="8AF8D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530FD1"/>
    <w:multiLevelType w:val="multilevel"/>
    <w:tmpl w:val="FB14C3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53797F0E"/>
    <w:multiLevelType w:val="hybridMultilevel"/>
    <w:tmpl w:val="4320B6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A0551F"/>
    <w:multiLevelType w:val="multilevel"/>
    <w:tmpl w:val="C12C58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582C6791"/>
    <w:multiLevelType w:val="hybridMultilevel"/>
    <w:tmpl w:val="E1D65FE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E17542"/>
    <w:multiLevelType w:val="multilevel"/>
    <w:tmpl w:val="8168E8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65901C64"/>
    <w:multiLevelType w:val="multilevel"/>
    <w:tmpl w:val="AF32AD8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52525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5BA5372"/>
    <w:multiLevelType w:val="multilevel"/>
    <w:tmpl w:val="F2CAB7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6C8F03E4"/>
    <w:multiLevelType w:val="hybridMultilevel"/>
    <w:tmpl w:val="E1D65FE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75008B"/>
    <w:multiLevelType w:val="multilevel"/>
    <w:tmpl w:val="010ED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A945A5"/>
    <w:multiLevelType w:val="hybridMultilevel"/>
    <w:tmpl w:val="FB9AEF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5728DC"/>
    <w:multiLevelType w:val="multilevel"/>
    <w:tmpl w:val="865CFC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7BA240FD"/>
    <w:multiLevelType w:val="multilevel"/>
    <w:tmpl w:val="C3E245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587223485">
    <w:abstractNumId w:val="22"/>
  </w:num>
  <w:num w:numId="2" w16cid:durableId="393240187">
    <w:abstractNumId w:val="23"/>
  </w:num>
  <w:num w:numId="3" w16cid:durableId="654534338">
    <w:abstractNumId w:val="24"/>
  </w:num>
  <w:num w:numId="4" w16cid:durableId="1735469878">
    <w:abstractNumId w:val="20"/>
  </w:num>
  <w:num w:numId="5" w16cid:durableId="1237934897">
    <w:abstractNumId w:val="12"/>
  </w:num>
  <w:num w:numId="6" w16cid:durableId="1769503756">
    <w:abstractNumId w:val="3"/>
  </w:num>
  <w:num w:numId="7" w16cid:durableId="479924797">
    <w:abstractNumId w:val="9"/>
  </w:num>
  <w:num w:numId="8" w16cid:durableId="364255344">
    <w:abstractNumId w:val="5"/>
  </w:num>
  <w:num w:numId="9" w16cid:durableId="1320188537">
    <w:abstractNumId w:val="14"/>
  </w:num>
  <w:num w:numId="10" w16cid:durableId="476996656">
    <w:abstractNumId w:val="19"/>
  </w:num>
  <w:num w:numId="11" w16cid:durableId="539124239">
    <w:abstractNumId w:val="10"/>
  </w:num>
  <w:num w:numId="12" w16cid:durableId="449787769">
    <w:abstractNumId w:val="4"/>
  </w:num>
  <w:num w:numId="13" w16cid:durableId="1160851611">
    <w:abstractNumId w:val="1"/>
  </w:num>
  <w:num w:numId="14" w16cid:durableId="255481669">
    <w:abstractNumId w:val="2"/>
  </w:num>
  <w:num w:numId="15" w16cid:durableId="760488922">
    <w:abstractNumId w:val="17"/>
  </w:num>
  <w:num w:numId="16" w16cid:durableId="1216814374">
    <w:abstractNumId w:val="15"/>
  </w:num>
  <w:num w:numId="17" w16cid:durableId="1196694776">
    <w:abstractNumId w:val="0"/>
  </w:num>
  <w:num w:numId="18" w16cid:durableId="23098002">
    <w:abstractNumId w:val="27"/>
  </w:num>
  <w:num w:numId="19" w16cid:durableId="2001886926">
    <w:abstractNumId w:val="21"/>
  </w:num>
  <w:num w:numId="20" w16cid:durableId="306784026">
    <w:abstractNumId w:val="26"/>
  </w:num>
  <w:num w:numId="21" w16cid:durableId="1556040534">
    <w:abstractNumId w:val="8"/>
  </w:num>
  <w:num w:numId="22" w16cid:durableId="402945734">
    <w:abstractNumId w:val="7"/>
  </w:num>
  <w:num w:numId="23" w16cid:durableId="1235698890">
    <w:abstractNumId w:val="28"/>
  </w:num>
  <w:num w:numId="24" w16cid:durableId="347411779">
    <w:abstractNumId w:val="11"/>
  </w:num>
  <w:num w:numId="25" w16cid:durableId="519899641">
    <w:abstractNumId w:val="13"/>
  </w:num>
  <w:num w:numId="26" w16cid:durableId="1623265043">
    <w:abstractNumId w:val="16"/>
  </w:num>
  <w:num w:numId="27" w16cid:durableId="1488394813">
    <w:abstractNumId w:val="25"/>
  </w:num>
  <w:num w:numId="28" w16cid:durableId="1060594259">
    <w:abstractNumId w:val="6"/>
  </w:num>
  <w:num w:numId="29" w16cid:durableId="178962158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US" w:vendorID="64" w:dllVersion="4096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24D"/>
    <w:rsid w:val="00080D40"/>
    <w:rsid w:val="00105E18"/>
    <w:rsid w:val="00110F51"/>
    <w:rsid w:val="00147026"/>
    <w:rsid w:val="001B4C22"/>
    <w:rsid w:val="00232140"/>
    <w:rsid w:val="002A7B76"/>
    <w:rsid w:val="0030231F"/>
    <w:rsid w:val="003A4010"/>
    <w:rsid w:val="003C19F3"/>
    <w:rsid w:val="003D571C"/>
    <w:rsid w:val="003F4812"/>
    <w:rsid w:val="004145C3"/>
    <w:rsid w:val="004267FE"/>
    <w:rsid w:val="004F0B52"/>
    <w:rsid w:val="004F3228"/>
    <w:rsid w:val="0053784D"/>
    <w:rsid w:val="0065323B"/>
    <w:rsid w:val="0066524D"/>
    <w:rsid w:val="006C0249"/>
    <w:rsid w:val="007436FC"/>
    <w:rsid w:val="0075358B"/>
    <w:rsid w:val="007F6527"/>
    <w:rsid w:val="00811CAE"/>
    <w:rsid w:val="0082531D"/>
    <w:rsid w:val="00831D9E"/>
    <w:rsid w:val="0085704E"/>
    <w:rsid w:val="008709CC"/>
    <w:rsid w:val="008C09BC"/>
    <w:rsid w:val="009C56D7"/>
    <w:rsid w:val="00A9136B"/>
    <w:rsid w:val="00B26E0E"/>
    <w:rsid w:val="00B859C7"/>
    <w:rsid w:val="00BB771E"/>
    <w:rsid w:val="00BF22F5"/>
    <w:rsid w:val="00C15765"/>
    <w:rsid w:val="00C252E2"/>
    <w:rsid w:val="00C51295"/>
    <w:rsid w:val="00C7519B"/>
    <w:rsid w:val="00CC1F8A"/>
    <w:rsid w:val="00CC2FE0"/>
    <w:rsid w:val="00CC4D06"/>
    <w:rsid w:val="00CE64AF"/>
    <w:rsid w:val="00CF417A"/>
    <w:rsid w:val="00D07DA5"/>
    <w:rsid w:val="00D53ECD"/>
    <w:rsid w:val="00D9736F"/>
    <w:rsid w:val="00DD360F"/>
    <w:rsid w:val="00E277FE"/>
    <w:rsid w:val="00E43EED"/>
    <w:rsid w:val="00EE622C"/>
    <w:rsid w:val="00F15C0A"/>
    <w:rsid w:val="00F452D1"/>
    <w:rsid w:val="00F847A1"/>
    <w:rsid w:val="00FB3D5E"/>
    <w:rsid w:val="00FB5CA6"/>
    <w:rsid w:val="00FD58BC"/>
    <w:rsid w:val="00FF0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367FD"/>
  <w15:docId w15:val="{A291B819-B701-3740-868D-2FC7E6AF3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F15C0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C0A"/>
  </w:style>
  <w:style w:type="paragraph" w:styleId="Footer">
    <w:name w:val="footer"/>
    <w:basedOn w:val="Normal"/>
    <w:link w:val="FooterChar"/>
    <w:uiPriority w:val="99"/>
    <w:unhideWhenUsed/>
    <w:rsid w:val="00F15C0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C0A"/>
  </w:style>
  <w:style w:type="paragraph" w:styleId="ListParagraph">
    <w:name w:val="List Paragraph"/>
    <w:basedOn w:val="Normal"/>
    <w:uiPriority w:val="34"/>
    <w:qFormat/>
    <w:rsid w:val="00F15C0A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CC4D06"/>
  </w:style>
  <w:style w:type="paragraph" w:styleId="NormalWeb">
    <w:name w:val="Normal (Web)"/>
    <w:basedOn w:val="Normal"/>
    <w:uiPriority w:val="99"/>
    <w:semiHidden/>
    <w:unhideWhenUsed/>
    <w:rsid w:val="007F6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apple-converted-space">
    <w:name w:val="apple-converted-space"/>
    <w:basedOn w:val="DefaultParagraphFont"/>
    <w:rsid w:val="007F6527"/>
  </w:style>
  <w:style w:type="character" w:styleId="Strong">
    <w:name w:val="Strong"/>
    <w:basedOn w:val="DefaultParagraphFont"/>
    <w:uiPriority w:val="22"/>
    <w:qFormat/>
    <w:rsid w:val="007F6527"/>
    <w:rPr>
      <w:b/>
      <w:bCs/>
    </w:rPr>
  </w:style>
  <w:style w:type="character" w:styleId="Emphasis">
    <w:name w:val="Emphasis"/>
    <w:basedOn w:val="DefaultParagraphFont"/>
    <w:uiPriority w:val="20"/>
    <w:qFormat/>
    <w:rsid w:val="007F6527"/>
    <w:rPr>
      <w:i/>
      <w:iCs/>
    </w:rPr>
  </w:style>
  <w:style w:type="paragraph" w:styleId="NoSpacing">
    <w:name w:val="No Spacing"/>
    <w:uiPriority w:val="1"/>
    <w:qFormat/>
    <w:rsid w:val="008709CC"/>
    <w:pPr>
      <w:spacing w:line="240" w:lineRule="auto"/>
    </w:pPr>
  </w:style>
  <w:style w:type="paragraph" w:customStyle="1" w:styleId="pw-post-body-paragraph">
    <w:name w:val="pw-post-body-paragraph"/>
    <w:basedOn w:val="Normal"/>
    <w:rsid w:val="008709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customStyle="1" w:styleId="alt">
    <w:name w:val="alt"/>
    <w:basedOn w:val="Normal"/>
    <w:rsid w:val="008709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09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09CC"/>
    <w:rPr>
      <w:rFonts w:ascii="Courier New" w:eastAsia="Times New Roman" w:hAnsi="Courier New" w:cs="Courier New"/>
      <w:sz w:val="20"/>
      <w:szCs w:val="20"/>
      <w:lang w:val="en-IN"/>
    </w:rPr>
  </w:style>
  <w:style w:type="character" w:styleId="Hyperlink">
    <w:name w:val="Hyperlink"/>
    <w:basedOn w:val="DefaultParagraphFont"/>
    <w:uiPriority w:val="99"/>
    <w:unhideWhenUsed/>
    <w:rsid w:val="00D53ECD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53EC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0B52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0B52"/>
    <w:rPr>
      <w:rFonts w:ascii="Times New Roman" w:hAnsi="Times New Roman" w:cs="Times New Roman"/>
      <w:sz w:val="18"/>
      <w:szCs w:val="18"/>
    </w:rPr>
  </w:style>
  <w:style w:type="paragraph" w:customStyle="1" w:styleId="lh">
    <w:name w:val="lh"/>
    <w:basedOn w:val="Normal"/>
    <w:rsid w:val="008570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customStyle="1" w:styleId="wg">
    <w:name w:val="wg"/>
    <w:basedOn w:val="Normal"/>
    <w:rsid w:val="008570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0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2403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079">
              <w:blockQuote w:val="1"/>
              <w:marLeft w:val="-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7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5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1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7756">
              <w:blockQuote w:val="1"/>
              <w:marLeft w:val="-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12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8411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260913624">
              <w:marLeft w:val="0"/>
              <w:marRight w:val="0"/>
              <w:marTop w:val="0"/>
              <w:marBottom w:val="120"/>
              <w:divBdr>
                <w:top w:val="single" w:sz="6" w:space="0" w:color="auto"/>
                <w:left w:val="single" w:sz="24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10796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808">
              <w:blockQuote w:val="1"/>
              <w:marLeft w:val="-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0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7347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3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6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5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73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5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7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Ensemble_learni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AD417A87A17944912C3937B1CF9FFB" ma:contentTypeVersion="4" ma:contentTypeDescription="Create a new document." ma:contentTypeScope="" ma:versionID="223c075d4517c4b7855d73d7b073455e">
  <xsd:schema xmlns:xsd="http://www.w3.org/2001/XMLSchema" xmlns:xs="http://www.w3.org/2001/XMLSchema" xmlns:p="http://schemas.microsoft.com/office/2006/metadata/properties" xmlns:ns2="9aa8bd2f-d8e2-47aa-86e9-19dc514edc95" targetNamespace="http://schemas.microsoft.com/office/2006/metadata/properties" ma:root="true" ma:fieldsID="23d72e8f362d7d125dc6ffb4608d30db" ns2:_="">
    <xsd:import namespace="9aa8bd2f-d8e2-47aa-86e9-19dc514edc9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a8bd2f-d8e2-47aa-86e9-19dc514edc9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aa8bd2f-d8e2-47aa-86e9-19dc514edc95" xsi:nil="true"/>
  </documentManagement>
</p:properties>
</file>

<file path=customXml/itemProps1.xml><?xml version="1.0" encoding="utf-8"?>
<ds:datastoreItem xmlns:ds="http://schemas.openxmlformats.org/officeDocument/2006/customXml" ds:itemID="{5754BAB4-2A7B-4D75-956A-45EA1AFBADCF}"/>
</file>

<file path=customXml/itemProps2.xml><?xml version="1.0" encoding="utf-8"?>
<ds:datastoreItem xmlns:ds="http://schemas.openxmlformats.org/officeDocument/2006/customXml" ds:itemID="{B8967494-0691-4D42-B80B-2C1985741895}"/>
</file>

<file path=customXml/itemProps3.xml><?xml version="1.0" encoding="utf-8"?>
<ds:datastoreItem xmlns:ds="http://schemas.openxmlformats.org/officeDocument/2006/customXml" ds:itemID="{C03EBF7F-9A2B-45BC-862E-B2C97B79DB0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Kriti Srivastava</dc:creator>
  <cp:lastModifiedBy>Shraddha More</cp:lastModifiedBy>
  <cp:revision>4</cp:revision>
  <cp:lastPrinted>2024-12-05T09:40:00Z</cp:lastPrinted>
  <dcterms:created xsi:type="dcterms:W3CDTF">2026-01-21T10:20:00Z</dcterms:created>
  <dcterms:modified xsi:type="dcterms:W3CDTF">2026-03-31T16:28:00Z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0x010100B2AD417A87A17944912C3937B1CF9FFB</vt:lpwstr>
  </property>
</Properties>
</file>