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nil"/>
        </w:pBdr>
        <w:rPr/>
      </w:pPr>
      <w:r>
        <w:rPr/>
        <w:t>C</w:t>
      </w:r>
      <w:r>
        <w:rPr/>
        <w:t>车云台系统辨识与控制优化最终报告</w:t>
      </w:r>
    </w:p>
    <w:p>
      <w:pPr>
        <w:pStyle w:val="Normal"/>
        <w:rPr/>
      </w:pPr>
      <w:r>
        <w:rPr/>
        <w:t xml:space="preserve">         </w:t>
      </w:r>
      <w:r>
        <w:rPr/>
        <w:t xml:space="preserve">这份报告说明我怎样测出云台左右转动的主要特性，怎样选择控制参数，以及最后一套参数在实车上是否比原方案更好。最直接的结果是：在相同的平滑左右往返轨迹中，转动阶段的角度误差从 </w:t>
      </w:r>
      <w:r>
        <w:rPr/>
        <w:t xml:space="preserve">2.5625° </w:t>
      </w:r>
      <w:r>
        <w:rPr/>
        <w:t xml:space="preserve">降到 </w:t>
      </w:r>
      <w:r>
        <w:rPr/>
        <w:t>0.0821°</w:t>
      </w:r>
      <w:r>
        <w:rPr/>
        <w:t>，三对重复测试都得到相同方向的改善。这个结论适用于车体固定、只运行云台的测试模式；日常遥控和自瞄还没有作为最终方案完成验收。</w:t>
      </w:r>
    </w:p>
    <w:p>
      <w:pPr>
        <w:pStyle w:val="Heading1"/>
        <w:rPr/>
      </w:pPr>
      <w:r>
        <w:rPr/>
        <w:t>一 测试步骤</w:t>
      </w:r>
    </w:p>
    <w:p>
      <w:pPr>
        <w:pStyle w:val="Normal"/>
        <w:ind w:hanging="259" w:start="317"/>
        <w:rPr/>
      </w:pPr>
      <w:r>
        <w:rPr/>
        <w:t xml:space="preserve">•  </w:t>
      </w:r>
      <w:r>
        <w:rPr>
          <w:b/>
        </w:rPr>
        <w:t>测出云台本体。</w:t>
      </w:r>
      <w:r>
        <w:rPr/>
        <w:t xml:space="preserve">给 </w:t>
      </w:r>
      <w:r>
        <w:rPr/>
        <w:t xml:space="preserve">yaw </w:t>
      </w:r>
      <w:r>
        <w:rPr/>
        <w:t>电机短时的已知力矩，观察云台转动；用一部分数据估计“加速有多难、转动受到多大阻力”，再用未参与计算的数据检验预测。</w:t>
      </w:r>
    </w:p>
    <w:p>
      <w:pPr>
        <w:pStyle w:val="Normal"/>
        <w:ind w:hanging="259" w:start="317"/>
        <w:rPr/>
      </w:pPr>
      <w:r>
        <w:rPr/>
        <w:t xml:space="preserve">•  </w:t>
      </w:r>
      <w:r>
        <w:rPr>
          <w:b/>
        </w:rPr>
        <w:t>改进控制方法。</w:t>
      </w:r>
      <w:r>
        <w:rPr/>
        <w:t xml:space="preserve">在原有角度环和速度环基础上调整 </w:t>
      </w:r>
      <w:r>
        <w:rPr/>
        <w:t xml:space="preserve">PID </w:t>
      </w:r>
      <w:r>
        <w:rPr/>
        <w:t xml:space="preserve">参数，并加入根据目标运动提前给电机力矩的前馈。随后单独比较 </w:t>
      </w:r>
      <w:r>
        <w:rPr/>
        <w:t>Ki</w:t>
      </w:r>
      <w:r>
        <w:rPr/>
        <w:t>＝</w:t>
      </w:r>
      <w:r>
        <w:rPr/>
        <w:t xml:space="preserve">0.02 </w:t>
      </w:r>
      <w:r>
        <w:rPr/>
        <w:t xml:space="preserve">与 </w:t>
      </w:r>
      <w:r>
        <w:rPr/>
        <w:t>Ki</w:t>
      </w:r>
      <w:r>
        <w:rPr/>
        <w:t>＝</w:t>
      </w:r>
      <w:r>
        <w:rPr/>
        <w:t>0.05</w:t>
      </w:r>
      <w:r>
        <w:rPr/>
        <w:t>。</w:t>
      </w:r>
    </w:p>
    <w:p>
      <w:pPr>
        <w:pStyle w:val="Normal"/>
        <w:ind w:hanging="259" w:start="317"/>
        <w:rPr/>
      </w:pPr>
      <w:r>
        <w:rPr/>
        <w:t xml:space="preserve">•  </w:t>
      </w:r>
      <w:r>
        <w:rPr>
          <w:b/>
        </w:rPr>
        <w:t>做最终复测并启用。</w:t>
      </w:r>
      <w:r>
        <w:rPr/>
        <w:t xml:space="preserve">在完全相同的平滑轨迹下，原控制器与最终控制器交错测试三对、共六轮；最后把选定参数部署到 </w:t>
      </w:r>
      <w:r>
        <w:rPr/>
        <w:t xml:space="preserve">C </w:t>
      </w:r>
      <w:r>
        <w:rPr/>
        <w:t>车的仅云台模式并核对运行配置。</w:t>
      </w:r>
    </w:p>
    <w:p>
      <w:pPr>
        <w:pStyle w:val="Heading1"/>
        <w:rPr/>
      </w:pPr>
      <w:r>
        <w:rPr/>
        <w:t>二 云台的二阶模型</w:t>
      </w:r>
    </w:p>
    <w:p>
      <w:pPr>
        <w:pStyle w:val="Normal"/>
        <w:rPr/>
      </w:pPr>
      <w:r>
        <w:rPr/>
        <w:t xml:space="preserve">         </w:t>
      </w:r>
      <w:r>
        <w:rPr/>
        <w:t>这里的“二阶”是说模型包含角加速度，也就是角度对时间的二次变化。它描述电机施加的力矩如何让云台加速，同时受到随转速增加的阻力。拟合得到的公式是：</w:t>
      </w:r>
    </w:p>
    <w:p>
      <w:pPr>
        <w:pStyle w:val="Normal"/>
        <w:keepLines/>
        <w:spacing w:before="40" w:after="10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J·α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r>
            <m:t xml:space="preserve">B·ω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u</m:t>
          </m:r>
          <m:r>
            <m:t xml:space="preserve">(</m:t>
          </m:r>
          <m:r>
            <m:t xml:space="preserve">t</m:t>
          </m:r>
          <m:r>
            <m:t xml:space="preserve">−</m:t>
          </m:r>
          <m:r>
            <m:t xml:space="preserve">Δ</m:t>
          </m:r>
          <m:r>
            <m:t xml:space="preserve">)</m:t>
          </m:r>
        </m:oMath>
      </m:oMathPara>
    </w:p>
    <w:p>
      <w:pPr>
        <w:pStyle w:val="Normal"/>
        <w:rPr/>
      </w:pPr>
      <w:r>
        <w:rPr/>
        <w:t xml:space="preserve">q </w:t>
      </w:r>
      <w:r>
        <w:rPr/>
        <w:t xml:space="preserve">是云台相对底盘的 </w:t>
      </w:r>
      <w:r>
        <w:rPr/>
        <w:t xml:space="preserve">yaw </w:t>
      </w:r>
      <w:r>
        <w:rPr/>
        <w:t>角度；</w:t>
      </w:r>
      <w:r>
        <w:rPr/>
        <w:t xml:space="preserve">ω </w:t>
      </w:r>
      <w:r>
        <w:rPr/>
        <w:t>是角速度（</w:t>
      </w:r>
      <w:r>
        <w:rPr/>
        <w:t xml:space="preserve">q </w:t>
      </w:r>
      <w:r>
        <w:rPr/>
        <w:t>对时间的一次变化），</w:t>
      </w:r>
      <w:r>
        <w:rPr/>
        <w:t xml:space="preserve">α </w:t>
      </w:r>
      <w:r>
        <w:rPr/>
        <w:t>是角加速度（</w:t>
      </w:r>
      <w:r>
        <w:rPr/>
        <w:t xml:space="preserve">q </w:t>
      </w:r>
      <w:r>
        <w:rPr/>
        <w:t>对时间的二次变化）。</w:t>
      </w:r>
      <w:r>
        <w:rPr/>
        <w:t xml:space="preserve">u </w:t>
      </w:r>
      <w:r>
        <w:rPr/>
        <w:t xml:space="preserve">是电机反馈电流换算出的实际输出力矩，单位 </w:t>
      </w:r>
      <w:r>
        <w:rPr/>
        <w:t>N·m</w:t>
      </w:r>
      <w:r>
        <w:rPr/>
        <w:t>，不是测试程序发出的力矩指令。</w:t>
      </w:r>
      <w:r>
        <w:rPr/>
        <w:t xml:space="preserve">J </w:t>
      </w:r>
      <w:r>
        <w:rPr/>
        <w:t>表示转动惯量，</w:t>
      </w:r>
      <w:r>
        <w:rPr/>
        <w:t xml:space="preserve">B </w:t>
      </w:r>
      <w:r>
        <w:rPr/>
        <w:t>表示与速度相关的阻力，</w:t>
      </w:r>
      <w:r>
        <w:rPr/>
        <w:t xml:space="preserve">d </w:t>
      </w:r>
      <w:r>
        <w:rPr/>
        <w:t>是该轮测试中近似不变的外部负载；</w:t>
      </w:r>
      <w:r>
        <w:rPr/>
        <w:t xml:space="preserve">Δ </w:t>
      </w:r>
      <w:r>
        <w:rPr/>
        <w:t>是短暂的响应延迟。</w:t>
      </w:r>
    </w:p>
    <w:p>
      <w:pPr>
        <w:pStyle w:val="Heading2"/>
        <w:rPr/>
      </w:pPr>
      <w:r>
        <w:rPr/>
        <w:t>参数测试方法</w:t>
      </w:r>
    </w:p>
    <w:p>
      <w:pPr>
        <w:pStyle w:val="Normal"/>
        <w:ind w:hanging="259" w:start="317"/>
        <w:rPr/>
      </w:pPr>
      <w:r>
        <w:rPr/>
        <w:t xml:space="preserve">•  </w:t>
      </w:r>
      <w:r>
        <w:rPr>
          <w:b/>
        </w:rPr>
        <w:t>第一步，记录输入和运动。</w:t>
      </w:r>
      <w:r>
        <w:rPr/>
        <w:t xml:space="preserve">向电机交替发出约 </w:t>
      </w:r>
      <w:r>
        <w:rPr/>
        <w:t xml:space="preserve">±0.9 N·m </w:t>
      </w:r>
      <w:r>
        <w:rPr/>
        <w:t xml:space="preserve">的短时指令，但计算时使用 </w:t>
      </w:r>
      <w:r>
        <w:rPr/>
        <w:t xml:space="preserve">CSV </w:t>
      </w:r>
      <w:r>
        <w:rPr/>
        <w:t xml:space="preserve">的 </w:t>
      </w:r>
      <w:r>
        <w:rPr/>
        <w:t xml:space="preserve">torque_measured_nm </w:t>
      </w:r>
      <w:r>
        <w:rPr/>
        <w:t xml:space="preserve">作为 </w:t>
      </w:r>
      <w:r>
        <w:rPr/>
        <w:t>u</w:t>
      </w:r>
      <w:r>
        <w:rPr/>
        <w:t xml:space="preserve">；相对角度取电机编码器，角速度取云台 </w:t>
      </w:r>
      <w:r>
        <w:rPr/>
        <w:t xml:space="preserve">IMU </w:t>
      </w:r>
      <w:r>
        <w:rPr/>
        <w:t xml:space="preserve">与底盘 </w:t>
      </w:r>
      <w:r>
        <w:rPr/>
        <w:t xml:space="preserve">IMU </w:t>
      </w:r>
      <w:r>
        <w:rPr/>
        <w:t xml:space="preserve">的 </w:t>
      </w:r>
      <w:r>
        <w:rPr/>
        <w:t xml:space="preserve">yaw </w:t>
      </w:r>
      <w:r>
        <w:rPr/>
        <w:t>角速度之差。</w:t>
      </w:r>
    </w:p>
    <w:p>
      <w:pPr>
        <w:pStyle w:val="Normal"/>
        <w:ind w:hanging="259" w:start="317"/>
        <w:rPr/>
      </w:pPr>
      <w:r>
        <w:rPr/>
        <w:t xml:space="preserve">•  </w:t>
      </w:r>
      <w:r>
        <w:rPr>
          <w:b/>
        </w:rPr>
        <w:t>第二步，计算加速度并对齐时间。</w:t>
      </w:r>
      <w:r>
        <w:rPr/>
        <w:t xml:space="preserve">把角速度随时间的变化算成 </w:t>
      </w:r>
      <w:r>
        <w:rPr/>
        <w:t>α</w:t>
      </w:r>
      <w:r>
        <w:rPr/>
        <w:t xml:space="preserve">，并用约 </w:t>
      </w:r>
      <w:r>
        <w:rPr/>
        <w:t xml:space="preserve">20 ms </w:t>
      </w:r>
      <w:r>
        <w:rPr/>
        <w:t xml:space="preserve">的窗口减轻测量噪声；比较 </w:t>
      </w:r>
      <w:r>
        <w:rPr/>
        <w:t>0</w:t>
      </w:r>
      <w:r>
        <w:rPr/>
        <w:t>～</w:t>
      </w:r>
      <w:r>
        <w:rPr/>
        <w:t xml:space="preserve">6 ms </w:t>
      </w:r>
      <w:r>
        <w:rPr/>
        <w:t xml:space="preserve">的输入延迟，选出拟合最好的 </w:t>
      </w:r>
      <w:r>
        <w:rPr/>
        <w:t>3 ms</w:t>
      </w:r>
      <w:r>
        <w:rPr/>
        <w:t>。</w:t>
      </w:r>
    </w:p>
    <w:p>
      <w:pPr>
        <w:pStyle w:val="Normal"/>
        <w:ind w:hanging="259" w:start="317"/>
        <w:rPr/>
      </w:pPr>
      <w:r>
        <w:rPr/>
        <w:t xml:space="preserve">•  </w:t>
      </w:r>
      <w:r>
        <w:rPr>
          <w:b/>
        </w:rPr>
        <w:t>第三步，求出系数。</w:t>
      </w:r>
      <w:r>
        <w:rPr/>
        <w:t xml:space="preserve">先把公式改写成下面的形式，寻找 </w:t>
      </w:r>
      <w:r>
        <w:rPr/>
        <w:t>a</w:t>
      </w:r>
      <w:r>
        <w:rPr/>
        <w:t>、</w:t>
      </w:r>
      <w:r>
        <w:rPr/>
        <w:t>b</w:t>
      </w:r>
      <w:r>
        <w:rPr/>
        <w:t>、</w:t>
      </w:r>
      <w:r>
        <w:rPr/>
        <w:t>c</w:t>
      </w:r>
      <w:r>
        <w:rPr/>
        <w:t xml:space="preserve">，使所有训练采样的预测加速度与实测加速度之差的平方和最小；再换算为 </w:t>
      </w:r>
      <w:r>
        <w:rPr/>
        <w:t>J</w:t>
      </w:r>
      <w:r>
        <w:rPr/>
        <w:t>、</w:t>
      </w:r>
      <w:r>
        <w:rPr/>
        <w:t>B</w:t>
      </w:r>
      <w:r>
        <w:rPr/>
        <w:t>、</w:t>
      </w:r>
      <w:r>
        <w:rPr/>
        <w:t>d</w:t>
      </w:r>
      <w:r>
        <w:rPr/>
        <w:t>。</w:t>
      </w:r>
    </w:p>
    <w:p>
      <w:pPr>
        <w:pStyle w:val="Normal"/>
        <w:keepLines/>
        <w:spacing w:before="40" w:after="10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α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a·u</m:t>
          </m:r>
          <m:r>
            <m:t xml:space="preserve">(</m:t>
          </m:r>
          <m:r>
            <m:t xml:space="preserve">t</m:t>
          </m:r>
          <m:r>
            <m:t xml:space="preserve">−</m:t>
          </m:r>
          <m:r>
            <m:t xml:space="preserve">Δ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r>
            <m:t xml:space="preserve">b·ω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r>
            <m:t xml:space="preserve">c</m:t>
          </m:r>
        </m:oMath>
      </m:oMathPara>
    </w:p>
    <w:p>
      <w:pPr>
        <w:pStyle w:val="Normal"/>
        <w:keepLines/>
        <w:spacing w:before="40" w:after="10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J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1</m:t>
          </m:r>
          <m:r>
            <m:rPr>
              <m:lit/>
              <m:nor/>
            </m:rPr>
            <m:t xml:space="preserve">/</m:t>
          </m:r>
          <m:r>
            <m:t xml:space="preserve">a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t xml:space="preserve">B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−</m:t>
          </m:r>
          <m:r>
            <m:t xml:space="preserve">b</m:t>
          </m:r>
          <m:r>
            <m:rPr>
              <m:lit/>
              <m:nor/>
            </m:rPr>
            <m:t xml:space="preserve">/</m:t>
          </m:r>
          <m:r>
            <m:t xml:space="preserve">a</m:t>
          </m:r>
          <m:r>
            <m:t xml:space="preserve">,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 </m:t>
          </m:r>
          <m:r>
            <m:t xml:space="preserve">−</m:t>
          </m:r>
          <m:r>
            <m:t xml:space="preserve">c</m:t>
          </m:r>
          <m:r>
            <m:rPr>
              <m:lit/>
              <m:nor/>
            </m:rPr>
            <m:t xml:space="preserve">/</m:t>
          </m:r>
          <m:r>
            <m:t xml:space="preserve">a</m:t>
          </m:r>
        </m:oMath>
      </m:oMathPara>
    </w:p>
    <w:p>
      <w:pPr>
        <w:pStyle w:val="Normal"/>
        <w:rPr/>
      </w:pPr>
      <w:r>
        <w:rPr/>
        <w:t xml:space="preserve">训练只使用第一轮完整测试的第 </w:t>
      </w:r>
      <w:r>
        <w:rPr/>
        <w:t>1</w:t>
      </w:r>
      <w:r>
        <w:rPr/>
        <w:t>～</w:t>
      </w:r>
      <w:r>
        <w:rPr/>
        <w:t xml:space="preserve">5 </w:t>
      </w:r>
      <w:r>
        <w:rPr/>
        <w:t xml:space="preserve">个有效周期；启动的第 </w:t>
      </w:r>
      <w:r>
        <w:rPr/>
        <w:t xml:space="preserve">0 </w:t>
      </w:r>
      <w:r>
        <w:rPr/>
        <w:t xml:space="preserve">周期不参与计算。换算后得到 </w:t>
      </w:r>
      <w:r>
        <w:rPr/>
        <w:t>J</w:t>
      </w:r>
      <w:r>
        <w:rPr/>
        <w:t>＝</w:t>
      </w:r>
      <w:r>
        <w:rPr/>
        <w:t>0.1426 kg·m²</w:t>
      </w:r>
      <w:r>
        <w:rPr/>
        <w:t>、</w:t>
      </w:r>
      <w:r>
        <w:rPr/>
        <w:t>B</w:t>
      </w:r>
      <w:r>
        <w:rPr/>
        <w:t>＝</w:t>
      </w:r>
      <w:r>
        <w:rPr/>
        <w:t>1.3785 N·m·s/rad</w:t>
      </w:r>
      <w:r>
        <w:rPr/>
        <w:t xml:space="preserve">。常值负载 </w:t>
      </w:r>
      <w:r>
        <w:rPr/>
        <w:t xml:space="preserve">d </w:t>
      </w:r>
      <w:r>
        <w:rPr/>
        <w:t>只在这一轮中估计，不能当作所有位置都相同，因此没有把它当作固定的前馈参数。</w:t>
      </w:r>
    </w:p>
    <w:tbl>
      <w:tblPr>
        <w:tblStyle w:val="TableGrid"/>
        <w:tblW w:w="9993" w:type="dxa"/>
        <w:jc w:val="start"/>
        <w:tblInd w:w="0" w:type="dxa"/>
        <w:tblLayout w:type="fixed"/>
        <w:tblCellMar>
          <w:top w:w="105" w:type="dxa"/>
          <w:start w:w="110" w:type="dxa"/>
          <w:bottom w:w="105" w:type="dxa"/>
          <w:end w:w="110" w:type="dxa"/>
        </w:tblCellMar>
        <w:tblLook w:noHBand="0" w:noVBand="1" w:firstColumn="1" w:lastRow="0" w:lastColumn="0" w:firstRow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测得的量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数值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直观含义</w:t>
            </w:r>
          </w:p>
        </w:tc>
      </w:tr>
      <w:tr>
        <w:trPr/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转动惯量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J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0.1426 kg·m²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数值越大，云台越难加速</w:t>
            </w:r>
          </w:p>
        </w:tc>
      </w:tr>
      <w:tr>
        <w:trPr/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阻尼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1.3785 N·m·s/rad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转得越快，抵消运动的力矩越大</w:t>
            </w:r>
          </w:p>
        </w:tc>
      </w:tr>
      <w:tr>
        <w:trPr/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短时延迟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约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3 ms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电机力矩变化到角加速度变化的延迟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把参数代回去，本次测试位置附近的模型可以写成：</w:t>
      </w:r>
    </w:p>
    <w:p>
      <w:pPr>
        <w:pStyle w:val="Normal"/>
        <w:keepLines/>
        <w:spacing w:before="40" w:after="10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0.1426</m:t>
          </m:r>
          <m:r>
            <m:t xml:space="preserve">·</m:t>
          </m:r>
          <m:r>
            <m:t xml:space="preserve">α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r>
            <m:t xml:space="preserve">1.3785</m:t>
          </m:r>
          <m:r>
            <m:t xml:space="preserve">·</m:t>
          </m:r>
          <m:r>
            <m:t xml:space="preserve">ω</m:t>
          </m:r>
          <m:r>
            <m:t xml:space="preserve">(</m:t>
          </m:r>
          <m:r>
            <m:t xml:space="preserve">t</m:t>
          </m:r>
          <m:r>
            <m:t xml:space="preserve">)</m:t>
          </m:r>
          <m:r>
            <m:rPr>
              <m:lit/>
              <m:nor/>
            </m:rPr>
            <m:t xml:space="preserve"> </m:t>
          </m:r>
          <m:r>
            <m:rPr>
              <m:lit/>
              <m:nor/>
            </m:rPr>
            <m:t xml:space="preserve">+</m:t>
          </m:r>
          <m:r>
            <m:rPr>
              <m:lit/>
              <m:nor/>
            </m:rPr>
            <m:t xml:space="preserve"> </m:t>
          </m:r>
          <m:r>
            <m:t xml:space="preserve">d</m:t>
          </m:r>
          <m:r>
            <m:rPr>
              <m:lit/>
              <m:nor/>
            </m:rPr>
            <m:t xml:space="preserve"> </m:t>
          </m:r>
          <m:r>
            <m:t xml:space="preserve">≈</m:t>
          </m:r>
          <m:r>
            <m:rPr>
              <m:lit/>
              <m:nor/>
            </m:rPr>
            <m:t xml:space="preserve"> </m:t>
          </m:r>
          <m:r>
            <m:t xml:space="preserve">u</m:t>
          </m:r>
          <m:r>
            <m:t xml:space="preserve">(</m:t>
          </m:r>
          <m:r>
            <m:t xml:space="preserve">t</m:t>
          </m:r>
          <m:r>
            <m:t xml:space="preserve">−</m:t>
          </m:r>
          <m:r>
            <m:t xml:space="preserve">0.003</m:t>
          </m:r>
          <m:r>
            <m:t xml:space="preserve">)</m:t>
          </m:r>
        </m:oMath>
      </m:oMathPara>
    </w:p>
    <w:p>
      <w:pPr>
        <w:pStyle w:val="Normal"/>
        <w:rPr/>
      </w:pPr>
      <w:r>
        <w:rPr/>
        <w:t xml:space="preserve">最后 </w:t>
      </w:r>
      <w:r>
        <w:rPr/>
        <w:t xml:space="preserve">2 </w:t>
      </w:r>
      <w:r>
        <w:rPr/>
        <w:t xml:space="preserve">个周期完全不参与求参，只用来检查预测。模型连续预测这段角度时，整段误差的统计值为 </w:t>
      </w:r>
      <w:r>
        <w:rPr/>
        <w:t>0.303°</w:t>
      </w:r>
      <w:r>
        <w:rPr/>
        <w:t>（均方根）。这支持它在测试位置附近做短时间预测，也为前馈提供起点；不代表它对任意位置、低速起动和所有频率都同样准确。</w:t>
      </w:r>
    </w:p>
    <w:p>
      <w:pPr>
        <w:pStyle w:val="Normal"/>
        <w:spacing w:before="60" w:after="20"/>
        <w:jc w:val="center"/>
        <w:rPr/>
      </w:pPr>
      <w:r>
        <w:rPr/>
        <w:drawing>
          <wp:inline distT="0" distB="0" distL="0" distR="0">
            <wp:extent cx="5943600" cy="4862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rPr/>
      </w:pPr>
      <w:r>
        <w:rPr/>
        <w:t xml:space="preserve">图 </w:t>
      </w:r>
      <w:r>
        <w:rPr/>
        <w:t xml:space="preserve">1  </w:t>
      </w:r>
      <w:r>
        <w:rPr/>
        <w:t xml:space="preserve">二阶模型的独立验证。蓝线是实测，橙线是模型预测；下图是未参与求参的编码器角度。第二轮测试因触及 </w:t>
      </w:r>
      <w:r>
        <w:rPr/>
        <w:t xml:space="preserve">0.12 rad </w:t>
      </w:r>
      <w:r>
        <w:rPr/>
        <w:t>行程边界提前停止。</w:t>
      </w:r>
    </w:p>
    <w:p>
      <w:pPr>
        <w:pStyle w:val="Heading1"/>
        <w:rPr/>
      </w:pPr>
      <w:r>
        <w:rPr/>
        <w:t>三 最终控制参数</w:t>
      </w:r>
    </w:p>
    <w:p>
      <w:pPr>
        <w:pStyle w:val="Normal"/>
        <w:rPr/>
      </w:pPr>
      <w:r>
        <w:rPr/>
        <w:t xml:space="preserve">PID </w:t>
      </w:r>
      <w:r>
        <w:rPr/>
        <w:t xml:space="preserve">是根据“现在还差多少、转得快不快、误差持续了多久”来修正电机输出。模型前馈则把计划中的目标角速度和角加速度代入已求出的 </w:t>
      </w:r>
      <w:r>
        <w:rPr/>
        <w:t>J</w:t>
      </w:r>
      <w:r>
        <w:rPr/>
        <w:t>、</w:t>
      </w:r>
      <w:r>
        <w:rPr/>
        <w:t>B</w:t>
      </w:r>
      <w:r>
        <w:rPr/>
        <w:t>，提前计算一部分力矩：前馈力矩＝</w:t>
      </w:r>
      <w:r>
        <w:rPr/>
        <w:t>B×</w:t>
      </w:r>
      <w:r>
        <w:rPr/>
        <w:t>目标角速度＋</w:t>
      </w:r>
      <w:r>
        <w:rPr/>
        <w:t>J×</w:t>
      </w:r>
      <w:r>
        <w:rPr/>
        <w:t xml:space="preserve">目标角加速度。这部分与速度环 </w:t>
      </w:r>
      <w:r>
        <w:rPr/>
        <w:t xml:space="preserve">PID </w:t>
      </w:r>
      <w:r>
        <w:rPr/>
        <w:t xml:space="preserve">的输出相加；本次没有把会随位置变化的 </w:t>
      </w:r>
      <w:r>
        <w:rPr/>
        <w:t xml:space="preserve">d </w:t>
      </w:r>
      <w:r>
        <w:rPr/>
        <w:t>加进去。最终使用的设置如下。</w:t>
      </w:r>
    </w:p>
    <w:tbl>
      <w:tblPr>
        <w:tblStyle w:val="TableGrid"/>
        <w:tblW w:w="9993" w:type="dxa"/>
        <w:jc w:val="start"/>
        <w:tblInd w:w="0" w:type="dxa"/>
        <w:tblLayout w:type="fixed"/>
        <w:tblCellMar>
          <w:top w:w="105" w:type="dxa"/>
          <w:start w:w="110" w:type="dxa"/>
          <w:bottom w:w="105" w:type="dxa"/>
          <w:end w:w="110" w:type="dxa"/>
        </w:tblCellMar>
        <w:tblLook w:noHBand="0" w:noVBand="1" w:firstColumn="1" w:lastRow="0" w:lastColumn="0" w:firstRow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设置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原控制器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最终控制器</w:t>
            </w:r>
          </w:p>
        </w:tc>
      </w:tr>
      <w:tr>
        <w:trPr/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角度环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Kp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速度环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Kp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</w:tr>
      <w:tr>
        <w:trPr/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速度环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Ki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0.02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0.05</w:t>
            </w:r>
          </w:p>
        </w:tc>
      </w:tr>
      <w:tr>
        <w:trPr/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平滑轨迹前馈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关闭</w:t>
            </w:r>
          </w:p>
        </w:tc>
        <w:tc>
          <w:tcPr>
            <w:tcW w:w="3331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开启；采用表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1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的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J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B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 xml:space="preserve">为了单独检查 </w:t>
      </w:r>
      <w:r>
        <w:rPr/>
        <w:t>Ki</w:t>
      </w:r>
      <w:r>
        <w:rPr/>
        <w:t xml:space="preserve">，我保持其他参数和前馈不变，做了 </w:t>
      </w:r>
      <w:r>
        <w:rPr/>
        <w:t xml:space="preserve">6 </w:t>
      </w:r>
      <w:r>
        <w:rPr/>
        <w:t>对、</w:t>
      </w:r>
      <w:r>
        <w:rPr/>
        <w:t xml:space="preserve">12 </w:t>
      </w:r>
      <w:r>
        <w:rPr/>
        <w:t>轮低速同轨迹测试，并交换运行顺序。</w:t>
      </w:r>
      <w:r>
        <w:rPr/>
        <w:t xml:space="preserve">Ki </w:t>
      </w:r>
      <w:r>
        <w:rPr/>
        <w:t xml:space="preserve">从 </w:t>
      </w:r>
      <w:r>
        <w:rPr/>
        <w:t xml:space="preserve">0.02 </w:t>
      </w:r>
      <w:r>
        <w:rPr/>
        <w:t xml:space="preserve">提到 </w:t>
      </w:r>
      <w:r>
        <w:rPr/>
        <w:t xml:space="preserve">0.05 </w:t>
      </w:r>
      <w:r>
        <w:rPr/>
        <w:t xml:space="preserve">后，转动阶段角度误差从平均 </w:t>
      </w:r>
      <w:r>
        <w:rPr/>
        <w:t xml:space="preserve">0.1730° </w:t>
      </w:r>
      <w:r>
        <w:rPr/>
        <w:t xml:space="preserve">降至 </w:t>
      </w:r>
      <w:r>
        <w:rPr/>
        <w:t>0.1307°</w:t>
      </w:r>
      <w:r>
        <w:rPr/>
        <w:t xml:space="preserve">，降低 </w:t>
      </w:r>
      <w:r>
        <w:rPr/>
        <w:t>24.4%</w:t>
      </w:r>
      <w:r>
        <w:rPr/>
        <w:t xml:space="preserve">；停稳阶段误差从 </w:t>
      </w:r>
      <w:r>
        <w:rPr/>
        <w:t xml:space="preserve">0.2599° </w:t>
      </w:r>
      <w:r>
        <w:rPr/>
        <w:t xml:space="preserve">降至 </w:t>
      </w:r>
      <w:r>
        <w:rPr/>
        <w:t>0.1929°</w:t>
      </w:r>
      <w:r>
        <w:rPr/>
        <w:t xml:space="preserve">，降低 </w:t>
      </w:r>
      <w:r>
        <w:rPr/>
        <w:t>25.8%</w:t>
      </w:r>
      <w:r>
        <w:rPr/>
        <w:t xml:space="preserve">。六对的转动误差都下降，因此选用 </w:t>
      </w:r>
      <w:r>
        <w:rPr/>
        <w:t>Ki</w:t>
      </w:r>
      <w:r>
        <w:rPr/>
        <w:t>＝</w:t>
      </w:r>
      <w:r>
        <w:rPr/>
        <w:t>0.05</w:t>
      </w:r>
      <w:r>
        <w:rPr/>
        <w:t>。较快轨迹仅有两对，不把微小差异写成已确认的收益。</w:t>
      </w:r>
    </w:p>
    <w:p>
      <w:pPr>
        <w:pStyle w:val="Normal"/>
        <w:spacing w:before="60" w:after="20"/>
        <w:jc w:val="center"/>
        <w:rPr/>
      </w:pPr>
      <w:r>
        <w:rPr/>
        <w:drawing>
          <wp:inline distT="0" distB="0" distL="0" distR="0">
            <wp:extent cx="4983480" cy="2005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00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rPr/>
      </w:pPr>
      <w:r>
        <w:rPr/>
        <w:t xml:space="preserve">图 </w:t>
      </w:r>
      <w:r>
        <w:rPr/>
        <w:t xml:space="preserve">2  </w:t>
      </w:r>
      <w:r>
        <w:rPr/>
        <w:t>低速同条件配对结果。每条线连接同一对测试；六条线都向下。</w:t>
      </w:r>
    </w:p>
    <w:p>
      <w:pPr>
        <w:pStyle w:val="Normal"/>
        <w:spacing w:before="60" w:after="20"/>
        <w:jc w:val="center"/>
        <w:rPr/>
      </w:pPr>
      <w:r>
        <w:rPr/>
        <w:drawing>
          <wp:inline distT="0" distB="0" distL="0" distR="0">
            <wp:extent cx="4754880" cy="345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5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rPr/>
      </w:pPr>
      <w:r>
        <w:rPr/>
        <w:t xml:space="preserve">图 </w:t>
      </w:r>
      <w:r>
        <w:rPr/>
        <w:t xml:space="preserve">3  </w:t>
      </w:r>
      <w:r>
        <w:rPr/>
        <w:t xml:space="preserve">低速 </w:t>
      </w:r>
      <w:r>
        <w:rPr/>
        <w:t xml:space="preserve">Ki </w:t>
      </w:r>
      <w:r>
        <w:rPr/>
        <w:t>对比第一对原始实测曲线（</w:t>
      </w:r>
      <w:r>
        <w:rPr/>
        <w:t>01_current.csv</w:t>
      </w:r>
      <w:r>
        <w:rPr/>
        <w:t>、</w:t>
      </w:r>
      <w:r>
        <w:rPr/>
        <w:t>02_ki_005.csv</w:t>
      </w:r>
      <w:r>
        <w:rPr/>
        <w:t xml:space="preserve">）。上：共同目标；中：控制角误差；下：电机反馈力矩。全部六对见图 </w:t>
      </w:r>
      <w:r>
        <w:rPr/>
        <w:t>2</w:t>
      </w:r>
      <w:r>
        <w:rPr/>
        <w:t>。</w:t>
      </w:r>
      <w:r>
        <w:br w:type="page"/>
      </w:r>
    </w:p>
    <w:p>
      <w:pPr>
        <w:pStyle w:val="Heading1"/>
        <w:rPr/>
      </w:pPr>
      <w:r>
        <w:rPr/>
        <w:t>四 最终方案与原方案的直接对比</w:t>
      </w:r>
    </w:p>
    <w:p>
      <w:pPr>
        <w:pStyle w:val="Normal"/>
        <w:rPr/>
      </w:pPr>
      <w:r>
        <w:rPr/>
        <w:t xml:space="preserve">         </w:t>
      </w:r>
      <w:r>
        <w:rPr/>
        <w:t xml:space="preserve">最终验收用 </w:t>
      </w:r>
      <w:r>
        <w:rPr/>
        <w:t xml:space="preserve">±0.10 rad </w:t>
      </w:r>
      <w:r>
        <w:rPr/>
        <w:t xml:space="preserve">的左右往返目标，转向时在 </w:t>
      </w:r>
      <w:r>
        <w:rPr/>
        <w:t xml:space="preserve">0.5 </w:t>
      </w:r>
      <w:r>
        <w:rPr/>
        <w:t xml:space="preserve">秒内平滑过渡。原控制器与最终控制器按“原、最终”交错运行 </w:t>
      </w:r>
      <w:r>
        <w:rPr/>
        <w:t xml:space="preserve">3 </w:t>
      </w:r>
      <w:r>
        <w:rPr/>
        <w:t xml:space="preserve">对，每轮约 </w:t>
      </w:r>
      <w:r>
        <w:rPr/>
        <w:t xml:space="preserve">15 </w:t>
      </w:r>
      <w:r>
        <w:rPr/>
        <w:t xml:space="preserve">秒，六轮都完整结束。目标由同一段程序生成；采样时间对齐后，记录到的目标曲线最大差为 </w:t>
      </w:r>
      <w:r>
        <w:rPr/>
        <w:t>0.0030 rad</w:t>
      </w:r>
      <w:r>
        <w:rPr/>
        <w:t>。下表是三对的平均值，误差越小越好。</w:t>
      </w:r>
    </w:p>
    <w:tbl>
      <w:tblPr>
        <w:tblStyle w:val="TableGrid"/>
        <w:tblW w:w="9992" w:type="dxa"/>
        <w:jc w:val="start"/>
        <w:tblInd w:w="0" w:type="dxa"/>
        <w:tblLayout w:type="fixed"/>
        <w:tblCellMar>
          <w:top w:w="105" w:type="dxa"/>
          <w:start w:w="110" w:type="dxa"/>
          <w:bottom w:w="105" w:type="dxa"/>
          <w:end w:w="110" w:type="dxa"/>
        </w:tblCellMar>
        <w:tblLook w:noHBand="0" w:noVBand="1" w:firstColumn="1" w:lastRow="0" w:lastColumn="0" w:firstRow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观察内容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原控制器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最终控制器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E8EFF5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2"/>
                <w:lang w:val="en-US" w:eastAsia="en-US" w:bidi="ar-SA"/>
              </w:rPr>
              <w:t>变化</w:t>
            </w:r>
          </w:p>
        </w:tc>
      </w:tr>
      <w:tr>
        <w:trPr/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转动阶段角度误差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2.5625°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0.0821°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降低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96.8%</w:t>
            </w:r>
          </w:p>
        </w:tc>
      </w:tr>
      <w:tr>
        <w:trPr/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停稳末段角度误差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0.1912°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0.1176°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fill="FAFBFC" w:val="clear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降低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38.5%</w:t>
            </w:r>
          </w:p>
        </w:tc>
      </w:tr>
      <w:tr>
        <w:trPr/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控制器命令力矩峰值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1.5205 N·m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>1.8111 N·m</w:t>
            </w:r>
          </w:p>
        </w:tc>
        <w:tc>
          <w:tcPr>
            <w:tcW w:w="2498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 w:val="18"/>
                <w:szCs w:val="22"/>
                <w:lang w:val="en-US" w:eastAsia="en-US" w:bidi="ar-SA"/>
              </w:rPr>
              <w:t xml:space="preserve">增加 </w:t>
            </w:r>
            <w:r>
              <w:rPr>
                <w:kern w:val="0"/>
                <w:sz w:val="18"/>
                <w:szCs w:val="22"/>
                <w:lang w:val="en-US" w:eastAsia="en-US" w:bidi="ar-SA"/>
              </w:rPr>
              <w:t>19.1%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60" w:after="20"/>
        <w:jc w:val="center"/>
        <w:rPr/>
      </w:pPr>
      <w:r>
        <w:rPr/>
        <w:drawing>
          <wp:inline distT="0" distB="0" distL="0" distR="0">
            <wp:extent cx="6035040" cy="2192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19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rPr/>
      </w:pPr>
      <w:r>
        <w:rPr/>
        <w:t xml:space="preserve">图 </w:t>
      </w:r>
      <w:r>
        <w:rPr/>
        <w:t xml:space="preserve">4  </w:t>
      </w:r>
      <w:r>
        <w:rPr/>
        <w:t xml:space="preserve">三对最终 </w:t>
      </w:r>
      <w:r>
        <w:rPr/>
        <w:t>A/B</w:t>
      </w:r>
      <w:r>
        <w:rPr/>
        <w:t>。每条线是同一对测试，左图是转动误差，右图是停稳误差</w:t>
      </w:r>
      <w:r>
        <w:rPr/>
        <w:drawing>
          <wp:inline distT="0" distB="0" distL="0" distR="0">
            <wp:extent cx="4754880" cy="3414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1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/>
        <w:jc w:val="center"/>
        <w:rPr/>
      </w:pPr>
      <w:r>
        <w:rPr/>
        <w:t xml:space="preserve">图 </w:t>
      </w:r>
      <w:r>
        <w:rPr/>
        <w:t xml:space="preserve">5  </w:t>
      </w:r>
      <w:r>
        <w:rPr/>
        <w:t xml:space="preserve">最终 </w:t>
      </w:r>
      <w:r>
        <w:rPr/>
        <w:t xml:space="preserve">A/B </w:t>
      </w:r>
      <w:r>
        <w:rPr/>
        <w:t>第一对原始实测曲线（</w:t>
      </w:r>
      <w:r>
        <w:rPr/>
        <w:t>01_original.csv</w:t>
      </w:r>
      <w:r>
        <w:rPr/>
        <w:t>、</w:t>
      </w:r>
      <w:r>
        <w:rPr/>
        <w:t>02_final.csv</w:t>
      </w:r>
      <w:r>
        <w:rPr/>
        <w:t>）。目标相同；橙线转向时的角误差明显低于蓝线。力矩为电机反馈值。</w:t>
      </w:r>
    </w:p>
    <w:p>
      <w:pPr>
        <w:pStyle w:val="Normal"/>
        <w:rPr/>
      </w:pPr>
      <w:r>
        <w:rPr/>
        <w:t xml:space="preserve">三对测试的转动误差都明显下降，最高命令力矩虽有所增加，但六轮最大值 </w:t>
      </w:r>
      <w:r>
        <w:rPr/>
        <w:t>1.9062 N·m</w:t>
      </w:r>
      <w:r>
        <w:rPr/>
        <w:t xml:space="preserve">，低于 </w:t>
      </w:r>
      <w:r>
        <w:rPr/>
        <w:t xml:space="preserve">4 N·m </w:t>
      </w:r>
      <w:r>
        <w:rPr/>
        <w:t xml:space="preserve">测试限幅。这里的 </w:t>
      </w:r>
      <w:r>
        <w:rPr/>
        <w:t xml:space="preserve">96.8% </w:t>
      </w:r>
      <w:r>
        <w:rPr/>
        <w:t xml:space="preserve">是 </w:t>
      </w:r>
      <w:r>
        <w:rPr/>
        <w:t>Kp</w:t>
      </w:r>
      <w:r>
        <w:rPr/>
        <w:t>、</w:t>
      </w:r>
      <w:r>
        <w:rPr/>
        <w:t xml:space="preserve">Ki </w:t>
      </w:r>
      <w:r>
        <w:rPr/>
        <w:t>与前馈合起来的效果，不能全部归功于某一个参数。图表使用程序记录的“控制角度误差”，没有直接用目标角度减电机编码器角度，以免混用不同坐标系。</w:t>
      </w:r>
      <w:r>
        <w:br w:type="page"/>
      </w:r>
    </w:p>
    <w:p>
      <w:pPr>
        <w:pStyle w:val="Heading1"/>
        <w:rPr/>
      </w:pPr>
      <w:r>
        <w:rPr/>
        <w:t>五 已启用的范围和仍需验证的内容</w:t>
      </w:r>
    </w:p>
    <w:p>
      <w:pPr>
        <w:pStyle w:val="Normal"/>
        <w:keepLines/>
        <w:rPr/>
      </w:pPr>
      <w:r>
        <w:rPr/>
        <w:t xml:space="preserve">          </w:t>
      </w:r>
      <w:r>
        <w:rPr/>
        <w:t>测试之后</w:t>
      </w:r>
      <w:r>
        <w:rPr/>
        <w:t>，</w:t>
      </w:r>
      <w:r>
        <w:rPr/>
        <w:t xml:space="preserve">车上的 </w:t>
      </w:r>
      <w:r>
        <w:rPr/>
        <w:t xml:space="preserve">C </w:t>
      </w:r>
      <w:r>
        <w:rPr/>
        <w:t xml:space="preserve">车仅云台测试配置已写入角度 </w:t>
      </w:r>
      <w:r>
        <w:rPr/>
        <w:t>Kp</w:t>
      </w:r>
      <w:r>
        <w:rPr/>
        <w:t>＝</w:t>
      </w:r>
      <w:r>
        <w:rPr/>
        <w:t>12</w:t>
      </w:r>
      <w:r>
        <w:rPr/>
        <w:t xml:space="preserve">、速度 </w:t>
      </w:r>
      <w:r>
        <w:rPr/>
        <w:t>Kp</w:t>
      </w:r>
      <w:r>
        <w:rPr/>
        <w:t>＝</w:t>
      </w:r>
      <w:r>
        <w:rPr/>
        <w:t>11</w:t>
      </w:r>
      <w:r>
        <w:rPr/>
        <w:t xml:space="preserve">、速度 </w:t>
      </w:r>
      <w:r>
        <w:rPr/>
        <w:t>Ki</w:t>
      </w:r>
      <w:r>
        <w:rPr/>
        <w:t>＝</w:t>
      </w:r>
      <w:r>
        <w:rPr/>
        <w:t>0.05</w:t>
      </w:r>
      <w:r>
        <w:rPr/>
        <w:t xml:space="preserve">，以及 </w:t>
      </w:r>
      <w:r>
        <w:rPr/>
        <w:t>J</w:t>
      </w:r>
      <w:r>
        <w:rPr/>
        <w:t>＝</w:t>
      </w:r>
      <w:r>
        <w:rPr/>
        <w:t>0.142611646</w:t>
      </w:r>
      <w:r>
        <w:rPr/>
        <w:t>、</w:t>
      </w:r>
      <w:r>
        <w:rPr/>
        <w:t>B</w:t>
      </w:r>
      <w:r>
        <w:rPr/>
        <w:t>＝</w:t>
      </w:r>
      <w:r>
        <w:rPr/>
        <w:t xml:space="preserve">1.378547846 </w:t>
      </w:r>
      <w:r>
        <w:rPr/>
        <w:t>的前馈系数</w:t>
      </w:r>
      <w:r>
        <w:rPr/>
        <w:t>。</w:t>
      </w:r>
      <w:r>
        <w:rPr/>
        <w:t xml:space="preserve">把这些数值保留在 </w:t>
      </w:r>
      <w:r>
        <w:rPr/>
        <w:t xml:space="preserve">C </w:t>
      </w:r>
      <w:r>
        <w:rPr/>
        <w:t xml:space="preserve">车正常配置中，打开正常自瞄组件，并让测试轨迹只在专用测试配置中提供接口。正常模式的控制器在自瞄目标提供有效速度和加速度时，会使用同一套前馈系数；普通手动遥控只使用 </w:t>
      </w:r>
      <w:r>
        <w:rPr/>
        <w:t>PID</w:t>
      </w:r>
      <w:r>
        <w:rPr/>
        <w:t>。</w:t>
      </w:r>
    </w:p>
    <w:p>
      <w:pPr>
        <w:pStyle w:val="Normal"/>
        <w:rPr/>
      </w:pPr>
      <w:r>
        <w:rPr/>
        <w:t xml:space="preserve">         </w:t>
      </w:r>
      <w:r>
        <w:rPr/>
        <w:t xml:space="preserve">模型也有明确边界：最初的短时直接力矩数据足以支持上述局部二阶参数，扩大频率和幅度后发现较慢起动时的预测误差明显增加。因此本报告不把它称为低频到高频都适用的通用模型，也不把后来探索过但未稳定通过验证的新模型参数写入最终控制器。现有数据不足以证明 </w:t>
      </w:r>
      <w:r>
        <w:rPr/>
        <w:t xml:space="preserve">PID </w:t>
      </w:r>
      <w:r>
        <w:rPr/>
        <w:t>与前馈调整后，在所有工作位置上的本体参数完全不变。</w:t>
      </w:r>
    </w:p>
    <w:p>
      <w:pPr>
        <w:pStyle w:val="Heading1"/>
        <w:spacing w:before="260" w:after="100"/>
        <w:rPr/>
      </w:pPr>
      <w:r>
        <w:rPr/>
      </w:r>
    </w:p>
    <w:sectPr>
      <w:footerReference w:type="even" r:id="rId7"/>
      <w:footerReference w:type="default" r:id="rId8"/>
      <w:footerReference w:type="first" r:id="rId9"/>
      <w:type w:val="nextPage"/>
      <w:pgSz w:w="12240" w:h="15840"/>
      <w:pgMar w:left="1123" w:right="1123" w:gutter="0" w:header="0" w:top="1037" w:footer="504" w:bottom="97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D858B"/>
        <w:sz w:val="16"/>
      </w:rPr>
      <w:t xml:space="preserve">C </w:t>
    </w:r>
    <w:r>
      <w:rPr>
        <w:color w:val="7D858B"/>
        <w:sz w:val="16"/>
      </w:rPr>
      <w:t xml:space="preserve">车 </w:t>
    </w:r>
    <w:r>
      <w:rPr>
        <w:color w:val="7D858B"/>
        <w:sz w:val="16"/>
      </w:rPr>
      <w:t xml:space="preserve">yaw </w:t>
    </w:r>
    <w:r>
      <w:rPr>
        <w:color w:val="7D858B"/>
        <w:sz w:val="16"/>
      </w:rPr>
      <w:t xml:space="preserve">云台最终报告  </w:t>
    </w:r>
    <w:r>
      <w:rPr>
        <w:color w:val="7D858B"/>
        <w:sz w:val="16"/>
      </w:rPr>
      <w:t xml:space="preserve">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7D858B"/>
        <w:sz w:val="16"/>
      </w:rPr>
      <w:t xml:space="preserve">C </w:t>
    </w:r>
    <w:r>
      <w:rPr>
        <w:color w:val="7D858B"/>
        <w:sz w:val="16"/>
      </w:rPr>
      <w:t xml:space="preserve">车 </w:t>
    </w:r>
    <w:r>
      <w:rPr>
        <w:color w:val="7D858B"/>
        <w:sz w:val="16"/>
      </w:rPr>
      <w:t xml:space="preserve">yaw </w:t>
    </w:r>
    <w:r>
      <w:rPr>
        <w:color w:val="7D858B"/>
        <w:sz w:val="16"/>
      </w:rPr>
      <w:t xml:space="preserve">云台最终报告  </w:t>
    </w:r>
    <w:r>
      <w:rPr>
        <w:color w:val="7D858B"/>
        <w:sz w:val="16"/>
      </w:rPr>
      <w:t xml:space="preserve">·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CJK SC"/>
      <w:b w:val="false"/>
      <w:color w:val="222A31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6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272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8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E272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Noto Sans CJK SC" w:hAnsi="Noto Sans CJK SC" w:eastAsia="Noto Sans CJK SC" w:cs="Noto Sans CJK SC"/>
      <w:b w:val="false"/>
      <w:bCs/>
      <w:color w:val="555D64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16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E272F"/>
      <w:spacing w:val="5"/>
      <w:kern w:val="2"/>
      <w:sz w:val="3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LibreOffice/26.2.5.2$Linux_X86_64 LibreOffice_project/620$Build-2</Application>
  <AppVersion>15.0000</AppVersion>
  <Pages>7</Pages>
  <Words>2261</Words>
  <Characters>2610</Characters>
  <CharactersWithSpaces>2839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2026-10-06T14:28:22Z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