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jc w:val="center"/>
        <w:rPr>
          <w:rFonts w:ascii="Times New Roman" w:hAnsi="Times New Roman"/>
          <w:b/>
          <w:sz w:val="24"/>
          <w:szCs w:val="24"/>
          <w:rtl w:val="off"/>
        </w:rPr>
      </w:pPr>
      <w:r>
        <w:rPr>
          <w:rFonts w:ascii="Times New Roman" w:hAnsi="Times New Roman"/>
          <w:b/>
          <w:sz w:val="24"/>
          <w:szCs w:val="24"/>
        </w:rPr>
        <w:t xml:space="preserve">Контрольная работа по биологии   8 класс                      </w:t>
      </w:r>
    </w:p>
    <w:p>
      <w:pPr>
        <w:pStyle w:val="a5"/>
        <w:jc w:val="center"/>
      </w:pPr>
    </w:p>
    <w:p>
      <w:pPr>
        <w:pStyle w:val="a5"/>
        <w:rPr>
          <w:lang w:eastAsia="ru-RU"/>
          <w:rFonts w:ascii="Times New Roman" w:eastAsia="Times New Roman" w:hAnsi="Times New Roman"/>
          <w:b/>
          <w:bCs/>
          <w:color w:val="000000"/>
          <w:sz w:val="24"/>
          <w:szCs w:val="24"/>
          <w:u w:val="single" w:color="auto"/>
        </w:rPr>
      </w:pPr>
      <w:r>
        <w:rPr>
          <w:lang w:eastAsia="ru-RU"/>
          <w:rFonts w:ascii="Times New Roman" w:eastAsia="Times New Roman" w:hAnsi="Times New Roman"/>
          <w:b/>
          <w:bCs/>
          <w:color w:val="000000"/>
          <w:sz w:val="24"/>
          <w:szCs w:val="24"/>
          <w:u w:val="single" w:color="auto"/>
        </w:rPr>
        <w:t xml:space="preserve">Блок «А». Выберите один правильный ответ на вопрос.  </w:t>
      </w:r>
    </w:p>
    <w:p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Какая наука изучает процессы жизнедеятельности, протекающие в организме?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анатомия;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физиология;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экология;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гигиена.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 неорганическим веществам клетки относятся: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жиры;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белки;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нуклеиновые кислоты;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вода.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 органоидам клетки относятся: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гормоны;             б) ферменты;   в)ядро;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г) витамины.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4.  Ядрышко находится в: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цитоплазме;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ядре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клеточном центре;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вакуоли.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5. Наружная мембрана клетки осуществляет: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синтез веществ;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накопление веществ;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транспорт веществ;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разрушение веществ.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6. Какую функцию не выполняет грудная клетка: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защита;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опора мышц;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участие в дыхании;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участие в кровообращении.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b/>
          <w:color w:val="000000"/>
          <w:szCs w:val="26"/>
        </w:rPr>
      </w:pPr>
      <w:r>
        <w:rPr>
          <w:b/>
          <w:color w:val="000000"/>
          <w:szCs w:val="27"/>
        </w:rPr>
        <w:t xml:space="preserve">     7. Носовая полость выстлана</w:t>
      </w:r>
    </w:p>
    <w:p>
      <w:pPr>
        <w:pStyle w:val="a5"/>
        <w:rPr>
          <w:color w:val="000000"/>
          <w:szCs w:val="27"/>
        </w:rPr>
      </w:pPr>
      <w:r>
        <w:rPr>
          <w:rFonts w:ascii="Times New Roman" w:hAnsi="Times New Roman"/>
          <w:color w:val="000000"/>
          <w:sz w:val="24"/>
          <w:szCs w:val="27"/>
        </w:rPr>
        <w:t xml:space="preserve">а) Плоским эпителием </w:t>
      </w:r>
      <w:r>
        <w:rPr>
          <w:color w:val="000000"/>
          <w:szCs w:val="27"/>
        </w:rPr>
        <w:t xml:space="preserve">             </w:t>
      </w:r>
    </w:p>
    <w:p>
      <w:pPr>
        <w:pStyle w:val="a5"/>
        <w:rPr>
          <w:rFonts w:ascii="Times New Roman" w:hAnsi="Times New Roman"/>
          <w:color w:val="000000"/>
          <w:sz w:val="24"/>
          <w:szCs w:val="27"/>
        </w:rPr>
      </w:pPr>
      <w:r>
        <w:rPr>
          <w:color w:val="000000"/>
          <w:szCs w:val="27"/>
        </w:rPr>
        <w:t xml:space="preserve">б) </w:t>
      </w:r>
      <w:r>
        <w:rPr>
          <w:rFonts w:ascii="Times New Roman" w:hAnsi="Times New Roman"/>
          <w:color w:val="000000"/>
          <w:sz w:val="24"/>
          <w:szCs w:val="27"/>
        </w:rPr>
        <w:t xml:space="preserve">Цилиндрическим эпителием </w:t>
      </w:r>
    </w:p>
    <w:p>
      <w:pPr>
        <w:pStyle w:val="a5"/>
        <w:rPr>
          <w:rFonts w:ascii="Times New Roman" w:hAnsi="Times New Roman"/>
          <w:color w:val="000000"/>
          <w:sz w:val="24"/>
          <w:szCs w:val="27"/>
        </w:rPr>
      </w:pPr>
      <w:r>
        <w:rPr>
          <w:rFonts w:ascii="Times New Roman" w:hAnsi="Times New Roman"/>
          <w:color w:val="000000"/>
          <w:sz w:val="24"/>
          <w:szCs w:val="27"/>
        </w:rPr>
        <w:t>в) Мерцательным эпителием</w:t>
      </w:r>
    </w:p>
    <w:p>
      <w:pPr>
        <w:pStyle w:val="affe"/>
        <w:shd w:val="clear" w:color="auto" w:fill="FFFFFF"/>
        <w:spacing w:after="0" w:afterAutospacing="0" w:before="0" w:beforeAutospacing="0"/>
        <w:rPr>
          <w:color w:val="000000"/>
          <w:szCs w:val="26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color w:val="000000"/>
          <w:szCs w:val="26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color w:val="000000"/>
          <w:szCs w:val="26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color w:val="000000"/>
          <w:szCs w:val="27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color w:val="000000"/>
          <w:szCs w:val="26"/>
        </w:rPr>
      </w:pPr>
      <w:r>
        <w:rPr>
          <w:color w:val="000000"/>
          <w:szCs w:val="27"/>
        </w:rPr>
        <w:t>г) Кубическим эпителием</w:t>
      </w:r>
    </w:p>
    <w:p>
      <w:pPr>
        <w:pStyle w:val="affe"/>
        <w:shd w:val="clear" w:color="auto" w:fill="FFFFFF"/>
        <w:spacing w:after="0" w:afterAutospacing="0" w:before="0" w:beforeAutospacing="0"/>
        <w:rPr>
          <w:color w:val="000000"/>
          <w:szCs w:val="27"/>
        </w:rPr>
      </w:pPr>
    </w:p>
    <w:p>
      <w:pPr>
        <w:pStyle w:val="a5"/>
        <w:rPr>
          <w:rFonts w:ascii="Times New Roman" w:hAnsi="Times New Roman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8. Рост кости в толщину осуществляется за счет: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надкостницы;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губчатого вещества;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суставного хряща;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хрящевой прослойки.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9.</w:t>
      </w:r>
      <w:r>
        <w:rPr>
          <w:rFonts w:ascii="Times New Roman" w:hAnsi="Times New Roman"/>
          <w:b/>
          <w:sz w:val="24"/>
          <w:szCs w:val="24"/>
          <w:rtl w:val="off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Подвижное соединение не характерно для: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плечевого сустава;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тазобедренного сустава;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позвоночника;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голеностопного сустава.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b/>
          <w:color w:val="000000"/>
          <w:szCs w:val="26"/>
        </w:rPr>
      </w:pPr>
      <w:r>
        <w:rPr>
          <w:b/>
          <w:bCs/>
          <w:color w:val="000000"/>
          <w:szCs w:val="27"/>
        </w:rPr>
        <w:t>10. </w:t>
      </w:r>
      <w:r>
        <w:rPr>
          <w:b/>
          <w:color w:val="000000"/>
          <w:szCs w:val="27"/>
        </w:rPr>
        <w:t>Клиническая смерть заключается</w:t>
      </w: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color w:val="000000"/>
          <w:szCs w:val="26"/>
        </w:rPr>
      </w:pPr>
      <w:r>
        <w:rPr>
          <w:color w:val="000000"/>
          <w:szCs w:val="27"/>
        </w:rPr>
        <w:t>а) В потере сознания</w:t>
      </w: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color w:val="000000"/>
          <w:szCs w:val="26"/>
        </w:rPr>
      </w:pPr>
      <w:r>
        <w:rPr>
          <w:color w:val="000000"/>
          <w:szCs w:val="27"/>
        </w:rPr>
        <w:t>б) В обмороке</w:t>
      </w:r>
    </w:p>
    <w:p>
      <w:pPr>
        <w:pStyle w:val="affe"/>
        <w:shd w:val="clear" w:color="auto" w:fill="FFFFFF"/>
        <w:spacing w:after="0" w:afterAutospacing="0" w:before="0" w:beforeAutospacing="0"/>
        <w:rPr>
          <w:color w:val="000000"/>
          <w:szCs w:val="27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color w:val="000000"/>
          <w:szCs w:val="27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color w:val="000000"/>
          <w:szCs w:val="27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color w:val="000000"/>
          <w:szCs w:val="26"/>
        </w:rPr>
      </w:pPr>
      <w:r>
        <w:rPr>
          <w:color w:val="000000"/>
          <w:szCs w:val="27"/>
        </w:rPr>
        <w:t>в) В остановке сердца</w:t>
      </w: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color w:val="000000"/>
          <w:szCs w:val="26"/>
        </w:rPr>
      </w:pPr>
      <w:r>
        <w:rPr>
          <w:color w:val="000000"/>
          <w:szCs w:val="27"/>
        </w:rPr>
        <w:t>г) В гибели мозга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rtl w:val="off"/>
        </w:rPr>
        <w:t>11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rtl w:val="off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Полуподвижное соединение характерно для: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костей черепа;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плечевого сустава;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тазобедренного сустава;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ребер.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12. Малый круг кровообращения начинается в: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левом предсердии;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левом желудочке;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правом предсердии;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правом желудочке.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13. Гипотония – это болезнь, связанная с: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высоким давлением;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низким давлением;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частым пульсом;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редким пульсом.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b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4"/>
        </w:rPr>
      </w:pP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b/>
          <w:color w:val="000000"/>
        </w:rPr>
      </w:pPr>
      <w:r>
        <w:rPr>
          <w:b/>
        </w:rPr>
        <w:t>1</w:t>
      </w:r>
      <w:r>
        <w:rPr>
          <w:b/>
          <w:rtl w:val="off"/>
        </w:rPr>
        <w:t>4</w:t>
      </w:r>
      <w:r>
        <w:rPr>
          <w:b/>
        </w:rPr>
        <w:t>.</w:t>
      </w:r>
      <w:r>
        <w:rPr>
          <w:b/>
          <w:color w:val="000000"/>
        </w:rPr>
        <w:t xml:space="preserve"> При большой физической нагрузке у нетренированного человека</w:t>
      </w: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color w:val="000000"/>
        </w:rPr>
      </w:pPr>
      <w:r>
        <w:rPr>
          <w:color w:val="000000"/>
        </w:rPr>
        <w:t>а) Значительно увеличивается частота дыхания</w:t>
      </w: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color w:val="000000"/>
        </w:rPr>
      </w:pPr>
      <w:r>
        <w:rPr>
          <w:color w:val="000000"/>
        </w:rPr>
        <w:t>б) Значительно увеличивается глубина дыхания</w:t>
      </w: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color w:val="000000"/>
        </w:rPr>
      </w:pPr>
      <w:r>
        <w:rPr>
          <w:color w:val="000000"/>
        </w:rPr>
        <w:t>в) Несколько увеличивается и частота и глубина дыхания</w:t>
      </w:r>
    </w:p>
    <w:p>
      <w:pPr>
        <w:pStyle w:val="affe"/>
        <w:shd w:val="clear" w:color="auto" w:fill="FFFFFF"/>
        <w:spacing w:after="0" w:afterAutospacing="0" w:before="0" w:beforeAutospacing="0"/>
        <w:rPr>
          <w:rFonts w:ascii="Arial" w:hAnsi="Arial" w:cs="Arial"/>
          <w:color w:val="000000"/>
        </w:rPr>
      </w:pPr>
      <w:r>
        <w:rPr>
          <w:color w:val="000000"/>
        </w:rPr>
        <w:t>г) Резко увеличивается концентрация кислорода в крови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b/>
          <w:sz w:val="24"/>
          <w:szCs w:val="24"/>
          <w:rtl w:val="off"/>
        </w:r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b/>
          <w:sz w:val="24"/>
          <w:szCs w:val="24"/>
        </w:rPr>
      </w:pPr>
      <w:r>
        <w:rPr>
          <w:lang w:eastAsia="ru-RU"/>
          <w:rFonts w:ascii="Times New Roman" w:eastAsia="Times New Roman" w:hAnsi="Times New Roman"/>
          <w:b/>
          <w:sz w:val="24"/>
          <w:szCs w:val="24"/>
        </w:rPr>
        <w:t>15. Какую функцию выполняют лейкоциты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/>
          <w:sz w:val="24"/>
          <w:szCs w:val="24"/>
        </w:rPr>
        <w:t>а) транспорт кислорода и углекислого газа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/>
          <w:sz w:val="24"/>
          <w:szCs w:val="24"/>
        </w:rPr>
        <w:t>б) транспорт продуктов обмена веществ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/>
          <w:sz w:val="24"/>
          <w:szCs w:val="24"/>
        </w:rPr>
        <w:t>в) защита организма от болезнетворных организмов и чужеродных белков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/>
          <w:sz w:val="24"/>
          <w:szCs w:val="24"/>
        </w:rPr>
        <w:t>г) участие в свертывании крови</w:t>
      </w:r>
    </w:p>
    <w:p>
      <w:pPr>
        <w:shd w:val="clear" w:color="auto" w:fill="FFFFFF"/>
        <w:tabs>
          <w:tab w:val="left" w:pos="2263"/>
        </w:tabs>
        <w:spacing w:after="0" w:line="240" w:lineRule="auto"/>
        <w:rPr>
          <w:lang w:eastAsia="ru-RU"/>
          <w:rFonts w:ascii="Times New Roman" w:eastAsia="Times New Roman" w:hAnsi="Times New Roman"/>
          <w:color w:val="000000"/>
          <w:sz w:val="24"/>
          <w:szCs w:val="24"/>
          <w:rtl w:val="off"/>
        </w:r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b/>
          <w:sz w:val="24"/>
          <w:szCs w:val="24"/>
        </w:rPr>
      </w:pPr>
      <w:r>
        <w:rPr>
          <w:lang w:eastAsia="ru-RU"/>
          <w:rFonts w:ascii="Times New Roman" w:eastAsia="Times New Roman" w:hAnsi="Times New Roman"/>
          <w:b/>
          <w:sz w:val="24"/>
          <w:szCs w:val="24"/>
          <w:rtl w:val="off"/>
        </w:rPr>
        <w:t>16</w:t>
      </w:r>
      <w:r>
        <w:rPr>
          <w:lang w:eastAsia="ru-RU"/>
          <w:rFonts w:ascii="Times New Roman" w:eastAsia="Times New Roman" w:hAnsi="Times New Roman"/>
          <w:b/>
          <w:sz w:val="24"/>
          <w:szCs w:val="24"/>
        </w:rPr>
        <w:t>.</w:t>
      </w:r>
      <w:r>
        <w:rPr>
          <w:lang w:eastAsia="ru-RU"/>
          <w:rFonts w:ascii="Times New Roman" w:eastAsia="Times New Roman" w:hAnsi="Times New Roman"/>
          <w:b/>
          <w:sz w:val="24"/>
          <w:szCs w:val="24"/>
          <w:rtl w:val="off"/>
        </w:rPr>
        <w:t xml:space="preserve"> </w:t>
      </w:r>
      <w:r>
        <w:rPr>
          <w:lang w:eastAsia="ru-RU"/>
          <w:rFonts w:ascii="Times New Roman" w:eastAsia="Times New Roman" w:hAnsi="Times New Roman"/>
          <w:b/>
          <w:sz w:val="24"/>
          <w:szCs w:val="24"/>
        </w:rPr>
        <w:t>Кровь II группы можно переливать людям, имеющим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/>
          <w:sz w:val="24"/>
          <w:szCs w:val="24"/>
        </w:rPr>
        <w:t>а) I группу крови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/>
          <w:sz w:val="24"/>
          <w:szCs w:val="24"/>
        </w:rPr>
        <w:t>б) II или IV группу крови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/>
          <w:sz w:val="24"/>
          <w:szCs w:val="24"/>
        </w:rPr>
        <w:t>в) II или III группу крови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4"/>
        </w:rPr>
      </w:pPr>
      <w:r>
        <w:rPr>
          <w:lang w:eastAsia="ru-RU"/>
          <w:rFonts w:ascii="Times New Roman" w:eastAsia="Times New Roman" w:hAnsi="Times New Roman"/>
          <w:sz w:val="24"/>
          <w:szCs w:val="24"/>
        </w:rPr>
        <w:t>г) IV группу крови</w:t>
      </w:r>
    </w:p>
    <w:p>
      <w:pPr>
        <w:shd w:val="clear" w:color="auto" w:fill="FFFFFF"/>
        <w:tabs>
          <w:tab w:val="left" w:pos="2263"/>
        </w:tabs>
        <w:spacing w:after="0" w:line="240" w:lineRule="auto"/>
        <w:rPr>
          <w:lang w:eastAsia="ru-RU"/>
          <w:rFonts w:ascii="Times New Roman" w:eastAsia="Times New Roman" w:hAnsi="Times New Roman"/>
          <w:color w:val="000000"/>
          <w:sz w:val="24"/>
          <w:szCs w:val="24"/>
        </w:rPr>
      </w:pPr>
      <w:r>
        <w:rPr>
          <w:lang w:eastAsia="ru-RU"/>
          <w:rFonts w:ascii="Times New Roman" w:eastAsia="Times New Roman" w:hAnsi="Times New Roman"/>
          <w:color w:val="000000"/>
          <w:sz w:val="24"/>
          <w:szCs w:val="24"/>
        </w:rPr>
        <w:tab/>
      </w: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b/>
          <w:sz w:val="24"/>
          <w:szCs w:val="24"/>
          <w:u w:val="single" w:color="auto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 w:color="auto"/>
        </w:rPr>
        <w:t xml:space="preserve">Блок В.  </w:t>
      </w:r>
      <w:r>
        <w:rPr>
          <w:rFonts w:ascii="Times New Roman" w:hAnsi="Times New Roman"/>
          <w:b/>
          <w:i/>
          <w:sz w:val="24"/>
          <w:szCs w:val="24"/>
          <w:u w:val="single" w:color="auto"/>
        </w:rPr>
        <w:t>Выберите несколько верных ответа</w:t>
      </w:r>
      <w:r>
        <w:rPr>
          <w:rFonts w:ascii="Times New Roman" w:hAnsi="Times New Roman"/>
          <w:b/>
          <w:sz w:val="24"/>
          <w:szCs w:val="24"/>
          <w:u w:val="single" w:color="auto"/>
        </w:rPr>
        <w:t>.</w:t>
      </w:r>
    </w:p>
    <w:p>
      <w:pPr>
        <w:pStyle w:val="a5"/>
        <w:rPr>
          <w:rFonts w:ascii="Times New Roman" w:hAnsi="Times New Roman"/>
          <w:b/>
          <w:sz w:val="24"/>
          <w:szCs w:val="24"/>
          <w:u w:val="single" w:color="auto"/>
        </w:rPr>
      </w:pPr>
    </w:p>
    <w:p>
      <w:pPr>
        <w:pStyle w:val="a5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Локтевой сустав состоит из: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ключица;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плечевая кость;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лопатка;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 кости запястья;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д) лучевая кость; 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е) локтевая кость.</w:t>
      </w: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p>
      <w:pPr>
        <w:pStyle w:val="a5"/>
        <w:rPr>
          <w:rFonts w:ascii="Times New Roman" w:hAnsi="Times New Roman"/>
          <w:b/>
          <w:sz w:val="24"/>
          <w:szCs w:val="24"/>
        </w:rPr>
      </w:pPr>
    </w:p>
    <w:p>
      <w:pPr>
        <w:pStyle w:val="a5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Установите соответствие</w:t>
      </w:r>
    </w:p>
    <w:p>
      <w:pPr>
        <w:pStyle w:val="a5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8"/>
        <w:gridCol w:w="4379"/>
      </w:tblGrid>
      <w:tr>
        <w:trPr>
          <w:trHeight w:val="273" w:hRule="atLeast"/>
        </w:trPr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 сердца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крови</w:t>
            </w:r>
          </w:p>
        </w:tc>
      </w:tr>
      <w:tr>
        <w:trPr>
          <w:trHeight w:val="1122" w:hRule="atLeast"/>
        </w:trPr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левое предсердие</w:t>
            </w:r>
          </w:p>
          <w:p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правое предсердие</w:t>
            </w:r>
          </w:p>
          <w:p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3) левый желудочек</w:t>
            </w:r>
          </w:p>
          <w:p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 правый желудочек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артериальная</w:t>
            </w:r>
          </w:p>
          <w:p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венозная</w:t>
            </w:r>
          </w:p>
        </w:tc>
      </w:tr>
    </w:tbl>
    <w:p>
      <w:pPr>
        <w:pStyle w:val="a5"/>
        <w:rPr>
          <w:rFonts w:ascii="Times New Roman" w:hAnsi="Times New Roman"/>
          <w:b/>
          <w:sz w:val="24"/>
          <w:rtl w:val="off"/>
        </w:rPr>
      </w:pPr>
    </w:p>
    <w:p>
      <w:pPr>
        <w:pStyle w:val="a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3.Установите последовательность действий оказания первой помощи человеку при переломе локтевой кости:</w:t>
      </w:r>
    </w:p>
    <w:p>
      <w:pPr>
        <w:pStyle w:val="a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 Доставить пострадавшего к врачу</w:t>
      </w:r>
    </w:p>
    <w:p>
      <w:pPr>
        <w:pStyle w:val="a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 Наложить шину</w:t>
      </w:r>
    </w:p>
    <w:p>
      <w:pPr>
        <w:pStyle w:val="a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 Остановить кровотечение и обработать рану, наложить повязку</w:t>
      </w:r>
    </w:p>
    <w:p>
      <w:pPr>
        <w:pStyle w:val="a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 Обложить конечность мягким материалом</w:t>
      </w:r>
    </w:p>
    <w:p>
      <w:pPr>
        <w:pStyle w:val="a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Д) Прибинтовать шину к конечности</w:t>
      </w:r>
    </w:p>
    <w:p>
      <w:pPr>
        <w:pStyle w:val="a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Е) Зафиксировать пострадавшую часть тела</w:t>
      </w: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ind w:left="720"/>
        <w:rPr>
          <w:rFonts w:ascii="Times New Roman" w:hAnsi="Times New Roman"/>
          <w:b/>
          <w:sz w:val="24"/>
          <w:szCs w:val="24"/>
        </w:rPr>
      </w:pP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 w:color="auto"/>
        </w:rPr>
        <w:t xml:space="preserve"> Блок С. Дайте развернутый ответ на вопрос.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Какую роль играют антитела в борьбе с инфекционными заболеваниями?</w:t>
      </w:r>
    </w:p>
    <w:p>
      <w:pPr>
        <w:pStyle w:val="a5"/>
        <w:rPr>
          <w:rFonts w:ascii="Times New Roman" w:hAnsi="Times New Roman"/>
          <w:sz w:val="24"/>
          <w:szCs w:val="24"/>
          <w:rtl w:val="off"/>
        </w:rPr>
      </w:pPr>
      <w:r>
        <w:rPr>
          <w:rFonts w:ascii="Times New Roman" w:hAnsi="Times New Roman"/>
          <w:sz w:val="24"/>
          <w:szCs w:val="24"/>
        </w:rPr>
        <w:t>2. Укажите правила первой помощи, и их физиологическое обоснование при артериальном кровотечении.</w:t>
      </w:r>
    </w:p>
    <w:p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off"/>
        </w:rPr>
        <w:t xml:space="preserve">3. </w:t>
      </w:r>
      <w:r>
        <w:rPr>
          <w:rFonts w:ascii="Times New Roman" w:hAnsi="Times New Roman"/>
          <w:sz w:val="24"/>
          <w:szCs w:val="24"/>
        </w:rPr>
        <w:t>Какие особенности строения эритроцитов связаны с их функциями?</w:t>
      </w: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sz w:val="24"/>
          <w:szCs w:val="24"/>
        </w:rPr>
      </w:pPr>
    </w:p>
    <w:p>
      <w:pPr>
        <w:pStyle w:val="a5"/>
        <w:rPr>
          <w:rFonts w:ascii="Times New Roman" w:hAnsi="Times New Roman"/>
          <w:b/>
          <w:szCs w:val="24"/>
        </w:rPr>
      </w:pPr>
    </w:p>
    <w:p>
      <w:pPr>
        <w:shd w:val="clear" w:color="auto" w:fill="FFFFFF"/>
        <w:spacing w:after="0" w:line="240" w:lineRule="auto"/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1"/>
        </w:r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1"/>
        </w:r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/>
          <w:sz w:val="24"/>
          <w:szCs w:val="21"/>
        </w:rPr>
      </w:pPr>
    </w:p>
    <w:p>
      <w:pPr>
        <w:pStyle w:val="a5"/>
        <w:rPr>
          <w:rFonts w:ascii="Times New Roman" w:hAnsi="Times New Roman"/>
          <w:sz w:val="24"/>
          <w:szCs w:val="24"/>
        </w:rPr>
        <w:sect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>
      <w:pPr>
        <w:pStyle w:val="a5"/>
        <w:rPr>
          <w:rFonts w:ascii="Times New Roman" w:hAnsi="Times New Roman"/>
          <w:color w:val="FF0000"/>
          <w:sz w:val="24"/>
          <w:szCs w:val="24"/>
        </w:rPr>
      </w:pPr>
    </w:p>
    <w:p/>
    <w:sectPr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5B" w:usb2="00000009" w:usb3="00000001" w:csb0="400001FF" w:csb1="FFFF0000"/>
  </w:font>
  <w:font w:name="Calibri">
    <w:panose1 w:val="020F0502020204030204"/>
    <w:family w:val="swiss"/>
    <w:charset w:val="cc"/>
    <w:notTrueType w:val="true"/>
    <w:sig w:usb0="E4002EFF" w:usb1="C000247B" w:usb2="00000009" w:usb3="00000001" w:csb0="2000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8f4ba1"/>
    <w:multiLevelType w:val="hybridMultilevel"/>
    <w:tmpl w:val="c76e6ee6"/>
    <w:lvl w:ilvl="0" w:tplc="41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5375d"/>
    <w:multiLevelType w:val="hybridMultilevel"/>
    <w:tmpl w:val="2ca62fb6"/>
    <w:lvl w:ilvl="0" w:tplc="41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rFonts w:ascii="Calibri" w:eastAsia="Calibri" w:hAnsi="Calibri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affe">
    <w:name w:val="Normal (Web)"/>
    <w:basedOn w:val="a1"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Reanimator Extreme Edition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</cp:revision>
  <dcterms:created xsi:type="dcterms:W3CDTF">2016-03-11T18:31:00Z</dcterms:created>
  <dcterms:modified xsi:type="dcterms:W3CDTF">2020-12-14T06:33:12Z</dcterms:modified>
  <cp:lastPrinted>2018-12-18T19:59:00Z</cp:lastPrinted>
  <cp:version>0900.0000.01</cp:version>
</cp:coreProperties>
</file>