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24197" w14:textId="24B34699" w:rsidR="00740846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CA831C1" w14:textId="57DE8FCC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БЕЛОРУССКИЙ ГОСУДАРСТВЕННЫЙ УНИВЕРСИТЕТ</w:t>
      </w:r>
    </w:p>
    <w:p w14:paraId="103F6818" w14:textId="548502B9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ФАКУЛЬТЕТ ПРИКЛАДНОЙ МАЕТМАТИКИ И ИНФОРМАТИКИ</w:t>
      </w:r>
    </w:p>
    <w:p w14:paraId="0DC6457B" w14:textId="3A626B3D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Кафедра математического моделирования и анализа данных</w:t>
      </w:r>
    </w:p>
    <w:p w14:paraId="6CB8CDB6" w14:textId="08B8B50F" w:rsidR="001E7F47" w:rsidRPr="00D72313" w:rsidRDefault="001E7F47">
      <w:pPr>
        <w:rPr>
          <w:color w:val="000000" w:themeColor="text1"/>
        </w:rPr>
      </w:pPr>
    </w:p>
    <w:p w14:paraId="3D53228A" w14:textId="77777777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CD4187" w14:textId="77777777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8BD788" w14:textId="77777777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FC7F69" w14:textId="77777777" w:rsidR="001E7F47" w:rsidRPr="00D72313" w:rsidRDefault="001E7F47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F36276" w14:textId="50A9B897" w:rsidR="00083BBC" w:rsidRPr="00D72313" w:rsidRDefault="00083BBC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СТАТИСТИЧЕСКИЙ АНАЛИЗ ВРЕМЕННЫХ РЯДОВ</w:t>
      </w:r>
    </w:p>
    <w:p w14:paraId="3106B054" w14:textId="1D14FA8C" w:rsidR="001E7F47" w:rsidRPr="00D72313" w:rsidRDefault="00083BBC" w:rsidP="001E7F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ПОМОЩЬЮ ВЕЙВЛЕТ ПРЕОБРАЗОВАНИЙ</w:t>
      </w:r>
    </w:p>
    <w:p w14:paraId="507AC057" w14:textId="1031AB64" w:rsidR="001E7F47" w:rsidRPr="00D72313" w:rsidRDefault="001E7F47">
      <w:pPr>
        <w:rPr>
          <w:color w:val="000000" w:themeColor="text1"/>
        </w:rPr>
      </w:pPr>
    </w:p>
    <w:p w14:paraId="5C88D060" w14:textId="6CB0C079" w:rsidR="001E7F47" w:rsidRPr="00D72313" w:rsidRDefault="001E7F47" w:rsidP="001E7F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Курсовой проект</w:t>
      </w:r>
    </w:p>
    <w:p w14:paraId="53D4E049" w14:textId="28AD33F3" w:rsidR="001E7F47" w:rsidRPr="00D72313" w:rsidRDefault="001E7F47" w:rsidP="001E7F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AECC8B" w14:textId="77777777" w:rsidR="001E7F47" w:rsidRPr="00D72313" w:rsidRDefault="001E7F47" w:rsidP="001E7F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8CE66" w14:textId="2972F513" w:rsidR="001E7F47" w:rsidRPr="00D72313" w:rsidRDefault="001E7F47">
      <w:pPr>
        <w:rPr>
          <w:color w:val="000000" w:themeColor="text1"/>
        </w:rPr>
      </w:pPr>
    </w:p>
    <w:p w14:paraId="3A30A176" w14:textId="4538DAA7" w:rsidR="001E7F47" w:rsidRPr="00D72313" w:rsidRDefault="00083BBC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Цуранова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Никиты Васильевича</w:t>
      </w:r>
    </w:p>
    <w:p w14:paraId="484FC47D" w14:textId="3FAD2922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83BBC"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тудента</w:t>
      </w: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курса</w:t>
      </w:r>
    </w:p>
    <w:p w14:paraId="50A38BDC" w14:textId="1C78B7D7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 «Прикладная математика»</w:t>
      </w:r>
    </w:p>
    <w:p w14:paraId="5E316718" w14:textId="284CF6EC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98CCF" w14:textId="228BA935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71F15" w14:textId="77777777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53254" w14:textId="06380185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руководитель:</w:t>
      </w:r>
    </w:p>
    <w:p w14:paraId="2D9F0071" w14:textId="07ABC231" w:rsidR="001E7F47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Доцент кафедры ММАД ФПМИ</w:t>
      </w:r>
    </w:p>
    <w:p w14:paraId="42A6233C" w14:textId="549A1EF9" w:rsidR="008E0196" w:rsidRPr="00D72313" w:rsidRDefault="001E7F47" w:rsidP="001E7F4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В. И. Лобач</w:t>
      </w:r>
    </w:p>
    <w:p w14:paraId="37A315A7" w14:textId="77777777" w:rsidR="008E0196" w:rsidRPr="00D72313" w:rsidRDefault="008E019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 w:eastAsia="en-US"/>
        </w:rPr>
        <w:id w:val="-198908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7BE700" w14:textId="6362147A" w:rsidR="009A50E5" w:rsidRPr="00D72313" w:rsidRDefault="009A50E5">
          <w:pPr>
            <w:pStyle w:val="af7"/>
            <w:rPr>
              <w:color w:val="000000" w:themeColor="text1"/>
            </w:rPr>
          </w:pPr>
          <w:r w:rsidRPr="00D72313">
            <w:rPr>
              <w:color w:val="000000" w:themeColor="text1"/>
              <w:lang w:val="ru-RU"/>
            </w:rPr>
            <w:t>Оглавление</w:t>
          </w:r>
        </w:p>
        <w:p w14:paraId="06A39D9C" w14:textId="77777777" w:rsidR="00840FE2" w:rsidRDefault="009A50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72313">
            <w:rPr>
              <w:b/>
              <w:bCs/>
              <w:color w:val="000000" w:themeColor="text1"/>
            </w:rPr>
            <w:fldChar w:fldCharType="begin"/>
          </w:r>
          <w:r w:rsidRPr="00D72313">
            <w:rPr>
              <w:b/>
              <w:bCs/>
              <w:color w:val="000000" w:themeColor="text1"/>
            </w:rPr>
            <w:instrText xml:space="preserve"> TOC \o "1-3" \h \z \u </w:instrText>
          </w:r>
          <w:r w:rsidRPr="00D72313">
            <w:rPr>
              <w:b/>
              <w:bCs/>
              <w:color w:val="000000" w:themeColor="text1"/>
            </w:rPr>
            <w:fldChar w:fldCharType="separate"/>
          </w:r>
          <w:hyperlink w:anchor="_Toc27117786" w:history="1">
            <w:r w:rsidR="00840FE2" w:rsidRPr="00A10415">
              <w:rPr>
                <w:rStyle w:val="af8"/>
              </w:rPr>
              <w:t>Введение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_Toc27117786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3</w:t>
            </w:r>
            <w:r w:rsidR="00840FE2">
              <w:rPr>
                <w:webHidden/>
              </w:rPr>
              <w:fldChar w:fldCharType="end"/>
            </w:r>
          </w:hyperlink>
        </w:p>
        <w:p w14:paraId="4DE21461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87" w:history="1">
            <w:r w:rsidR="00840FE2" w:rsidRPr="00A10415">
              <w:rPr>
                <w:rStyle w:val="af8"/>
              </w:rPr>
              <w:t>1.</w:t>
            </w:r>
            <w:r w:rsidR="00840FE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40FE2" w:rsidRPr="00A10415">
              <w:rPr>
                <w:rStyle w:val="af8"/>
              </w:rPr>
              <w:t>Вейвлеты Хаара и их свойства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_Toc27117787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4</w:t>
            </w:r>
            <w:r w:rsidR="00840FE2">
              <w:rPr>
                <w:webHidden/>
              </w:rPr>
              <w:fldChar w:fldCharType="end"/>
            </w:r>
          </w:hyperlink>
        </w:p>
        <w:p w14:paraId="7534BB9B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88" w:history="1">
            <w:r w:rsidR="00840FE2" w:rsidRPr="00A10415">
              <w:rPr>
                <w:rStyle w:val="af8"/>
              </w:rPr>
              <w:t>2.</w:t>
            </w:r>
            <w:r w:rsidR="00840FE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40FE2" w:rsidRPr="00A10415">
              <w:rPr>
                <w:rStyle w:val="af8"/>
              </w:rPr>
              <w:t>Преобразование Фурье и вейвлет-преобразования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_Toc27117788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5</w:t>
            </w:r>
            <w:r w:rsidR="00840FE2">
              <w:rPr>
                <w:webHidden/>
              </w:rPr>
              <w:fldChar w:fldCharType="end"/>
            </w:r>
          </w:hyperlink>
        </w:p>
        <w:p w14:paraId="030E1882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89" w:history="1">
            <w:r w:rsidR="00840FE2" w:rsidRPr="00A10415">
              <w:rPr>
                <w:rStyle w:val="af8"/>
              </w:rPr>
              <w:t>3.</w:t>
            </w:r>
            <w:r w:rsidR="00840FE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40FE2" w:rsidRPr="00A10415">
              <w:rPr>
                <w:rStyle w:val="af8"/>
              </w:rPr>
              <w:t>Задачи анализа и синтеза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_Toc27117789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6</w:t>
            </w:r>
            <w:r w:rsidR="00840FE2">
              <w:rPr>
                <w:webHidden/>
              </w:rPr>
              <w:fldChar w:fldCharType="end"/>
            </w:r>
          </w:hyperlink>
        </w:p>
        <w:p w14:paraId="4ECED59E" w14:textId="77777777" w:rsidR="00840FE2" w:rsidRPr="00840FE2" w:rsidRDefault="00EE3571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</w:rPr>
          </w:pPr>
          <w:hyperlink w:anchor="_Toc27117790" w:history="1">
            <w:r w:rsidR="00840FE2" w:rsidRPr="00840FE2">
              <w:rPr>
                <w:rStyle w:val="af8"/>
                <w:rFonts w:ascii="Times New Roman" w:hAnsi="Times New Roman"/>
                <w:noProof/>
                <w:sz w:val="24"/>
              </w:rPr>
              <w:t>3.1 Задача анализа</w: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_Toc27117790 \h </w:instrTex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181C4D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FE5F68C" w14:textId="77777777" w:rsidR="00840FE2" w:rsidRPr="00840FE2" w:rsidRDefault="00EE3571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</w:rPr>
          </w:pPr>
          <w:hyperlink w:anchor="_Toc27117791" w:history="1">
            <w:r w:rsidR="00840FE2" w:rsidRPr="00840FE2">
              <w:rPr>
                <w:rStyle w:val="af8"/>
                <w:rFonts w:ascii="Times New Roman" w:hAnsi="Times New Roman"/>
                <w:noProof/>
                <w:sz w:val="24"/>
              </w:rPr>
              <w:t>3.2 Задача синтеза</w: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_Toc27117791 \h </w:instrTex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181C4D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840FE2" w:rsidRPr="00840FE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305C22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92" w:history="1">
            <w:r w:rsidR="00840FE2" w:rsidRPr="00A10415">
              <w:rPr>
                <w:rStyle w:val="af8"/>
              </w:rPr>
              <w:t>4.</w:t>
            </w:r>
            <w:r w:rsidR="00840FE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40FE2" w:rsidRPr="00A10415">
              <w:rPr>
                <w:rStyle w:val="af8"/>
              </w:rPr>
              <w:t>Компьютерные эксперименты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_Toc27117792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7</w:t>
            </w:r>
            <w:r w:rsidR="00840FE2">
              <w:rPr>
                <w:webHidden/>
              </w:rPr>
              <w:fldChar w:fldCharType="end"/>
            </w:r>
          </w:hyperlink>
        </w:p>
        <w:p w14:paraId="2E4B672F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93" w:history="1">
            <w:r w:rsidR="00840FE2" w:rsidRPr="00A10415">
              <w:rPr>
                <w:rStyle w:val="af8"/>
              </w:rPr>
              <w:t>Заключение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_Toc27117793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12</w:t>
            </w:r>
            <w:r w:rsidR="00840FE2">
              <w:rPr>
                <w:webHidden/>
              </w:rPr>
              <w:fldChar w:fldCharType="end"/>
            </w:r>
          </w:hyperlink>
        </w:p>
        <w:p w14:paraId="1DC23FF5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94" w:history="1">
            <w:r w:rsidR="00840FE2" w:rsidRPr="00A10415">
              <w:rPr>
                <w:rStyle w:val="af8"/>
              </w:rPr>
              <w:t>Список литературы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_Toc27117794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13</w:t>
            </w:r>
            <w:r w:rsidR="00840FE2">
              <w:rPr>
                <w:webHidden/>
              </w:rPr>
              <w:fldChar w:fldCharType="end"/>
            </w:r>
          </w:hyperlink>
        </w:p>
        <w:p w14:paraId="401C513A" w14:textId="77777777" w:rsidR="00840FE2" w:rsidRDefault="00EE357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117795" w:history="1">
            <w:r w:rsidR="00840FE2" w:rsidRPr="00A10415">
              <w:rPr>
                <w:rStyle w:val="af8"/>
              </w:rPr>
              <w:t>Приложение</w:t>
            </w:r>
            <w:r w:rsidR="00840FE2">
              <w:rPr>
                <w:webHidden/>
              </w:rPr>
              <w:tab/>
            </w:r>
            <w:r w:rsidR="00840FE2">
              <w:rPr>
                <w:webHidden/>
              </w:rPr>
              <w:fldChar w:fldCharType="begin"/>
            </w:r>
            <w:r w:rsidR="00840FE2">
              <w:rPr>
                <w:webHidden/>
              </w:rPr>
              <w:instrText xml:space="preserve"> PAGEREF _Toc27117795 \h </w:instrText>
            </w:r>
            <w:r w:rsidR="00840FE2">
              <w:rPr>
                <w:webHidden/>
              </w:rPr>
            </w:r>
            <w:r w:rsidR="00840FE2">
              <w:rPr>
                <w:webHidden/>
              </w:rPr>
              <w:fldChar w:fldCharType="separate"/>
            </w:r>
            <w:r w:rsidR="00181C4D">
              <w:rPr>
                <w:webHidden/>
              </w:rPr>
              <w:t>14</w:t>
            </w:r>
            <w:r w:rsidR="00840FE2">
              <w:rPr>
                <w:webHidden/>
              </w:rPr>
              <w:fldChar w:fldCharType="end"/>
            </w:r>
          </w:hyperlink>
        </w:p>
        <w:p w14:paraId="1259A48C" w14:textId="6892D0D3" w:rsidR="009A50E5" w:rsidRPr="00D72313" w:rsidRDefault="009A50E5">
          <w:pPr>
            <w:rPr>
              <w:color w:val="000000" w:themeColor="text1"/>
            </w:rPr>
          </w:pPr>
          <w:r w:rsidRPr="00D7231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1CD5E40A" w14:textId="32AF8887" w:rsidR="008E0196" w:rsidRPr="00D72313" w:rsidRDefault="008E0196" w:rsidP="001B0AB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57FBB" w14:textId="77777777" w:rsidR="008E0196" w:rsidRPr="00D72313" w:rsidRDefault="008E019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23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4477AA" w14:textId="24F0A844" w:rsidR="001E7F47" w:rsidRPr="00D72313" w:rsidRDefault="008E0196" w:rsidP="00695A96">
      <w:pPr>
        <w:pStyle w:val="af"/>
        <w:rPr>
          <w:color w:val="000000" w:themeColor="text1"/>
        </w:rPr>
      </w:pPr>
      <w:bookmarkStart w:id="0" w:name="_Toc27117786"/>
      <w:r w:rsidRPr="00D72313">
        <w:rPr>
          <w:color w:val="000000" w:themeColor="text1"/>
        </w:rPr>
        <w:lastRenderedPageBreak/>
        <w:t>Введение</w:t>
      </w:r>
      <w:bookmarkEnd w:id="0"/>
    </w:p>
    <w:p w14:paraId="78A80CC5" w14:textId="61FECB10" w:rsidR="008E0196" w:rsidRPr="00D72313" w:rsidRDefault="008E0196" w:rsidP="008E019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2973D2" w14:textId="6343565A" w:rsidR="005601EA" w:rsidRPr="00D72313" w:rsidRDefault="00903C69" w:rsidP="00903C6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-преобразование представляет собой синтез идей, которые возникли за многие годы из разных областей, таких как математика и обработка сигналов. Вообще говоря,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-преобразование - это инструмент, который делит данные, функции или операторы на разные частотные компоненты, а затем изучает каждый компонент с разрешение</w:t>
      </w:r>
      <w:r w:rsidR="005601EA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м, соответствующим его масштабу</w:t>
      </w:r>
      <w:r w:rsidR="007E6B7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0A833C4" w14:textId="31370AE0" w:rsidR="005601EA" w:rsidRPr="00D72313" w:rsidRDefault="00903C69" w:rsidP="00903C6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Таким образом,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-преобразование 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для обеспечения экономного и информативного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математическое представление многих объ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ектов, представляющих интерес</w:t>
      </w:r>
      <w:r w:rsidR="007E6B7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</w:t>
      </w:r>
      <w:r w:rsidR="005601EA" w:rsidRPr="00D7231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настоящее время многие компьютерные программные пакеты содержат быстрые и эффективные алгоритмы для преобразования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Благодаря такой легкой доступности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вейвлеты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быстро завоевали популярность среди ученых и инженеров, как в области теоретических исследований, так и в области применения. Прежде всего,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вейвлеты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широко применяются в таких областях компьютерных наук, как обработка изображений, компьютерное зрение, управление сетями и анализ данных. За последнее десятилетие интеллектуальный анализ данных или базы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обнаружения знаний 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стали важной областью как в академия и в промышленности. Интеллектуальный анализ данных - это процесс автоматического извлечения новых полезных и понятных шаблонов из большой коллекции данных.</w:t>
      </w:r>
    </w:p>
    <w:p w14:paraId="17485495" w14:textId="77777777" w:rsidR="005601EA" w:rsidRPr="00D72313" w:rsidRDefault="00903C69" w:rsidP="00903C6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Теория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естественно, может сыграть важную роль в анализе данных, поскольку она хорошо обоснована и имеет очень практическое применение. У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есть много благоприятных свойств, таких как исчезающие моменты, иерархическая структура с разложением по иерархии и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многоразрешению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линейная временная и пространственная сложность преобразований,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декоррелированные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коэффициенты и широкий спектр базовых функций. Эти свойства могут обеспечить значительно более эффективные и эффективные решения многих проблем анализа данных. Во-первых,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вейвлеты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могут обеспечивать представление данных, которые делают процесс 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сбора данных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более эффективным и точным. Во-вторых,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вейвлеты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могут быть включены в ядро ​​многих алгоритмов </w:t>
      </w:r>
      <w:r w:rsidR="009E1E72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сбора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данных. </w:t>
      </w:r>
    </w:p>
    <w:p w14:paraId="0713E430" w14:textId="77777777" w:rsidR="005601EA" w:rsidRPr="00D72313" w:rsidRDefault="00903C69" w:rsidP="00903C6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Хотя стандартные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-приложения в основном используются для данных, которые имеют временную / пространственную локализацию (например, временные ряды, данные потоков и данные изображений),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вейвлеты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успешно применяются в различных областях при извлечении данных. На практике широкое разнообразие методов, связанных с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вейвлетами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было применено для решения целого ряда проблем интеллектуального анализа данных. </w:t>
      </w:r>
    </w:p>
    <w:p w14:paraId="70EF41D9" w14:textId="2125AFC6" w:rsidR="00903C69" w:rsidRPr="00D72313" w:rsidRDefault="00903C69" w:rsidP="00903C6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этой </w:t>
      </w:r>
      <w:r w:rsidR="005601EA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работе 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</w:t>
      </w:r>
      <w:r w:rsidR="005601EA"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ются</w:t>
      </w: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необходимые математические основы для понимания и использования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краткий обзор исследований </w:t>
      </w:r>
      <w:proofErr w:type="spellStart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>вейвлет</w:t>
      </w:r>
      <w:proofErr w:type="spellEnd"/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-приложений. </w:t>
      </w:r>
    </w:p>
    <w:p w14:paraId="25BE1CCB" w14:textId="77777777" w:rsidR="00903C69" w:rsidRPr="00D72313" w:rsidRDefault="00903C69" w:rsidP="00903C69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34E13" w14:textId="77777777" w:rsidR="00903C69" w:rsidRPr="00D72313" w:rsidRDefault="00903C69" w:rsidP="00903C69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6D677" w14:textId="77777777" w:rsidR="00903C69" w:rsidRPr="00D72313" w:rsidRDefault="00903C69" w:rsidP="00903C69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279B42" w14:textId="77777777" w:rsidR="00695A96" w:rsidRPr="00D72313" w:rsidRDefault="00695A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1AC13E1" w14:textId="66766EA3" w:rsidR="00E17C12" w:rsidRPr="00D72313" w:rsidRDefault="00083BBC" w:rsidP="00E17C12">
      <w:pPr>
        <w:pStyle w:val="af"/>
        <w:numPr>
          <w:ilvl w:val="0"/>
          <w:numId w:val="6"/>
        </w:numPr>
        <w:rPr>
          <w:color w:val="000000" w:themeColor="text1"/>
        </w:rPr>
      </w:pPr>
      <w:bookmarkStart w:id="1" w:name="_Toc27117787"/>
      <w:proofErr w:type="spellStart"/>
      <w:r w:rsidRPr="00D72313">
        <w:rPr>
          <w:color w:val="000000" w:themeColor="text1"/>
        </w:rPr>
        <w:lastRenderedPageBreak/>
        <w:t>Вейвлеты</w:t>
      </w:r>
      <w:proofErr w:type="spellEnd"/>
      <w:r w:rsidRPr="00D72313">
        <w:rPr>
          <w:color w:val="000000" w:themeColor="text1"/>
        </w:rPr>
        <w:t xml:space="preserve"> Хаара и их свойства</w:t>
      </w:r>
      <w:bookmarkEnd w:id="1"/>
    </w:p>
    <w:p w14:paraId="19CFFA12" w14:textId="5AB94D25" w:rsidR="00695A96" w:rsidRPr="00D72313" w:rsidRDefault="00695A96" w:rsidP="00695A96">
      <w:pPr>
        <w:pStyle w:val="af0"/>
        <w:ind w:firstLine="0"/>
        <w:rPr>
          <w:color w:val="000000" w:themeColor="text1"/>
        </w:rPr>
      </w:pPr>
    </w:p>
    <w:p w14:paraId="1537F262" w14:textId="654767E3" w:rsidR="00605AEA" w:rsidRPr="00D72313" w:rsidRDefault="00605AEA" w:rsidP="00D67A73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 xml:space="preserve">Материнская функция </w:t>
      </w:r>
      <w:proofErr w:type="spellStart"/>
      <w:r w:rsidRPr="00D72313">
        <w:rPr>
          <w:color w:val="000000" w:themeColor="text1"/>
        </w:rPr>
        <w:t>вейвлета</w:t>
      </w:r>
      <w:proofErr w:type="spellEnd"/>
      <w:r w:rsidRPr="00D72313">
        <w:rPr>
          <w:color w:val="000000" w:themeColor="text1"/>
        </w:rPr>
        <w:t xml:space="preserve"> Хаара</w:t>
      </w:r>
      <w:r w:rsidR="00884F2B" w:rsidRPr="00884F2B">
        <w:rPr>
          <w:color w:val="000000" w:themeColor="text1"/>
          <w:vertAlign w:val="superscript"/>
        </w:rPr>
        <w:t>[3]</w:t>
      </w:r>
      <w:r w:rsidRPr="00D72313">
        <w:rPr>
          <w:color w:val="000000" w:themeColor="text1"/>
        </w:rPr>
        <w:t xml:space="preserve"> задается следующим образом:</w:t>
      </w:r>
    </w:p>
    <w:p w14:paraId="02752E05" w14:textId="3B5A05AD" w:rsidR="00605AEA" w:rsidRPr="00D72313" w:rsidRDefault="00605AEA" w:rsidP="00D67A73">
      <w:pPr>
        <w:pStyle w:val="af0"/>
        <w:jc w:val="both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ψ(x)=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  1, 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∈[0, 0.5)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-1, x∈[0.5, 1)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 0,x∉[0, 1)  </m:t>
                  </m:r>
                </m:e>
              </m:eqArr>
            </m:e>
          </m:d>
        </m:oMath>
      </m:oMathPara>
    </w:p>
    <w:p w14:paraId="0798A3AE" w14:textId="7B3ECCD4" w:rsidR="002C126D" w:rsidRPr="00D72313" w:rsidRDefault="002C126D" w:rsidP="00D67A73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>Масштабирующая функция определяется как:</w:t>
      </w:r>
    </w:p>
    <w:p w14:paraId="57D40132" w14:textId="4C336258" w:rsidR="002C126D" w:rsidRPr="00D72313" w:rsidRDefault="002C126D" w:rsidP="00D67A73">
      <w:pPr>
        <w:pStyle w:val="af0"/>
        <w:jc w:val="both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 x∈[0, 1)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 x∉[0, 1)</m:t>
                  </m:r>
                </m:e>
              </m:eqArr>
            </m:e>
          </m:d>
        </m:oMath>
      </m:oMathPara>
    </w:p>
    <w:p w14:paraId="64731C2E" w14:textId="1B9F8A3D" w:rsidR="00605AEA" w:rsidRPr="00D72313" w:rsidRDefault="00D67A73" w:rsidP="00D67A73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 xml:space="preserve">Система </w:t>
      </w:r>
      <w:r w:rsidR="002C126D" w:rsidRPr="00D72313">
        <w:rPr>
          <w:color w:val="000000" w:themeColor="text1"/>
        </w:rPr>
        <w:t>базис</w:t>
      </w:r>
      <w:r w:rsidRPr="00D72313">
        <w:rPr>
          <w:color w:val="000000" w:themeColor="text1"/>
        </w:rPr>
        <w:t xml:space="preserve">ных </w:t>
      </w:r>
      <w:proofErr w:type="spellStart"/>
      <w:r w:rsidRPr="00D72313">
        <w:rPr>
          <w:color w:val="000000" w:themeColor="text1"/>
        </w:rPr>
        <w:t>вейвлетов</w:t>
      </w:r>
      <w:proofErr w:type="spellEnd"/>
      <w:r w:rsidR="002C126D" w:rsidRPr="00D72313">
        <w:rPr>
          <w:color w:val="000000" w:themeColor="text1"/>
        </w:rPr>
        <w:t xml:space="preserve"> получается из материнского </w:t>
      </w:r>
      <w:proofErr w:type="spellStart"/>
      <w:r w:rsidR="002C126D" w:rsidRPr="00D72313">
        <w:rPr>
          <w:color w:val="000000" w:themeColor="text1"/>
        </w:rPr>
        <w:t>вейвл</w:t>
      </w:r>
      <w:r w:rsidRPr="00D72313">
        <w:rPr>
          <w:color w:val="000000" w:themeColor="text1"/>
        </w:rPr>
        <w:t>ета</w:t>
      </w:r>
      <w:proofErr w:type="spellEnd"/>
      <w:r w:rsidRPr="00D72313">
        <w:rPr>
          <w:color w:val="000000" w:themeColor="text1"/>
        </w:rPr>
        <w:t xml:space="preserve"> путем растяжения и смещения:</w:t>
      </w:r>
    </w:p>
    <w:p w14:paraId="25E34A21" w14:textId="5F36679E" w:rsidR="00D67A73" w:rsidRPr="00D72313" w:rsidRDefault="00EE3571" w:rsidP="00D67A73">
      <w:pPr>
        <w:pStyle w:val="af0"/>
        <w:jc w:val="both"/>
        <w:rPr>
          <w:rFonts w:eastAsiaTheme="minorEastAsia"/>
          <w:i/>
          <w:color w:val="000000" w:themeColor="text1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a, 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t-b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; a∈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/>
            </w:rPr>
            <m:t>, b=0…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/>
            </w:rPr>
            <m:t>-1</m:t>
          </m:r>
        </m:oMath>
      </m:oMathPara>
    </w:p>
    <w:p w14:paraId="6B0A9422" w14:textId="77777777" w:rsidR="005601EA" w:rsidRPr="00D72313" w:rsidRDefault="005601EA" w:rsidP="00D67A73">
      <w:pPr>
        <w:pStyle w:val="af0"/>
        <w:jc w:val="both"/>
        <w:rPr>
          <w:rFonts w:eastAsiaTheme="minorEastAsia"/>
          <w:color w:val="000000" w:themeColor="text1"/>
          <w:lang w:val="en-US"/>
        </w:rPr>
      </w:pPr>
    </w:p>
    <w:p w14:paraId="6E5D4615" w14:textId="210C45D0" w:rsidR="00D67A73" w:rsidRPr="00D72313" w:rsidRDefault="00D67A73" w:rsidP="00D67A73">
      <w:pPr>
        <w:pStyle w:val="af0"/>
        <w:jc w:val="both"/>
        <w:rPr>
          <w:rFonts w:eastAsiaTheme="minorEastAsia"/>
          <w:color w:val="000000" w:themeColor="text1"/>
        </w:rPr>
      </w:pPr>
      <w:proofErr w:type="spellStart"/>
      <w:r w:rsidRPr="00D72313">
        <w:rPr>
          <w:rFonts w:eastAsiaTheme="minorEastAsia"/>
          <w:color w:val="000000" w:themeColor="text1"/>
          <w:lang w:val="en-US"/>
        </w:rPr>
        <w:t>Свойства</w:t>
      </w:r>
      <w:proofErr w:type="spellEnd"/>
      <w:r w:rsidRPr="00D72313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proofErr w:type="gramStart"/>
      <w:r w:rsidRPr="00D72313">
        <w:rPr>
          <w:rFonts w:eastAsiaTheme="minorEastAsia"/>
          <w:color w:val="000000" w:themeColor="text1"/>
        </w:rPr>
        <w:t>вейвлетов</w:t>
      </w:r>
      <w:proofErr w:type="spellEnd"/>
      <w:r w:rsidR="00884F2B">
        <w:rPr>
          <w:color w:val="000000" w:themeColor="text1"/>
          <w:vertAlign w:val="superscript"/>
        </w:rPr>
        <w:t>[</w:t>
      </w:r>
      <w:proofErr w:type="gramEnd"/>
      <w:r w:rsidR="00884F2B">
        <w:rPr>
          <w:color w:val="000000" w:themeColor="text1"/>
          <w:vertAlign w:val="superscript"/>
        </w:rPr>
        <w:t>4</w:t>
      </w:r>
      <w:r w:rsidR="00884F2B" w:rsidRPr="00884F2B">
        <w:rPr>
          <w:color w:val="000000" w:themeColor="text1"/>
          <w:vertAlign w:val="superscript"/>
        </w:rPr>
        <w:t>]</w:t>
      </w:r>
      <w:r w:rsidRPr="00D72313">
        <w:rPr>
          <w:rFonts w:eastAsiaTheme="minorEastAsia"/>
          <w:color w:val="000000" w:themeColor="text1"/>
        </w:rPr>
        <w:t>:</w:t>
      </w:r>
    </w:p>
    <w:p w14:paraId="595608E7" w14:textId="2730DB25" w:rsidR="00D67A73" w:rsidRPr="00D72313" w:rsidRDefault="005F072D" w:rsidP="00D67A73">
      <w:pPr>
        <w:pStyle w:val="af0"/>
        <w:numPr>
          <w:ilvl w:val="0"/>
          <w:numId w:val="12"/>
        </w:numPr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</m:oMath>
      <w:r w:rsidRPr="00D72313">
        <w:rPr>
          <w:rFonts w:eastAsiaTheme="minorEastAsia"/>
          <w:color w:val="000000" w:themeColor="text1"/>
        </w:rPr>
        <w:t xml:space="preserve"> абсолютно интегрируемая и </w:t>
      </w:r>
      <w:proofErr w:type="gramStart"/>
      <w:r w:rsidRPr="00D72313">
        <w:rPr>
          <w:rFonts w:eastAsiaTheme="minorEastAsia"/>
          <w:color w:val="000000" w:themeColor="text1"/>
        </w:rPr>
        <w:t xml:space="preserve">принадлежит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D72313">
        <w:rPr>
          <w:rFonts w:eastAsiaTheme="minorEastAsia"/>
          <w:color w:val="000000" w:themeColor="text1"/>
        </w:rPr>
        <w:t>:</w:t>
      </w:r>
      <w:proofErr w:type="gramEnd"/>
    </w:p>
    <w:p w14:paraId="0F80190C" w14:textId="698A8870" w:rsidR="005F072D" w:rsidRPr="00D72313" w:rsidRDefault="00EE3571" w:rsidP="005F072D">
      <w:pPr>
        <w:pStyle w:val="af0"/>
        <w:ind w:left="1428" w:firstLine="0"/>
        <w:jc w:val="both"/>
        <w:rPr>
          <w:rFonts w:eastAsiaTheme="minorEastAsia"/>
          <w:i/>
          <w:color w:val="000000" w:themeColor="text1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dx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&lt;∞  and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dx</m:t>
          </m:r>
          <m:r>
            <w:rPr>
              <w:rFonts w:ascii="Cambria Math" w:hAnsi="Cambria Math"/>
              <w:color w:val="000000" w:themeColor="text1"/>
              <w:lang w:val="en-US"/>
            </w:rPr>
            <m:t>&lt;∞</m:t>
          </m:r>
        </m:oMath>
      </m:oMathPara>
    </w:p>
    <w:p w14:paraId="1853D291" w14:textId="1B0AFC5C" w:rsidR="005F072D" w:rsidRPr="00D72313" w:rsidRDefault="005F072D" w:rsidP="005F072D">
      <w:pPr>
        <w:pStyle w:val="af0"/>
        <w:ind w:left="1428" w:firstLine="0"/>
        <w:jc w:val="both"/>
        <w:rPr>
          <w:i/>
          <w:color w:val="000000" w:themeColor="text1"/>
          <w:lang w:val="en-US"/>
        </w:rPr>
      </w:pPr>
    </w:p>
    <w:p w14:paraId="3AA2869A" w14:textId="6483A8F1" w:rsidR="005F072D" w:rsidRPr="00D72313" w:rsidRDefault="005F072D" w:rsidP="00D67A73">
      <w:pPr>
        <w:pStyle w:val="af0"/>
        <w:numPr>
          <w:ilvl w:val="0"/>
          <w:numId w:val="12"/>
        </w:numPr>
        <w:jc w:val="both"/>
        <w:rPr>
          <w:color w:val="000000" w:themeColor="text1"/>
        </w:rPr>
      </w:pPr>
      <w:r w:rsidRPr="00D72313">
        <w:rPr>
          <w:color w:val="000000" w:themeColor="text1"/>
        </w:rPr>
        <w:t>Среднее равно нулю</w:t>
      </w:r>
      <w:r w:rsidR="00697E73" w:rsidRPr="00D72313">
        <w:rPr>
          <w:color w:val="000000" w:themeColor="text1"/>
        </w:rPr>
        <w:t>, а норма равна единицы</w:t>
      </w:r>
      <w:r w:rsidRPr="00D72313">
        <w:rPr>
          <w:color w:val="000000" w:themeColor="text1"/>
        </w:rPr>
        <w:t>:</w:t>
      </w:r>
    </w:p>
    <w:p w14:paraId="0B225D8B" w14:textId="5945F012" w:rsidR="005F072D" w:rsidRPr="00D72313" w:rsidRDefault="00EE3571" w:rsidP="005F072D">
      <w:pPr>
        <w:pStyle w:val="af0"/>
        <w:ind w:left="1428" w:firstLine="0"/>
        <w:jc w:val="both"/>
        <w:rPr>
          <w:i/>
          <w:color w:val="000000" w:themeColor="text1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ψ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(x)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dx=0 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and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 xml:space="preserve">dx=1 </m:t>
          </m:r>
        </m:oMath>
      </m:oMathPara>
    </w:p>
    <w:p w14:paraId="02A1220F" w14:textId="2FA63990" w:rsidR="005F072D" w:rsidRPr="00D72313" w:rsidRDefault="0041302A" w:rsidP="00D67A73">
      <w:pPr>
        <w:pStyle w:val="af0"/>
        <w:numPr>
          <w:ilvl w:val="0"/>
          <w:numId w:val="12"/>
        </w:numPr>
        <w:jc w:val="both"/>
        <w:rPr>
          <w:color w:val="000000" w:themeColor="text1"/>
        </w:rPr>
      </w:pPr>
      <w:r w:rsidRPr="00D72313">
        <w:rPr>
          <w:color w:val="000000" w:themeColor="text1"/>
        </w:rPr>
        <w:t>Базис Хаара так же</w:t>
      </w:r>
      <w:r w:rsidR="004905F0" w:rsidRPr="00D72313">
        <w:rPr>
          <w:color w:val="000000" w:themeColor="text1"/>
        </w:rPr>
        <w:t xml:space="preserve"> </w:t>
      </w:r>
      <w:r w:rsidR="00BF7496" w:rsidRPr="00D72313">
        <w:rPr>
          <w:color w:val="000000" w:themeColor="text1"/>
        </w:rPr>
        <w:t>является</w:t>
      </w:r>
      <w:r w:rsidRPr="00D72313">
        <w:rPr>
          <w:color w:val="000000" w:themeColor="text1"/>
        </w:rPr>
        <w:t xml:space="preserve"> ортонормированным:</w:t>
      </w:r>
    </w:p>
    <w:p w14:paraId="15D06267" w14:textId="576046BB" w:rsidR="007D4BDB" w:rsidRPr="00D72313" w:rsidRDefault="00EE3571" w:rsidP="007D4BDB">
      <w:pPr>
        <w:pStyle w:val="af0"/>
        <w:ind w:left="2124" w:firstLine="0"/>
        <w:jc w:val="both"/>
        <w:rPr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f, g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color w:val="000000" w:themeColor="text1"/>
          </w:rPr>
          <m:t>-</m:t>
        </m:r>
      </m:oMath>
      <w:r w:rsidR="007D4BDB" w:rsidRPr="00D72313">
        <w:rPr>
          <w:color w:val="000000" w:themeColor="text1"/>
        </w:rPr>
        <w:t xml:space="preserve"> </w:t>
      </w:r>
      <w:r w:rsidR="00C17D93" w:rsidRPr="00D72313">
        <w:rPr>
          <w:color w:val="000000" w:themeColor="text1"/>
        </w:rPr>
        <w:t>с</w:t>
      </w:r>
      <w:r w:rsidR="007D4BDB" w:rsidRPr="00D72313">
        <w:rPr>
          <w:color w:val="000000" w:themeColor="text1"/>
        </w:rPr>
        <w:t xml:space="preserve">калярное произведение в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14:paraId="1684D4C0" w14:textId="0C26A373" w:rsidR="0041302A" w:rsidRPr="00D72313" w:rsidRDefault="00EE3571" w:rsidP="00BF7496">
      <w:pPr>
        <w:pStyle w:val="af0"/>
        <w:ind w:left="1428" w:firstLine="0"/>
        <w:jc w:val="both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a,b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, 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∈[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,(b+0.5)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b+0.5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, (b+1)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 0,x∉[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, (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b+1)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)  </m:t>
                  </m:r>
                </m:e>
              </m:eqArr>
            </m:e>
          </m:d>
        </m:oMath>
      </m:oMathPara>
    </w:p>
    <w:p w14:paraId="59EB66CD" w14:textId="56213796" w:rsidR="00C17D93" w:rsidRPr="00D72313" w:rsidRDefault="00BF7496" w:rsidP="007D4BDB">
      <w:pPr>
        <w:pStyle w:val="af0"/>
        <w:ind w:left="1428" w:firstLine="696"/>
        <w:jc w:val="both"/>
        <w:rPr>
          <w:rFonts w:eastAsiaTheme="minorEastAsia"/>
          <w:color w:val="000000" w:themeColor="text1"/>
        </w:rPr>
      </w:pPr>
      <w:r w:rsidRPr="00D72313">
        <w:rPr>
          <w:color w:val="000000" w:themeColor="text1"/>
        </w:rPr>
        <w:t>Легко показать,</w:t>
      </w:r>
      <w:r w:rsidR="008B47A0" w:rsidRPr="00D72313">
        <w:rPr>
          <w:color w:val="000000" w:themeColor="text1"/>
        </w:rPr>
        <w:t xml:space="preserve"> </w:t>
      </w:r>
      <w:proofErr w:type="gramStart"/>
      <w:r w:rsidR="008B47A0" w:rsidRPr="00D72313">
        <w:rPr>
          <w:color w:val="000000" w:themeColor="text1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8B47A0" w:rsidRPr="00D72313">
        <w:rPr>
          <w:rFonts w:eastAsiaTheme="minorEastAsia"/>
          <w:color w:val="000000" w:themeColor="text1"/>
        </w:rPr>
        <w:t xml:space="preserve"> и</w:t>
      </w:r>
      <w:proofErr w:type="gramEnd"/>
      <w:r w:rsidRPr="00D72313">
        <w:rPr>
          <w:color w:val="000000" w:themeColor="text1"/>
        </w:rPr>
        <w:t xml:space="preserve"> что смещенные базисные функции одного уровня</w:t>
      </w:r>
      <w:r w:rsidR="007D4BDB" w:rsidRPr="00D72313">
        <w:rPr>
          <w:color w:val="000000" w:themeColor="text1"/>
        </w:rPr>
        <w:t xml:space="preserve"> </w:t>
      </w:r>
      <w:r w:rsidRPr="00D72313">
        <w:rPr>
          <w:color w:val="000000" w:themeColor="text1"/>
        </w:rPr>
        <w:t xml:space="preserve">(с разными </w:t>
      </w:r>
      <w:r w:rsidRPr="00D72313">
        <w:rPr>
          <w:i/>
          <w:color w:val="000000" w:themeColor="text1"/>
          <w:lang w:val="en-US"/>
        </w:rPr>
        <w:t>b</w:t>
      </w:r>
      <w:r w:rsidRPr="00D72313">
        <w:rPr>
          <w:rFonts w:eastAsiaTheme="minorEastAsia"/>
          <w:color w:val="000000" w:themeColor="text1"/>
        </w:rPr>
        <w:t xml:space="preserve">, но одинаковыми </w:t>
      </w:r>
      <w:r w:rsidRPr="00D72313">
        <w:rPr>
          <w:rFonts w:eastAsiaTheme="minorEastAsia"/>
          <w:i/>
          <w:color w:val="000000" w:themeColor="text1"/>
          <w:lang w:val="en-US"/>
        </w:rPr>
        <w:t>a</w:t>
      </w:r>
      <w:r w:rsidRPr="00D72313">
        <w:rPr>
          <w:rFonts w:eastAsiaTheme="minorEastAsia"/>
          <w:color w:val="000000" w:themeColor="text1"/>
        </w:rPr>
        <w:t>) являются ортогональными</w:t>
      </w:r>
      <w:r w:rsidR="00C17D93" w:rsidRPr="00D72313">
        <w:rPr>
          <w:rFonts w:eastAsiaTheme="minorEastAsia"/>
          <w:color w:val="000000" w:themeColor="text1"/>
        </w:rPr>
        <w:t>, т.к. их ненулевое пересечение пусто</w:t>
      </w:r>
      <w:r w:rsidRPr="00D72313">
        <w:rPr>
          <w:rFonts w:eastAsiaTheme="minorEastAsia"/>
          <w:color w:val="000000" w:themeColor="text1"/>
        </w:rPr>
        <w:t xml:space="preserve">. </w:t>
      </w:r>
    </w:p>
    <w:p w14:paraId="45320319" w14:textId="2AADA2BC" w:rsidR="00D94452" w:rsidRPr="00D72313" w:rsidRDefault="00BF7496" w:rsidP="00D94452">
      <w:pPr>
        <w:pStyle w:val="af0"/>
        <w:ind w:left="1428" w:firstLine="696"/>
        <w:jc w:val="both"/>
        <w:rPr>
          <w:rFonts w:eastAsiaTheme="minorEastAsia"/>
          <w:color w:val="000000" w:themeColor="text1"/>
        </w:rPr>
      </w:pPr>
      <w:r w:rsidRPr="00D72313">
        <w:rPr>
          <w:rFonts w:eastAsiaTheme="minorEastAsia"/>
          <w:color w:val="000000" w:themeColor="text1"/>
        </w:rPr>
        <w:t>Покажем, что</w:t>
      </w:r>
      <w:r w:rsidR="007D4BDB" w:rsidRPr="00D72313">
        <w:rPr>
          <w:rFonts w:eastAsiaTheme="minorEastAsia"/>
          <w:color w:val="000000" w:themeColor="text1"/>
        </w:rPr>
        <w:t xml:space="preserve"> функции разных уровней так же являются ортогональными</w:t>
      </w:r>
      <w:r w:rsidR="00C17D93" w:rsidRPr="00D72313">
        <w:rPr>
          <w:rFonts w:eastAsiaTheme="minorEastAsia"/>
          <w:color w:val="000000" w:themeColor="text1"/>
        </w:rPr>
        <w:t xml:space="preserve">. Рассмотрим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sub>
        </m:sSub>
      </m:oMath>
      <w:r w:rsidR="00C17D93" w:rsidRPr="00D72313">
        <w:rPr>
          <w:rFonts w:eastAsiaTheme="minorEastAsia"/>
          <w:color w:val="000000" w:themeColor="text1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C17D93" w:rsidRPr="00D72313">
        <w:rPr>
          <w:rFonts w:eastAsiaTheme="minorEastAsia"/>
          <w:color w:val="000000" w:themeColor="text1"/>
        </w:rPr>
        <w:t>. Тогда существует 2 возможных варианта</w:t>
      </w:r>
      <w:r w:rsidR="008B47A0" w:rsidRPr="00D72313">
        <w:rPr>
          <w:rFonts w:eastAsiaTheme="minorEastAsia"/>
          <w:color w:val="000000" w:themeColor="text1"/>
        </w:rPr>
        <w:t xml:space="preserve"> </w:t>
      </w:r>
      <w:proofErr w:type="gramStart"/>
      <w:r w:rsidR="008B47A0" w:rsidRPr="00D72313">
        <w:rPr>
          <w:rFonts w:eastAsiaTheme="minorEastAsia"/>
          <w:color w:val="000000" w:themeColor="text1"/>
        </w:rPr>
        <w:t>(</w:t>
      </w:r>
      <m:oMath>
        <m:r>
          <w:rPr>
            <w:rFonts w:ascii="Cambria Math" w:eastAsiaTheme="minorEastAsia" w:hAnsi="Cambria Math"/>
            <w:color w:val="000000" w:themeColor="text1"/>
          </w:rPr>
          <m:t>∩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-</m:t>
        </m:r>
      </m:oMath>
      <w:r w:rsidR="008B47A0" w:rsidRPr="00D72313">
        <w:rPr>
          <w:rFonts w:eastAsiaTheme="minorEastAsia"/>
          <w:color w:val="000000" w:themeColor="text1"/>
        </w:rPr>
        <w:t xml:space="preserve"> пересечение</w:t>
      </w:r>
      <w:proofErr w:type="gramEnd"/>
      <w:r w:rsidR="008B47A0" w:rsidRPr="00D72313">
        <w:rPr>
          <w:rFonts w:eastAsiaTheme="minorEastAsia"/>
          <w:color w:val="000000" w:themeColor="text1"/>
        </w:rPr>
        <w:t xml:space="preserve"> ненулевых элементов)</w:t>
      </w:r>
      <w:r w:rsidR="00C17D93" w:rsidRPr="00D72313">
        <w:rPr>
          <w:rFonts w:eastAsiaTheme="minorEastAsia"/>
          <w:color w:val="000000" w:themeColor="text1"/>
        </w:rPr>
        <w:t>:</w:t>
      </w:r>
    </w:p>
    <w:tbl>
      <w:tblPr>
        <w:tblStyle w:val="af9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5521"/>
      </w:tblGrid>
      <w:tr w:rsidR="00BD07B5" w:rsidRPr="00D72313" w14:paraId="4028C28E" w14:textId="77777777" w:rsidTr="00BD07B5">
        <w:tc>
          <w:tcPr>
            <w:tcW w:w="2395" w:type="dxa"/>
            <w:tcBorders>
              <w:right w:val="single" w:sz="4" w:space="0" w:color="auto"/>
            </w:tcBorders>
            <w:vAlign w:val="center"/>
          </w:tcPr>
          <w:p w14:paraId="445B54D3" w14:textId="77777777" w:rsidR="00BD07B5" w:rsidRPr="00D72313" w:rsidRDefault="00EE3571" w:rsidP="00C17D93">
            <w:pPr>
              <w:pStyle w:val="af0"/>
              <w:ind w:firstLine="0"/>
              <w:jc w:val="both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=∅</m:t>
                </m:r>
              </m:oMath>
            </m:oMathPara>
          </w:p>
          <w:p w14:paraId="682EAC51" w14:textId="0069D67F" w:rsidR="00BD07B5" w:rsidRPr="00543389" w:rsidRDefault="00BD07B5" w:rsidP="00C17D93">
            <w:pPr>
              <w:pStyle w:val="af0"/>
              <w:ind w:firstLine="0"/>
              <w:jc w:val="both"/>
              <w:rPr>
                <w:rFonts w:eastAsiaTheme="minorEastAsia"/>
                <w:color w:val="000000" w:themeColor="text1"/>
              </w:rPr>
            </w:pPr>
            <w:r w:rsidRPr="00D72313">
              <w:rPr>
                <w:rFonts w:eastAsiaTheme="minorEastAsia"/>
                <w:color w:val="000000" w:themeColor="text1"/>
              </w:rPr>
              <w:t xml:space="preserve">Тогда очевидно, что </w:t>
            </w:r>
            <w:r w:rsidRPr="00D72313">
              <w:rPr>
                <w:rFonts w:eastAsiaTheme="minorEastAsia"/>
                <w:color w:val="000000" w:themeColor="text1"/>
              </w:rPr>
              <w:br/>
            </w: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=0</m:t>
                </m:r>
              </m:oMath>
            </m:oMathPara>
          </w:p>
        </w:tc>
        <w:tc>
          <w:tcPr>
            <w:tcW w:w="5521" w:type="dxa"/>
            <w:tcBorders>
              <w:left w:val="single" w:sz="4" w:space="0" w:color="auto"/>
            </w:tcBorders>
            <w:vAlign w:val="center"/>
          </w:tcPr>
          <w:p w14:paraId="1FC01C6B" w14:textId="77777777" w:rsidR="00D94452" w:rsidRPr="00543389" w:rsidRDefault="00D94452" w:rsidP="00D94452">
            <w:pPr>
              <w:pStyle w:val="af0"/>
              <w:ind w:firstLine="0"/>
              <w:jc w:val="both"/>
              <w:rPr>
                <w:rFonts w:eastAsiaTheme="minorEastAsia"/>
                <w:color w:val="000000" w:themeColor="text1"/>
              </w:rPr>
            </w:pPr>
          </w:p>
          <w:p w14:paraId="3B95495A" w14:textId="77777777" w:rsidR="00BD07B5" w:rsidRPr="00D72313" w:rsidRDefault="00EE3571" w:rsidP="00D94452">
            <w:pPr>
              <w:pStyle w:val="af0"/>
              <w:ind w:firstLine="0"/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=C</m:t>
                </m:r>
              </m:oMath>
            </m:oMathPara>
          </w:p>
          <w:p w14:paraId="01301E46" w14:textId="1C750D14" w:rsidR="00BD07B5" w:rsidRPr="00D72313" w:rsidRDefault="00EE3571" w:rsidP="00BD07B5">
            <w:pPr>
              <w:pStyle w:val="af0"/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  <w:p w14:paraId="61958554" w14:textId="187B6680" w:rsidR="00BD07B5" w:rsidRPr="00D72313" w:rsidRDefault="00BD07B5" w:rsidP="00C17D93">
            <w:pPr>
              <w:pStyle w:val="af0"/>
              <w:ind w:firstLine="0"/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,b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(x)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dx=0</m:t>
                </m:r>
              </m:oMath>
            </m:oMathPara>
          </w:p>
        </w:tc>
      </w:tr>
    </w:tbl>
    <w:p w14:paraId="6B5A9926" w14:textId="02261DF2" w:rsidR="00BD07B5" w:rsidRPr="00D72313" w:rsidRDefault="00BD07B5" w:rsidP="005601EA">
      <w:pPr>
        <w:pStyle w:val="af0"/>
        <w:jc w:val="both"/>
        <w:rPr>
          <w:rFonts w:eastAsiaTheme="minorEastAsia"/>
          <w:color w:val="000000" w:themeColor="text1"/>
        </w:rPr>
      </w:pPr>
    </w:p>
    <w:p w14:paraId="4B2D2A3E" w14:textId="3F903B33" w:rsidR="0047101D" w:rsidRPr="00D72313" w:rsidRDefault="0047101D" w:rsidP="00C17D93">
      <w:pPr>
        <w:pStyle w:val="af0"/>
        <w:ind w:left="2124" w:firstLine="0"/>
        <w:jc w:val="both"/>
        <w:rPr>
          <w:rFonts w:eastAsiaTheme="minorEastAsia"/>
          <w:color w:val="000000" w:themeColor="text1"/>
        </w:rPr>
      </w:pPr>
    </w:p>
    <w:p w14:paraId="1D8F0BE6" w14:textId="7D4CBD7C" w:rsidR="00E274F5" w:rsidRPr="00D72313" w:rsidRDefault="00E274F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 w:type="page"/>
      </w:r>
    </w:p>
    <w:p w14:paraId="388BCCDE" w14:textId="12AE19A7" w:rsidR="00B321A9" w:rsidRPr="00D72313" w:rsidRDefault="00083BBC" w:rsidP="00B321A9">
      <w:pPr>
        <w:pStyle w:val="af"/>
        <w:numPr>
          <w:ilvl w:val="0"/>
          <w:numId w:val="6"/>
        </w:numPr>
        <w:rPr>
          <w:rFonts w:eastAsiaTheme="minorEastAsia"/>
          <w:color w:val="000000" w:themeColor="text1"/>
        </w:rPr>
      </w:pPr>
      <w:bookmarkStart w:id="2" w:name="_Toc27117788"/>
      <w:r w:rsidRPr="00D72313">
        <w:rPr>
          <w:rFonts w:eastAsiaTheme="minorEastAsia"/>
          <w:color w:val="000000" w:themeColor="text1"/>
        </w:rPr>
        <w:lastRenderedPageBreak/>
        <w:t xml:space="preserve">Преобразование Фурье и </w:t>
      </w:r>
      <w:proofErr w:type="spellStart"/>
      <w:r w:rsidRPr="00D72313">
        <w:rPr>
          <w:rFonts w:eastAsiaTheme="minorEastAsia"/>
          <w:color w:val="000000" w:themeColor="text1"/>
        </w:rPr>
        <w:t>вейвлет</w:t>
      </w:r>
      <w:proofErr w:type="spellEnd"/>
      <w:r w:rsidRPr="00D72313">
        <w:rPr>
          <w:rFonts w:eastAsiaTheme="minorEastAsia"/>
          <w:color w:val="000000" w:themeColor="text1"/>
        </w:rPr>
        <w:t>-преобразования</w:t>
      </w:r>
      <w:bookmarkEnd w:id="2"/>
    </w:p>
    <w:p w14:paraId="21C8357E" w14:textId="51A5714B" w:rsidR="00EA61E2" w:rsidRPr="00D72313" w:rsidRDefault="00EA61E2" w:rsidP="00AF7967">
      <w:pPr>
        <w:pStyle w:val="af0"/>
        <w:ind w:firstLine="0"/>
        <w:rPr>
          <w:iCs/>
          <w:color w:val="000000" w:themeColor="text1"/>
        </w:rPr>
      </w:pPr>
    </w:p>
    <w:p w14:paraId="52F8341E" w14:textId="7A81F6D6" w:rsidR="00B321A9" w:rsidRPr="00D72313" w:rsidRDefault="001A38EE" w:rsidP="002A7CEA">
      <w:pPr>
        <w:pStyle w:val="af0"/>
        <w:ind w:firstLine="360"/>
        <w:rPr>
          <w:iCs/>
          <w:color w:val="000000" w:themeColor="text1"/>
        </w:rPr>
      </w:pPr>
      <w:r w:rsidRPr="00D72313">
        <w:rPr>
          <w:iCs/>
          <w:color w:val="000000" w:themeColor="text1"/>
        </w:rPr>
        <w:t>Преобразование Фурье</w:t>
      </w:r>
      <w:r w:rsidR="000255D1" w:rsidRPr="000255D1">
        <w:rPr>
          <w:iCs/>
          <w:color w:val="000000" w:themeColor="text1"/>
          <w:vertAlign w:val="superscript"/>
        </w:rPr>
        <w:t>[5]</w:t>
      </w:r>
      <w:r w:rsidRPr="00D72313">
        <w:rPr>
          <w:iCs/>
          <w:color w:val="000000" w:themeColor="text1"/>
        </w:rPr>
        <w:t xml:space="preserve"> функции вещественной переменной задается формулой:</w:t>
      </w:r>
    </w:p>
    <w:p w14:paraId="7F137C67" w14:textId="75157E8D" w:rsidR="001A38EE" w:rsidRPr="00D72313" w:rsidRDefault="00EE3571" w:rsidP="002A7CEA">
      <w:pPr>
        <w:pStyle w:val="af0"/>
        <w:ind w:firstLine="360"/>
        <w:rPr>
          <w:rFonts w:eastAsiaTheme="minorEastAsia"/>
          <w:iCs/>
          <w:color w:val="000000" w:themeColor="text1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-ixω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dx</m:t>
              </m:r>
            </m:e>
          </m:nary>
        </m:oMath>
      </m:oMathPara>
    </w:p>
    <w:p w14:paraId="64E2585E" w14:textId="6E386EA7" w:rsidR="001A38EE" w:rsidRPr="00D72313" w:rsidRDefault="001A38EE" w:rsidP="002A7CEA">
      <w:pPr>
        <w:pStyle w:val="af0"/>
        <w:ind w:firstLine="360"/>
        <w:rPr>
          <w:iCs/>
          <w:color w:val="000000" w:themeColor="text1"/>
        </w:rPr>
      </w:pPr>
      <w:r w:rsidRPr="00D72313">
        <w:rPr>
          <w:iCs/>
          <w:color w:val="000000" w:themeColor="text1"/>
        </w:rPr>
        <w:t>Формула обращения:</w:t>
      </w:r>
    </w:p>
    <w:p w14:paraId="63106134" w14:textId="67EF4686" w:rsidR="001A38EE" w:rsidRPr="00D72313" w:rsidRDefault="001A38EE" w:rsidP="001A38EE">
      <w:pPr>
        <w:pStyle w:val="af0"/>
        <w:ind w:firstLine="360"/>
        <w:rPr>
          <w:rFonts w:eastAsiaTheme="minorEastAsia"/>
          <w:iCs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ixω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dω</m:t>
              </m:r>
            </m:e>
          </m:nary>
        </m:oMath>
      </m:oMathPara>
    </w:p>
    <w:p w14:paraId="5DB0D3DF" w14:textId="77777777" w:rsidR="003D41D8" w:rsidRPr="00D72313" w:rsidRDefault="003D41D8" w:rsidP="002A7CEA">
      <w:pPr>
        <w:pStyle w:val="af0"/>
        <w:ind w:firstLine="360"/>
        <w:rPr>
          <w:iCs/>
          <w:color w:val="000000" w:themeColor="text1"/>
        </w:rPr>
      </w:pPr>
    </w:p>
    <w:p w14:paraId="5A64F5D9" w14:textId="037E10CB" w:rsidR="001A38EE" w:rsidRPr="00D72313" w:rsidRDefault="003D41D8" w:rsidP="003D41D8">
      <w:pPr>
        <w:pStyle w:val="af0"/>
        <w:ind w:firstLine="360"/>
        <w:jc w:val="both"/>
        <w:rPr>
          <w:iCs/>
          <w:color w:val="000000" w:themeColor="text1"/>
        </w:rPr>
      </w:pPr>
      <w:r w:rsidRPr="00D72313">
        <w:rPr>
          <w:iCs/>
          <w:color w:val="000000" w:themeColor="text1"/>
        </w:rPr>
        <w:t>В контексте анализа временных рядов, которые можно рассматривать как сигналы, преобразование Фурье позволяет перевести сигнал из временного представления в частотное</w:t>
      </w:r>
      <w:r w:rsidR="0052630C" w:rsidRPr="00D72313">
        <w:rPr>
          <w:iCs/>
          <w:color w:val="000000" w:themeColor="text1"/>
        </w:rPr>
        <w:t>.</w:t>
      </w:r>
    </w:p>
    <w:p w14:paraId="757F354D" w14:textId="61FD8C68" w:rsidR="009C1225" w:rsidRPr="00D72313" w:rsidRDefault="0052630C" w:rsidP="000F1D9B">
      <w:pPr>
        <w:pStyle w:val="af0"/>
        <w:ind w:firstLine="360"/>
        <w:jc w:val="both"/>
        <w:rPr>
          <w:iCs/>
          <w:color w:val="000000" w:themeColor="text1"/>
        </w:rPr>
      </w:pPr>
      <w:r w:rsidRPr="00D72313">
        <w:rPr>
          <w:iCs/>
          <w:color w:val="000000" w:themeColor="text1"/>
        </w:rPr>
        <w:t>Но у преобразования Фурье есть недостаток. Т.к. мы получаем только частотный спектр, то результат преобразования для суммы двух синусоид и синусоиды, переходящей в другую, (с теми же частотами и на таком же временном промежутке) будет неотличим.</w:t>
      </w:r>
    </w:p>
    <w:p w14:paraId="2C2CBE4A" w14:textId="77777777" w:rsidR="009C1225" w:rsidRPr="00D72313" w:rsidRDefault="009C1225" w:rsidP="003D41D8">
      <w:pPr>
        <w:pStyle w:val="af0"/>
        <w:ind w:firstLine="360"/>
        <w:jc w:val="both"/>
        <w:rPr>
          <w:iCs/>
          <w:color w:val="000000" w:themeColor="text1"/>
        </w:rPr>
      </w:pPr>
    </w:p>
    <w:p w14:paraId="70183DF4" w14:textId="755A0A65" w:rsidR="0052630C" w:rsidRPr="00D72313" w:rsidRDefault="0052630C" w:rsidP="003D41D8">
      <w:pPr>
        <w:pStyle w:val="af0"/>
        <w:ind w:firstLine="360"/>
        <w:jc w:val="both"/>
        <w:rPr>
          <w:iCs/>
          <w:color w:val="000000" w:themeColor="text1"/>
        </w:rPr>
      </w:pPr>
      <w:r w:rsidRPr="00D72313">
        <w:rPr>
          <w:iCs/>
          <w:color w:val="000000" w:themeColor="text1"/>
        </w:rPr>
        <w:t xml:space="preserve">Если нам нужно больше, чем просто анализ спектра частот, то существует оконное преобразование Фурье, а также </w:t>
      </w:r>
      <w:proofErr w:type="spellStart"/>
      <w:r w:rsidRPr="00D72313">
        <w:rPr>
          <w:iCs/>
          <w:color w:val="000000" w:themeColor="text1"/>
        </w:rPr>
        <w:t>вейвлет</w:t>
      </w:r>
      <w:proofErr w:type="spellEnd"/>
      <w:r w:rsidRPr="00D72313">
        <w:rPr>
          <w:iCs/>
          <w:color w:val="000000" w:themeColor="text1"/>
        </w:rPr>
        <w:t>-анализ</w:t>
      </w:r>
      <w:r w:rsidR="004E1FE9" w:rsidRPr="00D72313">
        <w:rPr>
          <w:iCs/>
          <w:color w:val="000000" w:themeColor="text1"/>
        </w:rPr>
        <w:t>.</w:t>
      </w:r>
    </w:p>
    <w:p w14:paraId="1A4DCA5E" w14:textId="10CDE94B" w:rsidR="004E1FE9" w:rsidRPr="00D72313" w:rsidRDefault="00FF2830" w:rsidP="00FF2830">
      <w:pPr>
        <w:pStyle w:val="af0"/>
        <w:ind w:firstLine="360"/>
        <w:jc w:val="center"/>
        <w:rPr>
          <w:iCs/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3F2B1C62" wp14:editId="7D024A7F">
            <wp:extent cx="3788228" cy="36968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91" cy="37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719A" w14:textId="70B0FA14" w:rsidR="002A7CEA" w:rsidRPr="00D72313" w:rsidRDefault="00CB6B94" w:rsidP="004E1FE9">
      <w:pPr>
        <w:pStyle w:val="af0"/>
        <w:ind w:firstLine="360"/>
        <w:jc w:val="both"/>
        <w:rPr>
          <w:iCs/>
          <w:color w:val="000000" w:themeColor="text1"/>
        </w:rPr>
      </w:pPr>
      <w:proofErr w:type="spellStart"/>
      <w:r w:rsidRPr="00D72313">
        <w:rPr>
          <w:iCs/>
          <w:color w:val="000000" w:themeColor="text1"/>
        </w:rPr>
        <w:t>Вейвлет</w:t>
      </w:r>
      <w:proofErr w:type="spellEnd"/>
      <w:r w:rsidRPr="00D72313">
        <w:rPr>
          <w:iCs/>
          <w:color w:val="000000" w:themeColor="text1"/>
        </w:rPr>
        <w:t>-</w:t>
      </w:r>
      <w:proofErr w:type="gramStart"/>
      <w:r w:rsidRPr="00D72313">
        <w:rPr>
          <w:iCs/>
          <w:color w:val="000000" w:themeColor="text1"/>
        </w:rPr>
        <w:t>преобразование</w:t>
      </w:r>
      <w:r w:rsidR="004E1FE9" w:rsidRPr="00D72313">
        <w:rPr>
          <w:i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dx</m:t>
            </m:r>
          </m:e>
        </m:nary>
      </m:oMath>
      <w:r w:rsidRPr="00D72313">
        <w:rPr>
          <w:iCs/>
          <w:color w:val="000000" w:themeColor="text1"/>
        </w:rPr>
        <w:t xml:space="preserve"> отличается</w:t>
      </w:r>
      <w:proofErr w:type="gramEnd"/>
      <w:r w:rsidRPr="00D72313">
        <w:rPr>
          <w:iCs/>
          <w:color w:val="000000" w:themeColor="text1"/>
        </w:rPr>
        <w:t xml:space="preserve"> от преобразования Фурье выбором анализирующей функции. Но для разложения в ряд Фурье мы накладывали условие ортогональности, и благодаря этому мы раскладывали функцию по заданному базису. С </w:t>
      </w:r>
      <w:proofErr w:type="spellStart"/>
      <w:r w:rsidRPr="00D72313">
        <w:rPr>
          <w:iCs/>
          <w:color w:val="000000" w:themeColor="text1"/>
        </w:rPr>
        <w:t>вейвлетами</w:t>
      </w:r>
      <w:proofErr w:type="spellEnd"/>
      <w:r w:rsidRPr="00D72313">
        <w:rPr>
          <w:iCs/>
          <w:color w:val="000000" w:themeColor="text1"/>
        </w:rPr>
        <w:t xml:space="preserve">, в общем случае, мы так сделать не можем, но мы можем посмотреть насколько заданная функция похожа на наш </w:t>
      </w:r>
      <w:proofErr w:type="spellStart"/>
      <w:r w:rsidRPr="00D72313">
        <w:rPr>
          <w:iCs/>
          <w:color w:val="000000" w:themeColor="text1"/>
        </w:rPr>
        <w:t>вейвлет</w:t>
      </w:r>
      <w:proofErr w:type="spellEnd"/>
      <w:r w:rsidRPr="00D72313">
        <w:rPr>
          <w:iCs/>
          <w:color w:val="000000" w:themeColor="text1"/>
        </w:rPr>
        <w:t xml:space="preserve"> в заданный момент времени. Момент времени задается через растяжение и смещение анализирующей функции, а </w:t>
      </w:r>
      <w:r w:rsidR="005B7C13" w:rsidRPr="00D72313">
        <w:rPr>
          <w:iCs/>
          <w:color w:val="000000" w:themeColor="text1"/>
        </w:rPr>
        <w:t xml:space="preserve">схожесть </w:t>
      </w:r>
      <w:r w:rsidRPr="00D72313">
        <w:rPr>
          <w:iCs/>
          <w:color w:val="000000" w:themeColor="text1"/>
        </w:rPr>
        <w:t>определяется величиной коэффициента.</w:t>
      </w:r>
    </w:p>
    <w:p w14:paraId="0F524F7A" w14:textId="630C5F14" w:rsidR="003673E3" w:rsidRPr="00D72313" w:rsidRDefault="00CB6B94" w:rsidP="00CB6B94">
      <w:pPr>
        <w:pStyle w:val="af0"/>
        <w:ind w:firstLine="360"/>
        <w:jc w:val="both"/>
        <w:rPr>
          <w:rFonts w:eastAsiaTheme="minorEastAsia"/>
          <w:i/>
          <w:color w:val="000000" w:themeColor="text1"/>
        </w:rPr>
      </w:pPr>
      <w:proofErr w:type="spellStart"/>
      <w:r w:rsidRPr="00D72313">
        <w:rPr>
          <w:iCs/>
          <w:color w:val="000000" w:themeColor="text1"/>
        </w:rPr>
        <w:t>Вейвлет</w:t>
      </w:r>
      <w:proofErr w:type="spellEnd"/>
      <w:r w:rsidRPr="00D72313">
        <w:rPr>
          <w:iCs/>
          <w:color w:val="000000" w:themeColor="text1"/>
        </w:rPr>
        <w:t xml:space="preserve"> Хаара обладает ортогональностью, а значит мы можем провести разложение по </w:t>
      </w:r>
      <w:proofErr w:type="spellStart"/>
      <w:r w:rsidRPr="00D72313">
        <w:rPr>
          <w:iCs/>
          <w:color w:val="000000" w:themeColor="text1"/>
        </w:rPr>
        <w:t>вейвлет</w:t>
      </w:r>
      <w:proofErr w:type="spellEnd"/>
      <w:r w:rsidRPr="00D72313">
        <w:rPr>
          <w:iCs/>
          <w:color w:val="000000" w:themeColor="text1"/>
        </w:rPr>
        <w:t>-базису. С этим мы подходим к задаче анализа.</w:t>
      </w:r>
    </w:p>
    <w:p w14:paraId="5E2A7DDD" w14:textId="77777777" w:rsidR="00C22344" w:rsidRPr="00D72313" w:rsidRDefault="00C22344">
      <w:pP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D72313">
        <w:rPr>
          <w:rFonts w:eastAsiaTheme="minorEastAsia"/>
          <w:iCs/>
          <w:color w:val="000000" w:themeColor="text1"/>
        </w:rPr>
        <w:br w:type="page"/>
      </w:r>
    </w:p>
    <w:p w14:paraId="44650C3F" w14:textId="6E130FB5" w:rsidR="00E17C12" w:rsidRPr="00D72313" w:rsidRDefault="00E17C12" w:rsidP="007A692B">
      <w:pPr>
        <w:pStyle w:val="af"/>
        <w:numPr>
          <w:ilvl w:val="0"/>
          <w:numId w:val="6"/>
        </w:numPr>
        <w:rPr>
          <w:rFonts w:eastAsiaTheme="minorEastAsia"/>
          <w:color w:val="000000" w:themeColor="text1"/>
        </w:rPr>
      </w:pPr>
      <w:bookmarkStart w:id="3" w:name="_Toc27117789"/>
      <w:r w:rsidRPr="00D72313">
        <w:rPr>
          <w:rFonts w:eastAsiaTheme="minorEastAsia"/>
          <w:color w:val="000000" w:themeColor="text1"/>
        </w:rPr>
        <w:lastRenderedPageBreak/>
        <w:t>Задачи анализа и синтеза</w:t>
      </w:r>
      <w:bookmarkEnd w:id="3"/>
    </w:p>
    <w:p w14:paraId="54106278" w14:textId="77777777" w:rsidR="00EA0079" w:rsidRPr="00D72313" w:rsidRDefault="00EA0079" w:rsidP="00EA0079">
      <w:pPr>
        <w:pStyle w:val="af0"/>
        <w:rPr>
          <w:color w:val="000000" w:themeColor="text1"/>
        </w:rPr>
      </w:pPr>
    </w:p>
    <w:p w14:paraId="4AF0A802" w14:textId="139E7056" w:rsidR="00E17C12" w:rsidRPr="00D72313" w:rsidRDefault="00E17C12" w:rsidP="009A50E5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27117790"/>
      <w:r w:rsidRPr="00D72313">
        <w:rPr>
          <w:rFonts w:ascii="Times New Roman" w:hAnsi="Times New Roman" w:cs="Times New Roman"/>
          <w:b/>
          <w:color w:val="000000" w:themeColor="text1"/>
          <w:sz w:val="28"/>
        </w:rPr>
        <w:t>3.1 Задача анализа</w:t>
      </w:r>
      <w:bookmarkEnd w:id="4"/>
    </w:p>
    <w:p w14:paraId="0D6A2C19" w14:textId="77777777" w:rsidR="00E17C12" w:rsidRPr="00D72313" w:rsidRDefault="00E17C12" w:rsidP="00E17C12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 xml:space="preserve">Задана анализа состоит в получении коэффициентов разложения. Для работы будем использовать </w:t>
      </w:r>
      <w:proofErr w:type="spellStart"/>
      <w:r w:rsidRPr="00D72313">
        <w:rPr>
          <w:color w:val="000000" w:themeColor="text1"/>
        </w:rPr>
        <w:t>вейвлеты</w:t>
      </w:r>
      <w:proofErr w:type="spellEnd"/>
      <w:r w:rsidRPr="00D72313">
        <w:rPr>
          <w:color w:val="000000" w:themeColor="text1"/>
        </w:rPr>
        <w:t xml:space="preserve"> Хаара. Формулы для непрерывного преобразования:</w:t>
      </w:r>
    </w:p>
    <w:p w14:paraId="3D2A669E" w14:textId="77777777" w:rsidR="00E17C12" w:rsidRPr="00D72313" w:rsidRDefault="00E17C12" w:rsidP="00E17C12">
      <w:pPr>
        <w:pStyle w:val="af0"/>
        <w:rPr>
          <w:color w:val="000000" w:themeColor="text1"/>
          <w:sz w:val="14"/>
        </w:rPr>
      </w:pPr>
    </w:p>
    <w:p w14:paraId="1EAF8355" w14:textId="77777777" w:rsidR="00E17C12" w:rsidRPr="00D72313" w:rsidRDefault="00EE3571" w:rsidP="00E17C12">
      <w:pPr>
        <w:pStyle w:val="af0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a, b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a,b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dt</m:t>
              </m:r>
            </m:e>
          </m:nary>
        </m:oMath>
      </m:oMathPara>
    </w:p>
    <w:p w14:paraId="4E4E15BE" w14:textId="77777777" w:rsidR="00E17C12" w:rsidRPr="00D72313" w:rsidRDefault="00E17C12" w:rsidP="00E17C12">
      <w:pPr>
        <w:pStyle w:val="af0"/>
        <w:rPr>
          <w:i/>
          <w:color w:val="000000" w:themeColor="text1"/>
          <w:sz w:val="6"/>
          <w:lang w:val="en-US"/>
        </w:rPr>
      </w:pPr>
    </w:p>
    <w:p w14:paraId="24A4E6E7" w14:textId="77777777" w:rsidR="00E17C12" w:rsidRPr="00D72313" w:rsidRDefault="00E17C12" w:rsidP="00E17C12">
      <w:pPr>
        <w:pStyle w:val="af0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dt</m:t>
              </m:r>
            </m:e>
          </m:nary>
        </m:oMath>
      </m:oMathPara>
    </w:p>
    <w:p w14:paraId="653AED54" w14:textId="77777777" w:rsidR="00E17C12" w:rsidRPr="00D72313" w:rsidRDefault="00E17C12" w:rsidP="00E17C12">
      <w:pPr>
        <w:pStyle w:val="af0"/>
        <w:rPr>
          <w:i/>
          <w:color w:val="000000" w:themeColor="text1"/>
          <w:sz w:val="8"/>
          <w:lang w:val="en-US"/>
        </w:rPr>
      </w:pPr>
    </w:p>
    <w:p w14:paraId="20AF9F50" w14:textId="77777777" w:rsidR="00E17C12" w:rsidRPr="00D72313" w:rsidRDefault="00E17C12" w:rsidP="00E17C12">
      <w:pPr>
        <w:pStyle w:val="af0"/>
        <w:rPr>
          <w:rFonts w:eastAsiaTheme="minorEastAsia"/>
          <w:i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a∈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,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=0…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-1,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/>
            </w:rPr>
            <m:t xml:space="preserve">a=0…M,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где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-количество уровней разложения</m:t>
          </m:r>
        </m:oMath>
      </m:oMathPara>
    </w:p>
    <w:p w14:paraId="0C7F73D7" w14:textId="77777777" w:rsidR="00E17C12" w:rsidRPr="00D72313" w:rsidRDefault="00E17C12" w:rsidP="00E17C12">
      <w:pPr>
        <w:pStyle w:val="af0"/>
        <w:rPr>
          <w:rFonts w:eastAsiaTheme="minorEastAsia"/>
          <w:color w:val="000000" w:themeColor="text1"/>
          <w:sz w:val="12"/>
          <w:szCs w:val="26"/>
        </w:rPr>
      </w:pPr>
    </w:p>
    <w:p w14:paraId="108BC64A" w14:textId="77777777" w:rsidR="00E17C12" w:rsidRPr="00D72313" w:rsidRDefault="00E17C12" w:rsidP="00E17C12">
      <w:pPr>
        <w:pStyle w:val="af0"/>
        <w:jc w:val="both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>Данные формулы работают для разложения функции на промежутке [0, 1). Для разложения на ином промежутке можно расширить базис:</w:t>
      </w:r>
    </w:p>
    <w:p w14:paraId="5D42CDC9" w14:textId="77777777" w:rsidR="00E17C12" w:rsidRPr="00D72313" w:rsidRDefault="00E17C12" w:rsidP="00E17C12">
      <w:pPr>
        <w:pStyle w:val="af0"/>
        <w:numPr>
          <w:ilvl w:val="0"/>
          <w:numId w:val="12"/>
        </w:numPr>
        <w:jc w:val="both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 xml:space="preserve">Введение в базис дополнительных </w:t>
      </w:r>
      <w:proofErr w:type="spellStart"/>
      <w:r w:rsidRPr="00D72313">
        <w:rPr>
          <w:rFonts w:eastAsiaTheme="minorEastAsia"/>
          <w:color w:val="000000" w:themeColor="text1"/>
          <w:szCs w:val="26"/>
        </w:rPr>
        <w:t>вейвлетов</w:t>
      </w:r>
      <w:proofErr w:type="spellEnd"/>
      <w:r w:rsidRPr="00D72313">
        <w:rPr>
          <w:rFonts w:eastAsiaTheme="minorEastAsia"/>
          <w:color w:val="000000" w:themeColor="text1"/>
          <w:szCs w:val="26"/>
        </w:rPr>
        <w:t xml:space="preserve"> (полученных большим смещением). Таким образом можем получить промежуток </w:t>
      </w:r>
      <w:r w:rsidRPr="00D72313">
        <w:rPr>
          <w:rFonts w:eastAsiaTheme="minorEastAsia"/>
          <w:color w:val="000000" w:themeColor="text1"/>
          <w:szCs w:val="26"/>
          <w:lang w:val="en-US"/>
        </w:rPr>
        <w:t>[0, n</w:t>
      </w:r>
      <w:r w:rsidRPr="00D72313">
        <w:rPr>
          <w:rFonts w:eastAsiaTheme="minorEastAsia"/>
          <w:color w:val="000000" w:themeColor="text1"/>
          <w:szCs w:val="26"/>
        </w:rPr>
        <w:t>)</w:t>
      </w:r>
      <w:r w:rsidRPr="00D72313">
        <w:rPr>
          <w:rFonts w:eastAsiaTheme="minorEastAsia"/>
          <w:color w:val="000000" w:themeColor="text1"/>
          <w:szCs w:val="26"/>
          <w:lang w:val="en-US"/>
        </w:rPr>
        <w:t xml:space="preserve">, </w:t>
      </w:r>
      <w:r w:rsidRPr="00D72313">
        <w:rPr>
          <w:rFonts w:eastAsiaTheme="minorEastAsia"/>
          <w:color w:val="000000" w:themeColor="text1"/>
          <w:szCs w:val="26"/>
        </w:rPr>
        <w:t xml:space="preserve">где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n∈N</m:t>
        </m:r>
      </m:oMath>
    </w:p>
    <w:p w14:paraId="66DD8E1B" w14:textId="77777777" w:rsidR="00E17C12" w:rsidRPr="00D72313" w:rsidRDefault="00E17C12" w:rsidP="00E17C12">
      <w:pPr>
        <w:pStyle w:val="af0"/>
        <w:numPr>
          <w:ilvl w:val="0"/>
          <w:numId w:val="12"/>
        </w:numPr>
        <w:jc w:val="both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 xml:space="preserve">Сдвиг материнского </w:t>
      </w:r>
      <w:proofErr w:type="spellStart"/>
      <w:r w:rsidRPr="00D72313">
        <w:rPr>
          <w:rFonts w:eastAsiaTheme="minorEastAsia"/>
          <w:color w:val="000000" w:themeColor="text1"/>
          <w:szCs w:val="26"/>
        </w:rPr>
        <w:t>вейвлета</w:t>
      </w:r>
      <w:proofErr w:type="spellEnd"/>
      <w:r w:rsidRPr="00D72313">
        <w:rPr>
          <w:rFonts w:eastAsiaTheme="minorEastAsia"/>
          <w:color w:val="000000" w:themeColor="text1"/>
          <w:szCs w:val="26"/>
        </w:rPr>
        <w:t xml:space="preserve"> на </w:t>
      </w:r>
      <w:proofErr w:type="gramStart"/>
      <w:r w:rsidRPr="00D72313">
        <w:rPr>
          <w:rFonts w:eastAsiaTheme="minorEastAsia"/>
          <w:color w:val="000000" w:themeColor="text1"/>
          <w:szCs w:val="26"/>
        </w:rPr>
        <w:t xml:space="preserve">константу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ψ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t-C</m:t>
            </m:r>
          </m:e>
        </m:d>
      </m:oMath>
      <w:r w:rsidRPr="00D72313">
        <w:rPr>
          <w:rFonts w:eastAsiaTheme="minorEastAsia"/>
          <w:color w:val="000000" w:themeColor="text1"/>
          <w:szCs w:val="26"/>
        </w:rPr>
        <w:t xml:space="preserve"> даст</w:t>
      </w:r>
      <w:proofErr w:type="gramEnd"/>
      <w:r w:rsidRPr="00D72313">
        <w:rPr>
          <w:rFonts w:eastAsiaTheme="minorEastAsia"/>
          <w:color w:val="000000" w:themeColor="text1"/>
          <w:szCs w:val="26"/>
        </w:rPr>
        <w:t xml:space="preserve"> промежуток [</w:t>
      </w:r>
      <w:r w:rsidRPr="00D72313">
        <w:rPr>
          <w:rFonts w:eastAsiaTheme="minorEastAsia"/>
          <w:color w:val="000000" w:themeColor="text1"/>
          <w:szCs w:val="26"/>
          <w:lang w:val="en-US"/>
        </w:rPr>
        <w:t>C</w:t>
      </w:r>
      <w:r w:rsidRPr="00D72313">
        <w:rPr>
          <w:rFonts w:eastAsiaTheme="minorEastAsia"/>
          <w:color w:val="000000" w:themeColor="text1"/>
          <w:szCs w:val="26"/>
        </w:rPr>
        <w:t xml:space="preserve">, </w:t>
      </w:r>
      <w:r w:rsidRPr="00D72313">
        <w:rPr>
          <w:rFonts w:eastAsiaTheme="minorEastAsia"/>
          <w:color w:val="000000" w:themeColor="text1"/>
          <w:szCs w:val="26"/>
          <w:lang w:val="en-US"/>
        </w:rPr>
        <w:t>C</w:t>
      </w:r>
      <w:r w:rsidRPr="00D72313">
        <w:rPr>
          <w:rFonts w:eastAsiaTheme="minorEastAsia"/>
          <w:color w:val="000000" w:themeColor="text1"/>
          <w:szCs w:val="26"/>
        </w:rPr>
        <w:t xml:space="preserve"> + 1)</w:t>
      </w:r>
    </w:p>
    <w:p w14:paraId="5CA185D6" w14:textId="77777777" w:rsidR="00E17C12" w:rsidRPr="00D72313" w:rsidRDefault="00E17C12" w:rsidP="00E17C12">
      <w:pPr>
        <w:pStyle w:val="af0"/>
        <w:numPr>
          <w:ilvl w:val="0"/>
          <w:numId w:val="12"/>
        </w:numPr>
        <w:jc w:val="both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 xml:space="preserve">Растяжение материнского </w:t>
      </w:r>
      <w:proofErr w:type="spellStart"/>
      <w:r w:rsidRPr="00D72313">
        <w:rPr>
          <w:rFonts w:eastAsiaTheme="minorEastAsia"/>
          <w:color w:val="000000" w:themeColor="text1"/>
          <w:szCs w:val="26"/>
        </w:rPr>
        <w:t>вейвлета</w:t>
      </w:r>
      <w:proofErr w:type="spellEnd"/>
      <w:r w:rsidRPr="00D72313">
        <w:rPr>
          <w:rFonts w:eastAsiaTheme="minorEastAsia"/>
          <w:color w:val="000000" w:themeColor="text1"/>
          <w:szCs w:val="26"/>
        </w:rPr>
        <w:t xml:space="preserve"> на </w:t>
      </w:r>
      <w:proofErr w:type="gramStart"/>
      <w:r w:rsidRPr="00D72313">
        <w:rPr>
          <w:rFonts w:eastAsiaTheme="minorEastAsia"/>
          <w:color w:val="000000" w:themeColor="text1"/>
          <w:szCs w:val="26"/>
        </w:rPr>
        <w:t xml:space="preserve">константу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ψ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Cs w:val="2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Cs w:val="26"/>
                  </w:rPr>
                  <m:t>C</m:t>
                </m:r>
              </m:den>
            </m:f>
          </m:e>
        </m:d>
      </m:oMath>
      <w:r w:rsidRPr="00D72313">
        <w:rPr>
          <w:rFonts w:eastAsiaTheme="minorEastAsia"/>
          <w:color w:val="000000" w:themeColor="text1"/>
          <w:szCs w:val="26"/>
        </w:rPr>
        <w:t xml:space="preserve"> дает</w:t>
      </w:r>
      <w:proofErr w:type="gramEnd"/>
      <w:r w:rsidRPr="00D72313">
        <w:rPr>
          <w:rFonts w:eastAsiaTheme="minorEastAsia"/>
          <w:color w:val="000000" w:themeColor="text1"/>
          <w:szCs w:val="26"/>
        </w:rPr>
        <w:t xml:space="preserve"> промежуток [0, </w:t>
      </w:r>
      <w:r w:rsidRPr="00D72313">
        <w:rPr>
          <w:rFonts w:eastAsiaTheme="minorEastAsia"/>
          <w:color w:val="000000" w:themeColor="text1"/>
          <w:szCs w:val="26"/>
          <w:lang w:val="en-US"/>
        </w:rPr>
        <w:t>C</w:t>
      </w:r>
      <w:r w:rsidRPr="00D72313">
        <w:rPr>
          <w:rFonts w:eastAsiaTheme="minorEastAsia"/>
          <w:color w:val="000000" w:themeColor="text1"/>
          <w:szCs w:val="26"/>
        </w:rPr>
        <w:t>)</w:t>
      </w:r>
    </w:p>
    <w:p w14:paraId="3B984F64" w14:textId="77777777" w:rsidR="00E17C12" w:rsidRPr="00D72313" w:rsidRDefault="00E17C12" w:rsidP="00E17C12">
      <w:pPr>
        <w:pStyle w:val="af0"/>
        <w:rPr>
          <w:rFonts w:eastAsiaTheme="minorEastAsia"/>
          <w:color w:val="000000" w:themeColor="text1"/>
          <w:sz w:val="10"/>
          <w:szCs w:val="26"/>
        </w:rPr>
      </w:pPr>
    </w:p>
    <w:p w14:paraId="5D2A7157" w14:textId="77777777" w:rsidR="00E17C12" w:rsidRPr="00D72313" w:rsidRDefault="00E17C12" w:rsidP="00E17C12">
      <w:pPr>
        <w:pStyle w:val="af0"/>
        <w:jc w:val="both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 xml:space="preserve">Но на практике мы обычно имеем дело с дискретными сигналами. Рассмотрим дискретное </w:t>
      </w:r>
      <w:proofErr w:type="spellStart"/>
      <w:r w:rsidRPr="00D72313">
        <w:rPr>
          <w:rFonts w:eastAsiaTheme="minorEastAsia"/>
          <w:color w:val="000000" w:themeColor="text1"/>
          <w:szCs w:val="26"/>
        </w:rPr>
        <w:t>вейвлет</w:t>
      </w:r>
      <w:proofErr w:type="spellEnd"/>
      <w:r w:rsidRPr="00D72313">
        <w:rPr>
          <w:rFonts w:eastAsiaTheme="minorEastAsia"/>
          <w:color w:val="000000" w:themeColor="text1"/>
          <w:szCs w:val="26"/>
        </w:rPr>
        <w:t>-преобразование.</w:t>
      </w:r>
    </w:p>
    <w:p w14:paraId="404AF16B" w14:textId="77777777" w:rsidR="00E17C12" w:rsidRPr="00D72313" w:rsidRDefault="00E17C12" w:rsidP="00E17C12">
      <w:pPr>
        <w:pStyle w:val="af0"/>
        <w:jc w:val="both"/>
        <w:rPr>
          <w:rFonts w:eastAsiaTheme="minorEastAsia"/>
          <w:i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 xml:space="preserve">Обычно размер данных о сигнале равен степени двойки для упрощения вычислений, тогда пусть сигнал задается как </w:t>
      </w:r>
      <w:proofErr w:type="gramStart"/>
      <w:r w:rsidRPr="00D72313">
        <w:rPr>
          <w:rFonts w:eastAsiaTheme="minorEastAsia"/>
          <w:color w:val="000000" w:themeColor="text1"/>
          <w:szCs w:val="26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n</m:t>
            </m:r>
          </m:sub>
        </m:sSub>
      </m:oMath>
      <w:r w:rsidRPr="00D72313">
        <w:rPr>
          <w:rFonts w:eastAsiaTheme="minorEastAsia"/>
          <w:color w:val="000000" w:themeColor="text1"/>
          <w:szCs w:val="26"/>
        </w:rPr>
        <w:t>,</w:t>
      </w:r>
      <w:proofErr w:type="gramEnd"/>
      <w:r w:rsidRPr="00D72313">
        <w:rPr>
          <w:rFonts w:eastAsiaTheme="minorEastAsia"/>
          <w:color w:val="000000" w:themeColor="text1"/>
          <w:szCs w:val="26"/>
        </w:rPr>
        <w:t xml:space="preserve"> где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Cs w:val="26"/>
          </w:rPr>
          <m:t>-1</m:t>
        </m:r>
      </m:oMath>
      <w:r w:rsidRPr="00D72313">
        <w:rPr>
          <w:rFonts w:eastAsiaTheme="minorEastAsia"/>
          <w:color w:val="000000" w:themeColor="text1"/>
          <w:szCs w:val="26"/>
        </w:rPr>
        <w:t xml:space="preserve">. </w:t>
      </w:r>
      <w:proofErr w:type="gramStart"/>
      <w:r w:rsidRPr="00D72313">
        <w:rPr>
          <w:rFonts w:eastAsiaTheme="minorEastAsia"/>
          <w:color w:val="000000" w:themeColor="text1"/>
          <w:szCs w:val="26"/>
        </w:rPr>
        <w:t xml:space="preserve">Рассмотрим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i</m:t>
            </m:r>
          </m:sub>
        </m:sSub>
      </m:oMath>
      <w:r w:rsidRPr="00D72313">
        <w:rPr>
          <w:rFonts w:eastAsiaTheme="minorEastAsia"/>
          <w:color w:val="000000" w:themeColor="text1"/>
          <w:szCs w:val="26"/>
        </w:rPr>
        <w:t>.</w:t>
      </w:r>
      <w:proofErr w:type="gramEnd"/>
    </w:p>
    <w:p w14:paraId="161C7568" w14:textId="77777777" w:rsidR="00E17C12" w:rsidRPr="00D72313" w:rsidRDefault="00EE3571" w:rsidP="00E17C12">
      <w:pPr>
        <w:pStyle w:val="af0"/>
        <w:jc w:val="both"/>
        <w:rPr>
          <w:rFonts w:eastAsiaTheme="minorEastAsia"/>
          <w:i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</m:oMath>
      </m:oMathPara>
    </w:p>
    <w:p w14:paraId="5CD0E0F5" w14:textId="77777777" w:rsidR="00E17C12" w:rsidRPr="00D72313" w:rsidRDefault="00E17C12" w:rsidP="00E17C12">
      <w:pPr>
        <w:pStyle w:val="af0"/>
        <w:rPr>
          <w:rFonts w:eastAsiaTheme="minorEastAsia"/>
          <w:color w:val="000000" w:themeColor="text1"/>
          <w:szCs w:val="26"/>
        </w:rPr>
      </w:pPr>
      <w:proofErr w:type="gramStart"/>
      <w:r w:rsidRPr="00D72313">
        <w:rPr>
          <w:iCs/>
          <w:color w:val="000000" w:themeColor="text1"/>
        </w:rPr>
        <w:t xml:space="preserve">Где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i-1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6"/>
              </w:rPr>
              <m:t>2</m:t>
            </m:r>
          </m:den>
        </m:f>
      </m:oMath>
      <w:r w:rsidRPr="00D72313">
        <w:rPr>
          <w:rFonts w:eastAsiaTheme="minorEastAsia"/>
          <w:color w:val="000000" w:themeColor="text1"/>
          <w:szCs w:val="26"/>
        </w:rPr>
        <w:t xml:space="preserve"> –</w:t>
      </w:r>
      <w:proofErr w:type="gramEnd"/>
      <w:r w:rsidRPr="00D72313">
        <w:rPr>
          <w:rFonts w:eastAsiaTheme="minorEastAsia"/>
          <w:color w:val="000000" w:themeColor="text1"/>
          <w:szCs w:val="26"/>
        </w:rPr>
        <w:t xml:space="preserve"> аппроксимация сигнала, а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6"/>
                  </w:rPr>
                  <m:t>i-1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6"/>
              </w:rPr>
              <m:t>2</m:t>
            </m:r>
          </m:den>
        </m:f>
      </m:oMath>
      <w:r w:rsidRPr="00D72313">
        <w:rPr>
          <w:rFonts w:eastAsiaTheme="minorEastAsia"/>
          <w:color w:val="000000" w:themeColor="text1"/>
          <w:szCs w:val="26"/>
        </w:rPr>
        <w:t xml:space="preserve"> – а детализация.</w:t>
      </w:r>
    </w:p>
    <w:p w14:paraId="54531076" w14:textId="77777777" w:rsidR="00E17C12" w:rsidRPr="00D72313" w:rsidRDefault="00E17C12" w:rsidP="00E17C12">
      <w:pPr>
        <w:pStyle w:val="af0"/>
        <w:rPr>
          <w:rFonts w:eastAsiaTheme="minorEastAsia"/>
          <w:color w:val="000000" w:themeColor="text1"/>
          <w:szCs w:val="26"/>
        </w:rPr>
      </w:pPr>
      <w:r w:rsidRPr="00D72313">
        <w:rPr>
          <w:rFonts w:eastAsiaTheme="minorEastAsia"/>
          <w:color w:val="000000" w:themeColor="text1"/>
          <w:szCs w:val="26"/>
        </w:rPr>
        <w:t>Такое разложение сигнала можно использовать рекуррентно:</w:t>
      </w:r>
    </w:p>
    <w:p w14:paraId="11AB6991" w14:textId="77777777" w:rsidR="00E17C12" w:rsidRPr="00D72313" w:rsidRDefault="00E17C12" w:rsidP="00E17C12">
      <w:pPr>
        <w:pStyle w:val="af0"/>
        <w:rPr>
          <w:rFonts w:eastAsiaTheme="minorEastAsia"/>
          <w:color w:val="000000" w:themeColor="text1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Cs w:val="26"/>
              <w:vertAlign w:val="subscript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  <w:vertAlign w:val="subscript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6"/>
                  <w:vertAlign w:val="subscript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Cs w:val="26"/>
              <w:vertAlign w:val="subscript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  <w:vertAlign w:val="subscript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6"/>
                  <w:vertAlign w:val="subscript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Cs w:val="26"/>
              <w:vertAlign w:val="subscript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2i+1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6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Cs w:val="26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k+1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2i+1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6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6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Cs w:val="26"/>
            </w:rPr>
            <m:t>; i⋮2, i&lt;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6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Cs w:val="26"/>
            </w:rPr>
            <m:t xml:space="preserve"> </m:t>
          </m:r>
        </m:oMath>
      </m:oMathPara>
    </w:p>
    <w:p w14:paraId="77FDAC53" w14:textId="77777777" w:rsidR="00E17C12" w:rsidRPr="00D72313" w:rsidRDefault="00E17C12" w:rsidP="00E17C12">
      <w:pPr>
        <w:pStyle w:val="af0"/>
        <w:ind w:firstLine="0"/>
        <w:jc w:val="center"/>
        <w:rPr>
          <w:rFonts w:eastAsiaTheme="minorEastAsia"/>
          <w:color w:val="000000" w:themeColor="text1"/>
          <w:szCs w:val="26"/>
        </w:rPr>
      </w:pPr>
    </w:p>
    <w:p w14:paraId="59C8E563" w14:textId="77777777" w:rsidR="00E17C12" w:rsidRPr="00D72313" w:rsidRDefault="00E17C12" w:rsidP="00E17C12">
      <w:pPr>
        <w:pStyle w:val="af0"/>
        <w:jc w:val="both"/>
        <w:rPr>
          <w:iCs/>
          <w:color w:val="000000" w:themeColor="text1"/>
        </w:rPr>
      </w:pPr>
      <w:r w:rsidRPr="00D72313">
        <w:rPr>
          <w:rFonts w:eastAsiaTheme="minorEastAsia"/>
          <w:color w:val="000000" w:themeColor="text1"/>
          <w:szCs w:val="26"/>
        </w:rPr>
        <w:t xml:space="preserve">Этот метод позволяет получить разложение без потери точности и без вычисления самих </w:t>
      </w:r>
      <w:proofErr w:type="spellStart"/>
      <w:r w:rsidRPr="00D72313">
        <w:rPr>
          <w:rFonts w:eastAsiaTheme="minorEastAsia"/>
          <w:color w:val="000000" w:themeColor="text1"/>
          <w:szCs w:val="26"/>
        </w:rPr>
        <w:t>вейвлетов</w:t>
      </w:r>
      <w:proofErr w:type="spellEnd"/>
      <w:r w:rsidRPr="00D72313">
        <w:rPr>
          <w:rFonts w:eastAsiaTheme="minorEastAsia"/>
          <w:color w:val="000000" w:themeColor="text1"/>
          <w:szCs w:val="26"/>
        </w:rPr>
        <w:t xml:space="preserve">, а за счет рекурсии работает асимптотически </w:t>
      </w:r>
      <w:proofErr w:type="gramStart"/>
      <w:r w:rsidRPr="00D72313">
        <w:rPr>
          <w:rFonts w:eastAsiaTheme="minorEastAsia"/>
          <w:color w:val="000000" w:themeColor="text1"/>
          <w:szCs w:val="26"/>
        </w:rPr>
        <w:t xml:space="preserve">за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6"/>
                      </w:rPr>
                      <m:t>n</m:t>
                    </m:r>
                  </m:e>
                </m:d>
              </m:e>
            </m:func>
          </m:e>
        </m:d>
      </m:oMath>
      <w:r w:rsidRPr="00D72313">
        <w:rPr>
          <w:rFonts w:eastAsiaTheme="minorEastAsia"/>
          <w:color w:val="000000" w:themeColor="text1"/>
          <w:szCs w:val="26"/>
        </w:rPr>
        <w:t>.</w:t>
      </w:r>
      <w:proofErr w:type="gramEnd"/>
      <w:r w:rsidRPr="00D72313">
        <w:rPr>
          <w:rFonts w:eastAsiaTheme="minorEastAsia"/>
          <w:color w:val="000000" w:themeColor="text1"/>
          <w:szCs w:val="26"/>
        </w:rPr>
        <w:t xml:space="preserve"> Также позволяет упростить сам сигнал, оставляя просто аппроксимацию.</w:t>
      </w:r>
    </w:p>
    <w:p w14:paraId="0B14DCE9" w14:textId="77777777" w:rsidR="00E17C12" w:rsidRPr="00D72313" w:rsidRDefault="00E17C12" w:rsidP="00E17C12">
      <w:pPr>
        <w:pStyle w:val="af5"/>
        <w:jc w:val="center"/>
        <w:rPr>
          <w:iCs/>
          <w:color w:val="000000" w:themeColor="text1"/>
        </w:rPr>
      </w:pPr>
    </w:p>
    <w:p w14:paraId="3A6B973C" w14:textId="77777777" w:rsidR="00E17C12" w:rsidRDefault="00E17C12" w:rsidP="009A50E5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27117791"/>
      <w:r w:rsidRPr="00D72313">
        <w:rPr>
          <w:rFonts w:ascii="Times New Roman" w:hAnsi="Times New Roman" w:cs="Times New Roman"/>
          <w:b/>
          <w:color w:val="000000" w:themeColor="text1"/>
          <w:sz w:val="28"/>
        </w:rPr>
        <w:t>3.2 Задача синтеза</w:t>
      </w:r>
      <w:bookmarkEnd w:id="5"/>
    </w:p>
    <w:p w14:paraId="7E61A3EA" w14:textId="77777777" w:rsidR="00443434" w:rsidRPr="00443434" w:rsidRDefault="00443434" w:rsidP="00443434">
      <w:pPr>
        <w:rPr>
          <w:sz w:val="2"/>
        </w:rPr>
      </w:pPr>
    </w:p>
    <w:p w14:paraId="4C95A24D" w14:textId="77777777" w:rsidR="00E17C12" w:rsidRPr="00D72313" w:rsidRDefault="00E17C12" w:rsidP="00E17C12">
      <w:pPr>
        <w:pStyle w:val="af0"/>
        <w:rPr>
          <w:color w:val="000000" w:themeColor="text1"/>
        </w:rPr>
      </w:pPr>
      <w:r w:rsidRPr="00D72313">
        <w:rPr>
          <w:color w:val="000000" w:themeColor="text1"/>
        </w:rPr>
        <w:t>Задача синтеза состоит в восстановлении сигнала по полученным коэффициентам.</w:t>
      </w:r>
    </w:p>
    <w:p w14:paraId="23804515" w14:textId="77777777" w:rsidR="00E17C12" w:rsidRPr="00D72313" w:rsidRDefault="00E17C12" w:rsidP="00E17C12">
      <w:pPr>
        <w:pStyle w:val="af0"/>
        <w:rPr>
          <w:color w:val="000000" w:themeColor="text1"/>
        </w:rPr>
      </w:pPr>
      <w:r w:rsidRPr="00D72313">
        <w:rPr>
          <w:color w:val="000000" w:themeColor="text1"/>
        </w:rPr>
        <w:t xml:space="preserve">По тем формулам для </w:t>
      </w:r>
      <w:proofErr w:type="spellStart"/>
      <w:r w:rsidRPr="00D72313">
        <w:rPr>
          <w:color w:val="000000" w:themeColor="text1"/>
        </w:rPr>
        <w:t>вейвлета</w:t>
      </w:r>
      <w:proofErr w:type="spellEnd"/>
      <w:r w:rsidRPr="00D72313">
        <w:rPr>
          <w:color w:val="000000" w:themeColor="text1"/>
        </w:rPr>
        <w:t xml:space="preserve"> Хаара, что мы определили в 3.1. получаем:</w:t>
      </w:r>
    </w:p>
    <w:p w14:paraId="0AE6F9B1" w14:textId="77777777" w:rsidR="00E17C12" w:rsidRPr="00D72313" w:rsidRDefault="00E17C12" w:rsidP="00E17C12">
      <w:pPr>
        <w:pStyle w:val="af0"/>
        <w:numPr>
          <w:ilvl w:val="0"/>
          <w:numId w:val="14"/>
        </w:numPr>
        <w:rPr>
          <w:rFonts w:eastAsiaTheme="minorEastAsia"/>
          <w:i/>
          <w:color w:val="000000" w:themeColor="text1"/>
        </w:rPr>
      </w:pPr>
      <w:r w:rsidRPr="00D72313">
        <w:rPr>
          <w:rFonts w:eastAsiaTheme="minorEastAsia"/>
          <w:color w:val="000000" w:themeColor="text1"/>
        </w:rPr>
        <w:t xml:space="preserve">Для непрерывного: 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>
          <w:rPr>
            <w:rFonts w:ascii="Cambria Math" w:hAnsi="Cambria Math"/>
            <w:color w:val="000000" w:themeColor="text1"/>
            <w:lang w:val="en-US"/>
          </w:rPr>
          <m:t>s</m:t>
        </m:r>
        <m:r>
          <w:rPr>
            <w:rFonts w:ascii="Cambria Math" w:hAnsi="Cambria Math"/>
            <w:color w:val="000000" w:themeColor="text1"/>
          </w:rPr>
          <m:t>ϕ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>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b=0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p>
                </m:sSup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a, 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a, 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</m:e>
            </m:nary>
          </m:e>
        </m:nary>
      </m:oMath>
    </w:p>
    <w:p w14:paraId="5A05C494" w14:textId="77777777" w:rsidR="00E17C12" w:rsidRPr="00D72313" w:rsidRDefault="00E17C12" w:rsidP="00E17C12">
      <w:pPr>
        <w:pStyle w:val="af0"/>
        <w:numPr>
          <w:ilvl w:val="0"/>
          <w:numId w:val="14"/>
        </w:numPr>
        <w:rPr>
          <w:rFonts w:eastAsiaTheme="minorEastAsia"/>
          <w:i/>
          <w:color w:val="000000" w:themeColor="text1"/>
        </w:rPr>
      </w:pPr>
      <w:r w:rsidRPr="00D72313">
        <w:rPr>
          <w:rFonts w:eastAsiaTheme="minorEastAsia"/>
          <w:color w:val="000000" w:themeColor="text1"/>
        </w:rPr>
        <w:t xml:space="preserve">Для дискретного: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color w:val="000000" w:themeColor="text1"/>
          </w:rPr>
          <m:t>,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w:rPr>
            <w:rFonts w:ascii="Cambria Math" w:eastAsiaTheme="minorEastAsia" w:hAnsi="Cambria Math"/>
            <w:color w:val="000000" w:themeColor="text1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</m:oMath>
    </w:p>
    <w:p w14:paraId="549D1C48" w14:textId="2A52E846" w:rsidR="00E17C12" w:rsidRPr="00D72313" w:rsidRDefault="00E17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35153" w14:textId="455C6111" w:rsidR="009A50E5" w:rsidRPr="00D72313" w:rsidRDefault="00E17C12" w:rsidP="009A50E5">
      <w:pPr>
        <w:pStyle w:val="af"/>
        <w:numPr>
          <w:ilvl w:val="0"/>
          <w:numId w:val="6"/>
        </w:numPr>
        <w:rPr>
          <w:rFonts w:eastAsiaTheme="minorEastAsia"/>
          <w:color w:val="000000" w:themeColor="text1"/>
        </w:rPr>
      </w:pPr>
      <w:bookmarkStart w:id="6" w:name="_Toc27117792"/>
      <w:r w:rsidRPr="00D72313">
        <w:rPr>
          <w:rFonts w:eastAsiaTheme="minorEastAsia"/>
          <w:color w:val="000000" w:themeColor="text1"/>
        </w:rPr>
        <w:lastRenderedPageBreak/>
        <w:t>Компьютерные эксперименты</w:t>
      </w:r>
      <w:bookmarkEnd w:id="6"/>
      <w:r w:rsidR="009A50E5" w:rsidRPr="00D72313">
        <w:rPr>
          <w:rFonts w:eastAsiaTheme="minorEastAsia"/>
          <w:color w:val="000000" w:themeColor="text1"/>
          <w:sz w:val="22"/>
        </w:rPr>
        <w:br/>
      </w:r>
    </w:p>
    <w:p w14:paraId="040494A2" w14:textId="2BAF1FEE" w:rsidR="009A50E5" w:rsidRPr="00D72313" w:rsidRDefault="009A50E5" w:rsidP="009A50E5">
      <w:pPr>
        <w:pStyle w:val="af0"/>
        <w:rPr>
          <w:color w:val="000000" w:themeColor="text1"/>
        </w:rPr>
      </w:pPr>
      <w:r w:rsidRPr="00D72313">
        <w:rPr>
          <w:color w:val="000000" w:themeColor="text1"/>
        </w:rPr>
        <w:t xml:space="preserve">Продемонстрируем основные отличия преобразования Фурье от </w:t>
      </w:r>
      <w:proofErr w:type="spellStart"/>
      <w:r w:rsidRPr="00D72313">
        <w:rPr>
          <w:color w:val="000000" w:themeColor="text1"/>
        </w:rPr>
        <w:t>вейвлет</w:t>
      </w:r>
      <w:proofErr w:type="spellEnd"/>
      <w:r w:rsidRPr="00D72313">
        <w:rPr>
          <w:color w:val="000000" w:themeColor="text1"/>
        </w:rPr>
        <w:t>-анализа</w:t>
      </w:r>
      <w:r w:rsidR="00C574BE">
        <w:rPr>
          <w:color w:val="000000" w:themeColor="text1"/>
          <w:vertAlign w:val="superscript"/>
        </w:rPr>
        <w:t>(1</w:t>
      </w:r>
      <w:r w:rsidR="00C574BE" w:rsidRPr="00C574BE">
        <w:rPr>
          <w:color w:val="000000" w:themeColor="text1"/>
          <w:vertAlign w:val="superscript"/>
        </w:rPr>
        <w:t>)</w:t>
      </w:r>
      <w:r w:rsidR="004B3A2E" w:rsidRPr="00D72313">
        <w:rPr>
          <w:color w:val="000000" w:themeColor="text1"/>
        </w:rPr>
        <w:t>:</w:t>
      </w:r>
    </w:p>
    <w:p w14:paraId="6D67C76C" w14:textId="77777777" w:rsidR="004B3A2E" w:rsidRPr="00D72313" w:rsidRDefault="00543389" w:rsidP="004B3A2E">
      <w:pPr>
        <w:pStyle w:val="af0"/>
        <w:jc w:val="center"/>
        <w:rPr>
          <w:color w:val="000000" w:themeColor="text1"/>
        </w:rPr>
      </w:pPr>
      <w:r>
        <w:rPr>
          <w:color w:val="000000" w:themeColor="text1"/>
        </w:rPr>
        <w:pict w14:anchorId="228F8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248.75pt">
            <v:imagedata r:id="rId9" o:title="FT1"/>
          </v:shape>
        </w:pict>
      </w:r>
    </w:p>
    <w:p w14:paraId="435217E3" w14:textId="77777777" w:rsidR="004B3A2E" w:rsidRPr="00D72313" w:rsidRDefault="004B3A2E" w:rsidP="004B3A2E">
      <w:pPr>
        <w:pStyle w:val="af0"/>
        <w:jc w:val="center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78046C8B" wp14:editId="6D8A4AE3">
            <wp:extent cx="5224975" cy="1186477"/>
            <wp:effectExtent l="0" t="0" r="0" b="0"/>
            <wp:docPr id="21" name="Рисунок 21" descr="C:\Users\nikit\AppData\Local\Microsoft\Windows\INetCache\Content.Word\W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kit\AppData\Local\Microsoft\Windows\INetCache\Content.Word\W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8" cy="11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C6D4" w14:textId="3F6B436B" w:rsidR="004B3A2E" w:rsidRPr="00D72313" w:rsidRDefault="00543389" w:rsidP="004B3A2E">
      <w:pPr>
        <w:pStyle w:val="af0"/>
        <w:jc w:val="center"/>
        <w:rPr>
          <w:color w:val="000000" w:themeColor="text1"/>
        </w:rPr>
      </w:pPr>
      <w:r>
        <w:rPr>
          <w:color w:val="000000" w:themeColor="text1"/>
        </w:rPr>
        <w:pict w14:anchorId="0D9E402D">
          <v:shape id="_x0000_i1026" type="#_x0000_t75" style="width:381.5pt;height:248.75pt">
            <v:imagedata r:id="rId11" o:title="FT2"/>
          </v:shape>
        </w:pict>
      </w:r>
      <w:r>
        <w:rPr>
          <w:color w:val="000000" w:themeColor="text1"/>
        </w:rPr>
        <w:pict w14:anchorId="2EB042E4">
          <v:shape id="_x0000_i1027" type="#_x0000_t75" style="width:466.6pt;height:61.7pt">
            <v:imagedata r:id="rId12" o:title="WT2"/>
          </v:shape>
        </w:pict>
      </w:r>
    </w:p>
    <w:p w14:paraId="1106458D" w14:textId="709253E9" w:rsidR="004B3A2E" w:rsidRPr="00D72313" w:rsidRDefault="004B3A2E" w:rsidP="004B3A2E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lastRenderedPageBreak/>
        <w:t xml:space="preserve">Первые графики показывают, что происходит с наложением двух синусоид, последние же с конкатенацией. Оба сигнала рассмотрены с шумом из нормального распределения. Мы можем заметить, что преобразования Фурье не отличаются значительно, потому что теряется локализация по времени. По </w:t>
      </w:r>
      <w:proofErr w:type="spellStart"/>
      <w:r w:rsidRPr="00D72313">
        <w:rPr>
          <w:color w:val="000000" w:themeColor="text1"/>
        </w:rPr>
        <w:t>скейлограммам</w:t>
      </w:r>
      <w:proofErr w:type="spellEnd"/>
      <w:r w:rsidRPr="00D72313">
        <w:rPr>
          <w:color w:val="000000" w:themeColor="text1"/>
        </w:rPr>
        <w:t xml:space="preserve"> же, полученных с помощью непрерывного </w:t>
      </w:r>
      <w:proofErr w:type="spellStart"/>
      <w:r w:rsidRPr="00D72313">
        <w:rPr>
          <w:color w:val="000000" w:themeColor="text1"/>
        </w:rPr>
        <w:t>вейвлет</w:t>
      </w:r>
      <w:proofErr w:type="spellEnd"/>
      <w:r w:rsidRPr="00D72313">
        <w:rPr>
          <w:color w:val="000000" w:themeColor="text1"/>
        </w:rPr>
        <w:t>-преобразования, м</w:t>
      </w:r>
      <w:r w:rsidR="007A692B" w:rsidRPr="00D72313">
        <w:rPr>
          <w:color w:val="000000" w:themeColor="text1"/>
        </w:rPr>
        <w:t>ы можем посмотреть структуру сигнала в разные моменты времени.</w:t>
      </w:r>
      <w:r w:rsidRPr="00D72313">
        <w:rPr>
          <w:color w:val="000000" w:themeColor="text1"/>
        </w:rPr>
        <w:t xml:space="preserve"> </w:t>
      </w:r>
    </w:p>
    <w:p w14:paraId="3B49C2AB" w14:textId="77777777" w:rsidR="007A692B" w:rsidRPr="00D72313" w:rsidRDefault="007A692B" w:rsidP="004B3A2E">
      <w:pPr>
        <w:pStyle w:val="af0"/>
        <w:jc w:val="both"/>
        <w:rPr>
          <w:color w:val="000000" w:themeColor="text1"/>
        </w:rPr>
      </w:pPr>
    </w:p>
    <w:p w14:paraId="35692224" w14:textId="1AB5B247" w:rsidR="007A692B" w:rsidRPr="00D72313" w:rsidRDefault="007A692B" w:rsidP="004B3A2E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>Дальше рассмотрим задачи анализа и синтеза</w:t>
      </w:r>
      <w:r w:rsidR="00C574BE">
        <w:rPr>
          <w:color w:val="000000" w:themeColor="text1"/>
          <w:vertAlign w:val="superscript"/>
        </w:rPr>
        <w:t>(2</w:t>
      </w:r>
      <w:r w:rsidR="00C574BE" w:rsidRPr="00C574BE">
        <w:rPr>
          <w:color w:val="000000" w:themeColor="text1"/>
          <w:vertAlign w:val="superscript"/>
        </w:rPr>
        <w:t>)</w:t>
      </w:r>
      <w:r w:rsidR="007D510A" w:rsidRPr="00D72313">
        <w:rPr>
          <w:color w:val="000000" w:themeColor="text1"/>
        </w:rPr>
        <w:t>:</w:t>
      </w:r>
    </w:p>
    <w:p w14:paraId="3200C57A" w14:textId="14FD82BE" w:rsidR="007D510A" w:rsidRPr="00D72313" w:rsidRDefault="007D510A" w:rsidP="007D510A">
      <w:pPr>
        <w:pStyle w:val="af0"/>
        <w:numPr>
          <w:ilvl w:val="0"/>
          <w:numId w:val="15"/>
        </w:numPr>
        <w:rPr>
          <w:color w:val="000000" w:themeColor="text1"/>
        </w:rPr>
      </w:pPr>
      <w:r w:rsidRPr="00D72313">
        <w:rPr>
          <w:color w:val="000000" w:themeColor="text1"/>
        </w:rPr>
        <w:t>Восстановление непрерывной функции на отрезке [0, 1] с 4 уровнями</w:t>
      </w:r>
    </w:p>
    <w:p w14:paraId="22AD9BDB" w14:textId="62A495A3" w:rsidR="007D510A" w:rsidRPr="00D72313" w:rsidRDefault="007D510A" w:rsidP="007D510A">
      <w:pPr>
        <w:pStyle w:val="af0"/>
        <w:ind w:left="1428" w:firstLine="0"/>
        <w:jc w:val="center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05C7A768" wp14:editId="6D3CD5A2">
            <wp:extent cx="4796070" cy="3597310"/>
            <wp:effectExtent l="0" t="0" r="508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0233" cy="3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A36" w14:textId="0AF49ACA" w:rsidR="007D510A" w:rsidRPr="00D72313" w:rsidRDefault="007D510A" w:rsidP="007D510A">
      <w:pPr>
        <w:pStyle w:val="af0"/>
        <w:numPr>
          <w:ilvl w:val="0"/>
          <w:numId w:val="15"/>
        </w:numPr>
        <w:jc w:val="both"/>
        <w:rPr>
          <w:color w:val="000000" w:themeColor="text1"/>
        </w:rPr>
      </w:pPr>
      <w:r w:rsidRPr="00D72313">
        <w:rPr>
          <w:color w:val="000000" w:themeColor="text1"/>
        </w:rPr>
        <w:t xml:space="preserve"> Восстановление функции на отрезке [0, 2] полученное расширением базиса</w:t>
      </w:r>
    </w:p>
    <w:p w14:paraId="72B45382" w14:textId="2A6CA49A" w:rsidR="007D510A" w:rsidRPr="00D72313" w:rsidRDefault="007D510A" w:rsidP="007D510A">
      <w:pPr>
        <w:pStyle w:val="af0"/>
        <w:ind w:left="1428" w:firstLine="0"/>
        <w:jc w:val="center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24F369F6" wp14:editId="27B4F5EE">
            <wp:extent cx="4782675" cy="35872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247" cy="36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082" w14:textId="37F7AB3B" w:rsidR="007D510A" w:rsidRPr="00D72313" w:rsidRDefault="00466B22" w:rsidP="007D510A">
      <w:pPr>
        <w:pStyle w:val="af0"/>
        <w:numPr>
          <w:ilvl w:val="0"/>
          <w:numId w:val="15"/>
        </w:numPr>
        <w:jc w:val="both"/>
        <w:rPr>
          <w:color w:val="000000" w:themeColor="text1"/>
        </w:rPr>
      </w:pPr>
      <w:r w:rsidRPr="00D72313">
        <w:rPr>
          <w:color w:val="000000" w:themeColor="text1"/>
        </w:rPr>
        <w:lastRenderedPageBreak/>
        <w:t xml:space="preserve">Восстановление функции на отрезке [0.5, 1.5] через смещение материнского </w:t>
      </w:r>
      <w:proofErr w:type="spellStart"/>
      <w:r w:rsidRPr="00D72313">
        <w:rPr>
          <w:color w:val="000000" w:themeColor="text1"/>
        </w:rPr>
        <w:t>вейвлета</w:t>
      </w:r>
      <w:proofErr w:type="spellEnd"/>
      <w:r w:rsidR="00494EFB" w:rsidRPr="00D72313">
        <w:rPr>
          <w:color w:val="000000" w:themeColor="text1"/>
        </w:rPr>
        <w:t xml:space="preserve"> и масштабирующей функции</w:t>
      </w:r>
    </w:p>
    <w:p w14:paraId="33C289A1" w14:textId="42C340F4" w:rsidR="00494EFB" w:rsidRPr="00D72313" w:rsidRDefault="00494EFB" w:rsidP="00494EFB">
      <w:pPr>
        <w:pStyle w:val="af0"/>
        <w:ind w:left="1428" w:firstLine="0"/>
        <w:jc w:val="center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579FAE3A" wp14:editId="249CB632">
            <wp:extent cx="4420960" cy="33159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946" cy="33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7AAD" w14:textId="3370C99B" w:rsidR="007D510A" w:rsidRPr="00D72313" w:rsidRDefault="00494EFB" w:rsidP="007D510A">
      <w:pPr>
        <w:pStyle w:val="af0"/>
        <w:numPr>
          <w:ilvl w:val="0"/>
          <w:numId w:val="15"/>
        </w:numPr>
        <w:jc w:val="both"/>
        <w:rPr>
          <w:color w:val="000000" w:themeColor="text1"/>
        </w:rPr>
      </w:pPr>
      <w:r w:rsidRPr="00D72313">
        <w:rPr>
          <w:color w:val="000000" w:themeColor="text1"/>
        </w:rPr>
        <w:t xml:space="preserve">Восстановление функции на отрезке [0, 1.5] через растяжение материнского </w:t>
      </w:r>
      <w:proofErr w:type="spellStart"/>
      <w:r w:rsidRPr="00D72313">
        <w:rPr>
          <w:color w:val="000000" w:themeColor="text1"/>
        </w:rPr>
        <w:t>вейвлета</w:t>
      </w:r>
      <w:proofErr w:type="spellEnd"/>
      <w:r w:rsidRPr="00D72313">
        <w:rPr>
          <w:color w:val="000000" w:themeColor="text1"/>
        </w:rPr>
        <w:t xml:space="preserve"> и масштабирующей функции</w:t>
      </w:r>
    </w:p>
    <w:p w14:paraId="6D2F6192" w14:textId="5E621AEC" w:rsidR="00494EFB" w:rsidRPr="00D72313" w:rsidRDefault="00494EFB" w:rsidP="00494EFB">
      <w:pPr>
        <w:pStyle w:val="af0"/>
        <w:ind w:left="1428" w:firstLine="0"/>
        <w:jc w:val="center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74AFBFD3" wp14:editId="7B566DD0">
            <wp:extent cx="4521100" cy="33910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45" cy="33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39D4" w14:textId="77777777" w:rsidR="00494EFB" w:rsidRPr="00D72313" w:rsidRDefault="00494EFB" w:rsidP="00494EFB">
      <w:pPr>
        <w:pStyle w:val="af0"/>
        <w:rPr>
          <w:color w:val="000000" w:themeColor="text1"/>
        </w:rPr>
      </w:pPr>
    </w:p>
    <w:p w14:paraId="3DBFC178" w14:textId="374F0B9D" w:rsidR="00AA7A05" w:rsidRPr="00D72313" w:rsidRDefault="00494EFB" w:rsidP="00494EFB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>Можно использовать любые комбинации из этих способов, но самые простые в реализации последние два, также они не увеличивают количество вычислений.</w:t>
      </w:r>
    </w:p>
    <w:p w14:paraId="6E7D468C" w14:textId="77777777" w:rsidR="00AA7A05" w:rsidRPr="00D72313" w:rsidRDefault="00AA7A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color w:val="000000" w:themeColor="text1"/>
        </w:rPr>
        <w:br w:type="page"/>
      </w:r>
    </w:p>
    <w:p w14:paraId="2CD30AB8" w14:textId="0B45E0B5" w:rsidR="00494EFB" w:rsidRPr="00D72313" w:rsidRDefault="00AA7A05" w:rsidP="00494EFB">
      <w:pPr>
        <w:pStyle w:val="af0"/>
        <w:jc w:val="both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99FB15D" wp14:editId="0C7C7B76">
            <wp:simplePos x="0" y="0"/>
            <wp:positionH relativeFrom="column">
              <wp:posOffset>3157495</wp:posOffset>
            </wp:positionH>
            <wp:positionV relativeFrom="paragraph">
              <wp:posOffset>187485</wp:posOffset>
            </wp:positionV>
            <wp:extent cx="2759516" cy="2069465"/>
            <wp:effectExtent l="0" t="0" r="3175" b="698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22" cy="207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313">
        <w:rPr>
          <w:color w:val="000000" w:themeColor="text1"/>
        </w:rPr>
        <w:t>Покажем, как детализация зависит от уровня:</w:t>
      </w:r>
    </w:p>
    <w:p w14:paraId="570851C2" w14:textId="7EE35904" w:rsidR="00AA7A05" w:rsidRPr="00D72313" w:rsidRDefault="00AA7A05" w:rsidP="00494EFB">
      <w:pPr>
        <w:pStyle w:val="af0"/>
        <w:jc w:val="both"/>
        <w:rPr>
          <w:color w:val="000000" w:themeColor="text1"/>
          <w:lang w:val="en-US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79928CE1" wp14:editId="37AEC458">
            <wp:extent cx="2759750" cy="2069960"/>
            <wp:effectExtent l="0" t="0" r="254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0030" cy="20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D77" w14:textId="77777777" w:rsidR="000E0BD5" w:rsidRPr="00D72313" w:rsidRDefault="00AA7A05" w:rsidP="00494EFB">
      <w:pPr>
        <w:pStyle w:val="af0"/>
        <w:jc w:val="both"/>
        <w:rPr>
          <w:color w:val="000000" w:themeColor="text1"/>
          <w:lang w:val="en-US"/>
        </w:rPr>
      </w:pPr>
      <w:r w:rsidRPr="00D72313">
        <w:rPr>
          <w:rFonts w:eastAsiaTheme="minorEastAsia"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CAA29A7" wp14:editId="5E2DDD30">
            <wp:simplePos x="0" y="0"/>
            <wp:positionH relativeFrom="margin">
              <wp:posOffset>3150671</wp:posOffset>
            </wp:positionH>
            <wp:positionV relativeFrom="paragraph">
              <wp:posOffset>2767</wp:posOffset>
            </wp:positionV>
            <wp:extent cx="2738458" cy="2053989"/>
            <wp:effectExtent l="0" t="0" r="5080" b="381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75" cy="2065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5AF76CFE" wp14:editId="21F24D41">
            <wp:extent cx="2765750" cy="207446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818" cy="20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6B8" w14:textId="77777777" w:rsidR="000E0BD5" w:rsidRPr="00D72313" w:rsidRDefault="000E0BD5" w:rsidP="00494EFB">
      <w:pPr>
        <w:pStyle w:val="af0"/>
        <w:jc w:val="both"/>
        <w:rPr>
          <w:color w:val="000000" w:themeColor="text1"/>
        </w:rPr>
      </w:pPr>
    </w:p>
    <w:p w14:paraId="5B427D7C" w14:textId="22ACB725" w:rsidR="000E0BD5" w:rsidRPr="00D72313" w:rsidRDefault="000E0BD5" w:rsidP="00494EFB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t>Сам базис Хаара выглядит так:</w:t>
      </w:r>
    </w:p>
    <w:p w14:paraId="20D4E6F3" w14:textId="39556941" w:rsidR="000E0BD5" w:rsidRPr="00D72313" w:rsidRDefault="000E0BD5" w:rsidP="00494EFB">
      <w:pPr>
        <w:pStyle w:val="af0"/>
        <w:jc w:val="both"/>
        <w:rPr>
          <w:color w:val="000000" w:themeColor="text1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1CB3A214" wp14:editId="74CE3CE7">
            <wp:extent cx="5532352" cy="375329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354" cy="37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560B" w14:textId="77777777" w:rsidR="000E0BD5" w:rsidRPr="00D72313" w:rsidRDefault="000E0BD5" w:rsidP="00494EFB">
      <w:pPr>
        <w:pStyle w:val="af0"/>
        <w:jc w:val="both"/>
        <w:rPr>
          <w:color w:val="000000" w:themeColor="text1"/>
        </w:rPr>
      </w:pPr>
    </w:p>
    <w:p w14:paraId="281B4452" w14:textId="77777777" w:rsidR="000E0BD5" w:rsidRPr="00D72313" w:rsidRDefault="000E0BD5" w:rsidP="00494EFB">
      <w:pPr>
        <w:pStyle w:val="af0"/>
        <w:jc w:val="both"/>
        <w:rPr>
          <w:color w:val="000000" w:themeColor="text1"/>
        </w:rPr>
      </w:pPr>
    </w:p>
    <w:p w14:paraId="3918C426" w14:textId="77777777" w:rsidR="000E0BD5" w:rsidRPr="00D72313" w:rsidRDefault="000E0BD5" w:rsidP="00494EFB">
      <w:pPr>
        <w:pStyle w:val="af0"/>
        <w:jc w:val="both"/>
        <w:rPr>
          <w:color w:val="000000" w:themeColor="text1"/>
        </w:rPr>
      </w:pPr>
    </w:p>
    <w:p w14:paraId="5BC3516B" w14:textId="2969CF4D" w:rsidR="000E0BD5" w:rsidRPr="00D72313" w:rsidRDefault="000E0BD5" w:rsidP="00494EFB">
      <w:pPr>
        <w:pStyle w:val="af0"/>
        <w:jc w:val="both"/>
        <w:rPr>
          <w:color w:val="000000" w:themeColor="text1"/>
        </w:rPr>
      </w:pPr>
      <w:r w:rsidRPr="00D72313">
        <w:rPr>
          <w:color w:val="000000" w:themeColor="text1"/>
        </w:rPr>
        <w:lastRenderedPageBreak/>
        <w:t>Рассмотрим дискретное преобразование Хаара. Его можно описать схемой:</w:t>
      </w:r>
    </w:p>
    <w:p w14:paraId="33A67030" w14:textId="1CE068B6" w:rsidR="00AA7A05" w:rsidRPr="00D72313" w:rsidRDefault="00AA7A05" w:rsidP="00494EFB">
      <w:pPr>
        <w:pStyle w:val="af0"/>
        <w:jc w:val="both"/>
        <w:rPr>
          <w:color w:val="000000" w:themeColor="text1"/>
          <w:lang w:val="en-US"/>
        </w:rPr>
      </w:pPr>
      <w:r w:rsidRPr="00D72313">
        <w:rPr>
          <w:noProof/>
          <w:color w:val="000000" w:themeColor="text1"/>
          <w:lang w:eastAsia="ru-RU"/>
        </w:rPr>
        <w:drawing>
          <wp:inline distT="0" distB="0" distL="0" distR="0" wp14:anchorId="3CA285D6" wp14:editId="41F53949">
            <wp:extent cx="4781550" cy="23233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614" cy="23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50AC" w14:textId="3DA09A39" w:rsidR="00AA7A05" w:rsidRPr="00D72313" w:rsidRDefault="00EE3571" w:rsidP="0065566B">
      <w:pPr>
        <w:pStyle w:val="af0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pict w14:anchorId="55EF69DD">
          <v:shape id="_x0000_i1028" type="#_x0000_t75" style="width:419.85pt;height:276.8pt">
            <v:imagedata r:id="rId23" o:title="Discrete transform"/>
          </v:shape>
        </w:pict>
      </w:r>
    </w:p>
    <w:p w14:paraId="1D4F7D1F" w14:textId="1B58A98F" w:rsidR="007A692B" w:rsidRPr="007E6B7E" w:rsidRDefault="0065566B" w:rsidP="0065566B">
      <w:pPr>
        <w:pStyle w:val="af0"/>
        <w:rPr>
          <w:color w:val="000000" w:themeColor="text1"/>
        </w:rPr>
      </w:pPr>
      <w:r>
        <w:rPr>
          <w:color w:val="000000" w:themeColor="text1"/>
        </w:rPr>
        <w:t>На показанных графиках, мы можем сравнить различные уровни приближений</w:t>
      </w:r>
      <w:r w:rsidR="00C574BE" w:rsidRPr="00C574BE">
        <w:rPr>
          <w:color w:val="000000" w:themeColor="text1"/>
          <w:vertAlign w:val="superscript"/>
        </w:rPr>
        <w:t>(3)</w:t>
      </w:r>
      <w:r w:rsidR="007E6B7E">
        <w:rPr>
          <w:color w:val="000000" w:themeColor="text1"/>
        </w:rPr>
        <w:t>.</w:t>
      </w:r>
    </w:p>
    <w:p w14:paraId="7F159190" w14:textId="074CDC8A" w:rsidR="00EA0079" w:rsidRPr="0065566B" w:rsidRDefault="00EA0079" w:rsidP="00E17C12">
      <w:pPr>
        <w:pStyle w:val="af"/>
        <w:ind w:left="720"/>
        <w:jc w:val="left"/>
        <w:rPr>
          <w:rFonts w:eastAsiaTheme="minorEastAsia"/>
          <w:color w:val="000000" w:themeColor="text1"/>
        </w:rPr>
      </w:pPr>
    </w:p>
    <w:p w14:paraId="4AAF95ED" w14:textId="29668BD2" w:rsidR="00F9494D" w:rsidRPr="00D72313" w:rsidRDefault="00F9494D" w:rsidP="009A50E5">
      <w:pPr>
        <w:jc w:val="center"/>
        <w:rPr>
          <w:color w:val="000000" w:themeColor="text1"/>
        </w:rPr>
      </w:pPr>
    </w:p>
    <w:p w14:paraId="4D2425BA" w14:textId="21D37ACB" w:rsidR="000F1D9B" w:rsidRPr="00D72313" w:rsidRDefault="000F1D9B" w:rsidP="000F1D9B">
      <w:pPr>
        <w:pStyle w:val="af0"/>
        <w:rPr>
          <w:color w:val="000000" w:themeColor="text1"/>
        </w:rPr>
      </w:pPr>
    </w:p>
    <w:p w14:paraId="68B94336" w14:textId="111E7451" w:rsidR="00244E52" w:rsidRPr="00674590" w:rsidRDefault="00907861" w:rsidP="00674590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65566B">
        <w:rPr>
          <w:color w:val="000000" w:themeColor="text1"/>
        </w:rPr>
        <w:br w:type="page"/>
      </w:r>
      <w:bookmarkStart w:id="7" w:name="_Toc27117793"/>
    </w:p>
    <w:p w14:paraId="1710D748" w14:textId="6971444B" w:rsidR="001B0AB0" w:rsidRPr="00D72313" w:rsidRDefault="001B0AB0" w:rsidP="001B0AB0">
      <w:pPr>
        <w:pStyle w:val="af"/>
        <w:rPr>
          <w:color w:val="000000" w:themeColor="text1"/>
        </w:rPr>
      </w:pPr>
      <w:r w:rsidRPr="00D72313">
        <w:rPr>
          <w:color w:val="000000" w:themeColor="text1"/>
        </w:rPr>
        <w:lastRenderedPageBreak/>
        <w:t>Заключение</w:t>
      </w:r>
      <w:bookmarkEnd w:id="7"/>
    </w:p>
    <w:p w14:paraId="427F84F9" w14:textId="311D2AE3" w:rsidR="004A239F" w:rsidRPr="00D72313" w:rsidRDefault="004A239F" w:rsidP="004A239F">
      <w:pPr>
        <w:pStyle w:val="af0"/>
        <w:rPr>
          <w:color w:val="000000" w:themeColor="text1"/>
        </w:rPr>
      </w:pPr>
    </w:p>
    <w:p w14:paraId="4703058E" w14:textId="6D5E1FE9" w:rsidR="004A239F" w:rsidRPr="00D72313" w:rsidRDefault="004A239F" w:rsidP="004A239F">
      <w:pPr>
        <w:pStyle w:val="af0"/>
        <w:rPr>
          <w:color w:val="000000" w:themeColor="text1"/>
        </w:rPr>
      </w:pPr>
      <w:r w:rsidRPr="00D72313">
        <w:rPr>
          <w:color w:val="000000" w:themeColor="text1"/>
        </w:rPr>
        <w:t>В курсовом проекте получены следующие основные результаты:</w:t>
      </w:r>
    </w:p>
    <w:p w14:paraId="4EFB0CA7" w14:textId="77777777" w:rsidR="004A239F" w:rsidRPr="00D72313" w:rsidRDefault="004A239F" w:rsidP="004A239F">
      <w:pPr>
        <w:pStyle w:val="af0"/>
        <w:rPr>
          <w:color w:val="000000" w:themeColor="text1"/>
        </w:rPr>
      </w:pPr>
    </w:p>
    <w:p w14:paraId="4B7A3AFD" w14:textId="709B27EC" w:rsidR="004A239F" w:rsidRPr="00D72313" w:rsidRDefault="004A239F" w:rsidP="004A239F">
      <w:pPr>
        <w:pStyle w:val="af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Изучены свойства </w:t>
      </w:r>
      <w:proofErr w:type="spellStart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частности </w:t>
      </w:r>
      <w:proofErr w:type="spellStart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>вейвлетов</w:t>
      </w:r>
      <w:proofErr w:type="spellEnd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Хаара</w:t>
      </w:r>
    </w:p>
    <w:p w14:paraId="29E445C7" w14:textId="77777777" w:rsidR="004A239F" w:rsidRPr="00D72313" w:rsidRDefault="004A239F" w:rsidP="004A239F">
      <w:pPr>
        <w:pStyle w:val="af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E0D56" w14:textId="0C87316F" w:rsidR="004A239F" w:rsidRPr="00D72313" w:rsidRDefault="004A239F" w:rsidP="004A239F">
      <w:pPr>
        <w:pStyle w:val="af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Приведены </w:t>
      </w:r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математические основы для работы с </w:t>
      </w:r>
      <w:proofErr w:type="spellStart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>вейвлетами</w:t>
      </w:r>
      <w:proofErr w:type="spellEnd"/>
    </w:p>
    <w:p w14:paraId="4C7834CA" w14:textId="77777777" w:rsidR="004A239F" w:rsidRPr="00D72313" w:rsidRDefault="004A239F" w:rsidP="004A239F">
      <w:pPr>
        <w:pStyle w:val="af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1528C" w14:textId="065066CB" w:rsidR="004A239F" w:rsidRPr="00D72313" w:rsidRDefault="004A239F" w:rsidP="004A239F">
      <w:pPr>
        <w:pStyle w:val="af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Проведены компьютерные эксперименты по </w:t>
      </w:r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работе с </w:t>
      </w:r>
      <w:proofErr w:type="spellStart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>вейвлетами</w:t>
      </w:r>
      <w:proofErr w:type="spellEnd"/>
      <w:r w:rsidR="00092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Хаара</w:t>
      </w:r>
    </w:p>
    <w:p w14:paraId="33B5408D" w14:textId="77777777" w:rsidR="004A239F" w:rsidRPr="00D72313" w:rsidRDefault="004A239F" w:rsidP="004A239F">
      <w:pPr>
        <w:pStyle w:val="af0"/>
        <w:rPr>
          <w:color w:val="000000" w:themeColor="text1"/>
        </w:rPr>
      </w:pPr>
    </w:p>
    <w:p w14:paraId="35D2D702" w14:textId="77777777" w:rsidR="001B0AB0" w:rsidRPr="00D72313" w:rsidRDefault="001B0AB0" w:rsidP="004A239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D72313">
        <w:rPr>
          <w:color w:val="000000" w:themeColor="text1"/>
        </w:rPr>
        <w:br w:type="page"/>
      </w:r>
    </w:p>
    <w:p w14:paraId="04C33891" w14:textId="5085A772" w:rsidR="001B0AB0" w:rsidRPr="00D72313" w:rsidRDefault="001B0AB0" w:rsidP="001B0AB0">
      <w:pPr>
        <w:pStyle w:val="af"/>
        <w:rPr>
          <w:color w:val="000000" w:themeColor="text1"/>
        </w:rPr>
      </w:pPr>
      <w:bookmarkStart w:id="8" w:name="_Toc27117794"/>
      <w:r w:rsidRPr="00D72313">
        <w:rPr>
          <w:color w:val="000000" w:themeColor="text1"/>
        </w:rPr>
        <w:lastRenderedPageBreak/>
        <w:t>Список литературы</w:t>
      </w:r>
      <w:bookmarkEnd w:id="8"/>
    </w:p>
    <w:p w14:paraId="0541F00D" w14:textId="4DA2CD82" w:rsidR="00B220F0" w:rsidRPr="00D72313" w:rsidRDefault="00B220F0" w:rsidP="00B220F0">
      <w:pPr>
        <w:pStyle w:val="af0"/>
        <w:rPr>
          <w:color w:val="000000" w:themeColor="text1"/>
        </w:rPr>
      </w:pPr>
    </w:p>
    <w:p w14:paraId="1976BAD8" w14:textId="77777777" w:rsidR="006716C9" w:rsidRPr="00D72313" w:rsidRDefault="006716C9" w:rsidP="00A75F00">
      <w:pPr>
        <w:pStyle w:val="af0"/>
        <w:ind w:left="360" w:firstLine="0"/>
        <w:jc w:val="both"/>
        <w:rPr>
          <w:color w:val="000000" w:themeColor="text1"/>
          <w:shd w:val="clear" w:color="auto" w:fill="FFFFFF"/>
        </w:rPr>
      </w:pPr>
    </w:p>
    <w:p w14:paraId="24EC549C" w14:textId="1042C7FF" w:rsidR="006716C9" w:rsidRPr="00D72313" w:rsidRDefault="006716C9" w:rsidP="00884F2B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</w:pPr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I. </w:t>
      </w:r>
      <w:proofErr w:type="spellStart"/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Daubechies</w:t>
      </w:r>
      <w:proofErr w:type="spellEnd"/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. </w:t>
      </w:r>
      <w:r w:rsidRPr="00A75F00">
        <w:rPr>
          <w:rFonts w:ascii="ff3" w:eastAsia="Times New Roman" w:hAnsi="ff3" w:cs="Times New Roman"/>
          <w:color w:val="000000" w:themeColor="text1"/>
          <w:sz w:val="24"/>
          <w:szCs w:val="54"/>
          <w:lang w:val="en-US" w:eastAsia="ru-RU"/>
        </w:rPr>
        <w:t>Ten Lectures on Wavelets</w:t>
      </w:r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/ I. </w:t>
      </w:r>
      <w:proofErr w:type="spellStart"/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Daubechies</w:t>
      </w:r>
      <w:proofErr w:type="spellEnd"/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//</w:t>
      </w:r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Capital City Press,</w:t>
      </w:r>
      <w:r w:rsidR="00884F2B" w:rsidRPr="00D72313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</w:t>
      </w:r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Montpelier, Vermont -</w:t>
      </w:r>
      <w:r w:rsidRPr="00D72313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1992</w:t>
      </w:r>
    </w:p>
    <w:p w14:paraId="646C9711" w14:textId="559D80A3" w:rsidR="005601EA" w:rsidRDefault="005601EA" w:rsidP="00A75F00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</w:pPr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F. </w:t>
      </w:r>
      <w:proofErr w:type="spellStart"/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Abramovich</w:t>
      </w:r>
      <w:proofErr w:type="spellEnd"/>
      <w:proofErr w:type="gramStart"/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,.</w:t>
      </w:r>
      <w:proofErr w:type="gramEnd"/>
      <w:r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Wavelet analysis</w:t>
      </w:r>
      <w:r w:rsid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a</w:t>
      </w:r>
      <w:r w:rsidR="00A75F00" w:rsidRPr="00D72313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nd its statistical applications</w:t>
      </w:r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/ F. </w:t>
      </w:r>
      <w:proofErr w:type="spellStart"/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Abramovich</w:t>
      </w:r>
      <w:proofErr w:type="spellEnd"/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,                      </w:t>
      </w:r>
      <w:r w:rsidR="00884F2B"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T. Bailey, and T. </w:t>
      </w:r>
      <w:proofErr w:type="spellStart"/>
      <w:r w:rsidR="00884F2B"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Sapatinas</w:t>
      </w:r>
      <w:proofErr w:type="spellEnd"/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//</w:t>
      </w:r>
      <w:r w:rsidR="00A75F00" w:rsidRPr="00D72313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</w:t>
      </w:r>
      <w:r w:rsidR="00A75F00" w:rsidRPr="00A75F00">
        <w:rPr>
          <w:rFonts w:ascii="ff3" w:eastAsia="Times New Roman" w:hAnsi="ff3" w:cs="Times New Roman"/>
          <w:color w:val="000000" w:themeColor="text1"/>
          <w:sz w:val="24"/>
          <w:szCs w:val="54"/>
          <w:lang w:val="en-US" w:eastAsia="ru-RU"/>
        </w:rPr>
        <w:t>JRSSD</w:t>
      </w:r>
      <w:r w:rsidR="00A75F00"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, (48):1–30</w:t>
      </w:r>
      <w:r w:rsidR="00884F2B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-</w:t>
      </w:r>
      <w:r w:rsidR="00A75F00" w:rsidRP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 xml:space="preserve"> 200</w:t>
      </w:r>
      <w:r w:rsidR="00A75F00">
        <w:rPr>
          <w:rFonts w:ascii="ff5" w:eastAsia="Times New Roman" w:hAnsi="ff5" w:cs="Times New Roman"/>
          <w:color w:val="000000" w:themeColor="text1"/>
          <w:sz w:val="24"/>
          <w:szCs w:val="54"/>
          <w:lang w:val="en-US" w:eastAsia="ru-RU"/>
        </w:rPr>
        <w:t>0</w:t>
      </w:r>
    </w:p>
    <w:p w14:paraId="319483EC" w14:textId="324FC3F8" w:rsidR="00A75F00" w:rsidRPr="00A75F00" w:rsidRDefault="00A75F00" w:rsidP="00A75F00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ff5" w:eastAsia="Times New Roman" w:hAnsi="ff5" w:cs="Times New Roman"/>
          <w:color w:val="000000" w:themeColor="text1"/>
          <w:sz w:val="24"/>
          <w:szCs w:val="54"/>
          <w:lang w:eastAsia="ru-RU"/>
        </w:rPr>
      </w:pPr>
      <w:r w:rsidRPr="00A75F00">
        <w:rPr>
          <w:color w:val="000000" w:themeColor="text1"/>
          <w:lang w:val="en-US"/>
        </w:rPr>
        <w:t>Wavelet transform – Wikipedia [</w:t>
      </w:r>
      <w:r w:rsidRPr="00A75F00">
        <w:rPr>
          <w:color w:val="000000" w:themeColor="text1"/>
        </w:rPr>
        <w:t>Электронный</w:t>
      </w:r>
      <w:r w:rsidRPr="00A75F00">
        <w:rPr>
          <w:color w:val="000000" w:themeColor="text1"/>
          <w:lang w:val="en-US"/>
        </w:rPr>
        <w:t xml:space="preserve"> </w:t>
      </w:r>
      <w:r w:rsidRPr="00A75F00">
        <w:rPr>
          <w:color w:val="000000" w:themeColor="text1"/>
        </w:rPr>
        <w:t>ресурс</w:t>
      </w:r>
      <w:r w:rsidRPr="00A75F00">
        <w:rPr>
          <w:color w:val="000000" w:themeColor="text1"/>
          <w:lang w:val="en-US"/>
        </w:rPr>
        <w:t xml:space="preserve">].  </w:t>
      </w:r>
      <w:r w:rsidRPr="00543389">
        <w:rPr>
          <w:color w:val="000000" w:themeColor="text1"/>
        </w:rPr>
        <w:t xml:space="preserve">– </w:t>
      </w:r>
      <w:r w:rsidRPr="00A75F00">
        <w:rPr>
          <w:color w:val="000000" w:themeColor="text1"/>
        </w:rPr>
        <w:t>Режим</w:t>
      </w:r>
      <w:r w:rsidRPr="00543389">
        <w:rPr>
          <w:color w:val="000000" w:themeColor="text1"/>
        </w:rPr>
        <w:t xml:space="preserve"> </w:t>
      </w:r>
      <w:r w:rsidRPr="00A75F00">
        <w:rPr>
          <w:color w:val="000000" w:themeColor="text1"/>
        </w:rPr>
        <w:t>доступа</w:t>
      </w:r>
      <w:r w:rsidRPr="00543389">
        <w:rPr>
          <w:color w:val="000000" w:themeColor="text1"/>
        </w:rPr>
        <w:t xml:space="preserve">: </w:t>
      </w:r>
      <w:r w:rsidRPr="00A75F00">
        <w:rPr>
          <w:color w:val="000000" w:themeColor="text1"/>
          <w:lang w:val="en-US"/>
        </w:rPr>
        <w:t>https</w:t>
      </w:r>
      <w:r w:rsidRPr="00543389">
        <w:rPr>
          <w:color w:val="000000" w:themeColor="text1"/>
        </w:rPr>
        <w:t>://</w:t>
      </w:r>
      <w:proofErr w:type="spellStart"/>
      <w:r w:rsidRPr="00A75F00">
        <w:rPr>
          <w:color w:val="000000" w:themeColor="text1"/>
          <w:lang w:val="en-US"/>
        </w:rPr>
        <w:t>en</w:t>
      </w:r>
      <w:proofErr w:type="spellEnd"/>
      <w:r w:rsidRPr="00543389">
        <w:rPr>
          <w:color w:val="000000" w:themeColor="text1"/>
        </w:rPr>
        <w:t>.</w:t>
      </w:r>
      <w:proofErr w:type="spellStart"/>
      <w:r w:rsidRPr="00A75F00">
        <w:rPr>
          <w:color w:val="000000" w:themeColor="text1"/>
          <w:lang w:val="en-US"/>
        </w:rPr>
        <w:t>wikipedia</w:t>
      </w:r>
      <w:proofErr w:type="spellEnd"/>
      <w:r w:rsidRPr="00543389">
        <w:rPr>
          <w:color w:val="000000" w:themeColor="text1"/>
        </w:rPr>
        <w:t>.</w:t>
      </w:r>
      <w:r w:rsidRPr="00A75F00">
        <w:rPr>
          <w:color w:val="000000" w:themeColor="text1"/>
          <w:lang w:val="en-US"/>
        </w:rPr>
        <w:t>org</w:t>
      </w:r>
      <w:r w:rsidRPr="00543389">
        <w:rPr>
          <w:color w:val="000000" w:themeColor="text1"/>
        </w:rPr>
        <w:t>/</w:t>
      </w:r>
      <w:r w:rsidRPr="00A75F00">
        <w:rPr>
          <w:color w:val="000000" w:themeColor="text1"/>
          <w:lang w:val="en-US"/>
        </w:rPr>
        <w:t>wiki</w:t>
      </w:r>
      <w:r w:rsidRPr="00543389">
        <w:rPr>
          <w:color w:val="000000" w:themeColor="text1"/>
        </w:rPr>
        <w:t>/</w:t>
      </w:r>
      <w:r w:rsidRPr="00A75F00">
        <w:rPr>
          <w:color w:val="000000" w:themeColor="text1"/>
          <w:lang w:val="en-US"/>
        </w:rPr>
        <w:t>Wavelet</w:t>
      </w:r>
      <w:r w:rsidRPr="00543389">
        <w:rPr>
          <w:color w:val="000000" w:themeColor="text1"/>
        </w:rPr>
        <w:t>_</w:t>
      </w:r>
      <w:r w:rsidRPr="00A75F00">
        <w:rPr>
          <w:color w:val="000000" w:themeColor="text1"/>
          <w:lang w:val="en-US"/>
        </w:rPr>
        <w:t>transform</w:t>
      </w:r>
      <w:r w:rsidRPr="00543389">
        <w:rPr>
          <w:color w:val="000000" w:themeColor="text1"/>
        </w:rPr>
        <w:t xml:space="preserve">, </w:t>
      </w:r>
      <w:r w:rsidRPr="00A75F00">
        <w:rPr>
          <w:color w:val="000000" w:themeColor="text1"/>
        </w:rPr>
        <w:t>свободный.</w:t>
      </w:r>
    </w:p>
    <w:p w14:paraId="143F444A" w14:textId="5FD2E55C" w:rsidR="00A75F00" w:rsidRPr="00884F2B" w:rsidRDefault="00A75F00" w:rsidP="00A75F00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color w:val="000000" w:themeColor="text1"/>
          <w:lang w:val="en-US"/>
        </w:rPr>
        <w:t>Haar</w:t>
      </w:r>
      <w:proofErr w:type="spellEnd"/>
      <w:r w:rsidRPr="00A75F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wavelet</w:t>
      </w:r>
      <w:r w:rsidRPr="00A75F00"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Wikipedia</w:t>
      </w:r>
      <w:r w:rsidRPr="00A75F00">
        <w:rPr>
          <w:color w:val="000000" w:themeColor="text1"/>
        </w:rPr>
        <w:t xml:space="preserve"> [</w:t>
      </w:r>
      <w:r>
        <w:rPr>
          <w:color w:val="000000" w:themeColor="text1"/>
        </w:rPr>
        <w:t>Электронный</w:t>
      </w:r>
      <w:r w:rsidRPr="00A75F00">
        <w:rPr>
          <w:color w:val="000000" w:themeColor="text1"/>
        </w:rPr>
        <w:t xml:space="preserve"> </w:t>
      </w:r>
      <w:r>
        <w:rPr>
          <w:color w:val="000000" w:themeColor="text1"/>
        </w:rPr>
        <w:t>ресурс</w:t>
      </w:r>
      <w:r w:rsidRPr="00A75F00">
        <w:rPr>
          <w:color w:val="000000" w:themeColor="text1"/>
        </w:rPr>
        <w:t xml:space="preserve">]. – </w:t>
      </w:r>
      <w:r>
        <w:rPr>
          <w:color w:val="000000" w:themeColor="text1"/>
        </w:rPr>
        <w:t>Режим</w:t>
      </w:r>
      <w:r w:rsidRPr="00A75F00">
        <w:rPr>
          <w:color w:val="000000" w:themeColor="text1"/>
        </w:rPr>
        <w:t xml:space="preserve"> </w:t>
      </w:r>
      <w:r>
        <w:rPr>
          <w:color w:val="000000" w:themeColor="text1"/>
        </w:rPr>
        <w:t>доступа</w:t>
      </w:r>
      <w:r w:rsidRPr="00A75F0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https</w:t>
      </w:r>
      <w:r w:rsidRPr="00A75F00">
        <w:rPr>
          <w:color w:val="000000" w:themeColor="text1"/>
        </w:rPr>
        <w:t>://</w:t>
      </w:r>
      <w:proofErr w:type="spellStart"/>
      <w:r w:rsidRPr="007E41E5">
        <w:rPr>
          <w:color w:val="000000" w:themeColor="text1"/>
          <w:lang w:val="en-US"/>
        </w:rPr>
        <w:t>en</w:t>
      </w:r>
      <w:proofErr w:type="spellEnd"/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wikipedia</w:t>
      </w:r>
      <w:proofErr w:type="spellEnd"/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wiki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Haar</w:t>
      </w:r>
      <w:proofErr w:type="spellEnd"/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wavelet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</w:t>
      </w:r>
    </w:p>
    <w:p w14:paraId="522642C1" w14:textId="73ABB03F" w:rsidR="00884F2B" w:rsidRPr="00884F2B" w:rsidRDefault="00884F2B" w:rsidP="00884F2B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Fourier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Wikipedia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Электронный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ресурс</w:t>
      </w:r>
      <w:r w:rsidRPr="00884F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Режим доступа: </w:t>
      </w:r>
      <w:r w:rsidRPr="00884F2B">
        <w:t>https://en.wikipedia.org/wiki/Fourier_transform</w:t>
      </w:r>
    </w:p>
    <w:p w14:paraId="7DA5A719" w14:textId="55C303E4" w:rsidR="00A75F00" w:rsidRPr="00884F2B" w:rsidRDefault="00866AAF" w:rsidP="00A75F00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Pedro A. </w:t>
      </w:r>
      <w:proofErr w:type="spellStart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Morettin</w:t>
      </w:r>
      <w:proofErr w:type="spellEnd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 A wavelet analysis for time series / Pedro A. </w:t>
      </w:r>
      <w:proofErr w:type="spellStart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Morettin</w:t>
      </w:r>
      <w:proofErr w:type="spellEnd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, Chang </w:t>
      </w:r>
      <w:proofErr w:type="spellStart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Chiann</w:t>
      </w:r>
      <w:proofErr w:type="spellEnd"/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// Journal of Nonparametric Statistics - 2007</w:t>
      </w:r>
    </w:p>
    <w:p w14:paraId="536D0C24" w14:textId="7B721391" w:rsidR="00A75F00" w:rsidRPr="00884F2B" w:rsidRDefault="00866AAF" w:rsidP="00A75F00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Charles K. Chui. An Introduction to Wavelets / Charles K. Chui // Texas A&amp;M University, College Station, Texas </w:t>
      </w:r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- 2001</w:t>
      </w:r>
    </w:p>
    <w:p w14:paraId="6D54AC69" w14:textId="514F2B92" w:rsidR="007E41E5" w:rsidRPr="00884F2B" w:rsidRDefault="00A75F00" w:rsidP="00884F2B">
      <w:pPr>
        <w:pStyle w:val="af4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Tao Li. A Survey on Wavelet Applications in Data Mining / Tao Li, Qi Li, </w:t>
      </w:r>
      <w:proofErr w:type="spellStart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Shenghuo</w:t>
      </w:r>
      <w:proofErr w:type="spellEnd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Zhu, </w:t>
      </w:r>
      <w:proofErr w:type="spellStart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Mitsunori</w:t>
      </w:r>
      <w:proofErr w:type="spellEnd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Ogihara</w:t>
      </w:r>
      <w:proofErr w:type="spellEnd"/>
      <w:r w:rsidR="00884F2B" w:rsidRPr="00884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// </w:t>
      </w:r>
      <w:r w:rsidR="00884F2B" w:rsidRPr="00884F2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ACM SIGKDD Explorations Newsletter</w:t>
      </w:r>
      <w:r w:rsidR="00884F2B" w:rsidRPr="00884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 - 2002</w:t>
      </w:r>
    </w:p>
    <w:p w14:paraId="31DF0C5B" w14:textId="77777777" w:rsidR="007E41E5" w:rsidRPr="00884F2B" w:rsidRDefault="007E41E5" w:rsidP="00092A21">
      <w:pPr>
        <w:pStyle w:val="af0"/>
        <w:ind w:firstLine="0"/>
        <w:rPr>
          <w:color w:val="000000" w:themeColor="text1"/>
          <w:lang w:val="en-US"/>
        </w:rPr>
      </w:pPr>
    </w:p>
    <w:p w14:paraId="54E9D90C" w14:textId="77777777" w:rsidR="007E41E5" w:rsidRPr="00884F2B" w:rsidRDefault="007E41E5" w:rsidP="00092A21">
      <w:pPr>
        <w:pStyle w:val="af0"/>
        <w:ind w:firstLine="0"/>
        <w:rPr>
          <w:color w:val="000000" w:themeColor="text1"/>
          <w:lang w:val="en-US"/>
        </w:rPr>
      </w:pPr>
    </w:p>
    <w:p w14:paraId="32B49275" w14:textId="6342A073" w:rsidR="007E41E5" w:rsidRPr="00884F2B" w:rsidRDefault="007E41E5">
      <w:pPr>
        <w:rPr>
          <w:color w:val="000000" w:themeColor="text1"/>
          <w:lang w:val="en-US"/>
        </w:rPr>
      </w:pPr>
      <w:r w:rsidRPr="00884F2B">
        <w:rPr>
          <w:color w:val="000000" w:themeColor="text1"/>
          <w:lang w:val="en-US"/>
        </w:rPr>
        <w:br w:type="page"/>
      </w:r>
    </w:p>
    <w:p w14:paraId="7077C2DC" w14:textId="59EAE128" w:rsidR="001B0AB0" w:rsidRPr="00D72313" w:rsidRDefault="001B0AB0" w:rsidP="001B0AB0">
      <w:pPr>
        <w:pStyle w:val="af"/>
        <w:rPr>
          <w:color w:val="000000" w:themeColor="text1"/>
          <w:lang w:val="en-US"/>
        </w:rPr>
      </w:pPr>
      <w:bookmarkStart w:id="9" w:name="_Toc27117795"/>
      <w:r w:rsidRPr="00D72313">
        <w:rPr>
          <w:color w:val="000000" w:themeColor="text1"/>
        </w:rPr>
        <w:lastRenderedPageBreak/>
        <w:t>Приложение</w:t>
      </w:r>
      <w:bookmarkEnd w:id="9"/>
    </w:p>
    <w:p w14:paraId="349A3251" w14:textId="4C73D6C9" w:rsidR="00F40F93" w:rsidRPr="00D72313" w:rsidRDefault="00F40F93" w:rsidP="00F40F93">
      <w:pPr>
        <w:pStyle w:val="af0"/>
        <w:ind w:firstLine="0"/>
        <w:jc w:val="center"/>
        <w:rPr>
          <w:color w:val="000000" w:themeColor="text1"/>
          <w:lang w:val="en-US"/>
        </w:rPr>
      </w:pPr>
    </w:p>
    <w:p w14:paraId="41D2B742" w14:textId="775EDEEE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#Fourier transform</w:t>
      </w:r>
      <w:r w:rsidR="00C574BE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(1)</w:t>
      </w:r>
    </w:p>
    <w:p w14:paraId="4BCD4268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1C796B0C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import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numpy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as np</w:t>
      </w:r>
    </w:p>
    <w:p w14:paraId="790C67F9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import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matplotlib.pyplot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as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</w:t>
      </w:r>
      <w:proofErr w:type="spellEnd"/>
    </w:p>
    <w:p w14:paraId="6BFDB9A2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7FC7778E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frequency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1000</w:t>
      </w:r>
    </w:p>
    <w:p w14:paraId="22427E98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 = 1000</w:t>
      </w:r>
    </w:p>
    <w:p w14:paraId="6BFF585F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3DEE1578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def</w:t>
      </w:r>
      <w:proofErr w:type="spellEnd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describe(signal):</w:t>
      </w:r>
    </w:p>
    <w:p w14:paraId="3A2E31BF" w14:textId="19373BBD" w:rsidR="00D74C9F" w:rsidRPr="00D72313" w:rsidRDefault="00D72313" w:rsidP="00D74C9F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n =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len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signal)</w:t>
      </w:r>
    </w:p>
    <w:p w14:paraId="19A34EE5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signal_with_noise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signal +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np.random.normal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0, 1, n)</w:t>
      </w:r>
    </w:p>
    <w:p w14:paraId="29166A8E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5C028860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plt.figure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dpi=200)</w:t>
      </w:r>
    </w:p>
    <w:p w14:paraId="6836ACF4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plt.subplot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2, 1, 1)</w:t>
      </w:r>
    </w:p>
    <w:p w14:paraId="5D03339D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np.arange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(n) / frequency,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signal_with_noise,'gray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', </w:t>
      </w:r>
    </w:p>
    <w:p w14:paraId="149603EE" w14:textId="4F3C8922" w:rsidR="00D72313" w:rsidRPr="00D72313" w:rsidRDefault="00D72313" w:rsidP="00D72313">
      <w:pPr>
        <w:pStyle w:val="af0"/>
        <w:ind w:left="-285" w:right="-427" w:firstLine="993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543389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label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='noised signal', linewidth=0.5)</w:t>
      </w:r>
    </w:p>
    <w:p w14:paraId="2E3541E5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np.arange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(n) / frequency, signal, 'black',</w:t>
      </w:r>
    </w:p>
    <w:p w14:paraId="518CE17A" w14:textId="76FB82D8" w:rsidR="00D72313" w:rsidRPr="00D72313" w:rsidRDefault="00D72313" w:rsidP="00D74C9F">
      <w:pPr>
        <w:pStyle w:val="af0"/>
        <w:ind w:left="-285" w:right="-427" w:firstLine="993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543389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label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='pure signal')</w:t>
      </w:r>
    </w:p>
    <w:p w14:paraId="24B2F3B1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plt.legend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()</w:t>
      </w:r>
      <w:proofErr w:type="gramEnd"/>
    </w:p>
    <w:p w14:paraId="003B9623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08FB5F1C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plt.subplot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2, 1, 2)</w:t>
      </w:r>
    </w:p>
    <w:p w14:paraId="2E7C76F6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specter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np.fft.rfft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signal_with_noise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)</w:t>
      </w:r>
    </w:p>
    <w:p w14:paraId="77EC8FA6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plt.plot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np.fft.rfftfreq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(n, 1./frequency),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np.abs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(specter), 'black')</w:t>
      </w:r>
    </w:p>
    <w:p w14:paraId="494FD185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plt.legend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['Fourier transform'])</w:t>
      </w:r>
    </w:p>
    <w:p w14:paraId="1625C771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plt.show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()</w:t>
      </w:r>
      <w:proofErr w:type="gramEnd"/>
    </w:p>
    <w:p w14:paraId="4260F1A6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</w:p>
    <w:p w14:paraId="1C233E9B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coef</w:t>
      </w:r>
      <w:proofErr w:type="spellEnd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freqs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=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pywt.cwt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(signal ,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np.arange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(1,200),'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mexh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')</w:t>
      </w:r>
    </w:p>
    <w:p w14:paraId="0F2576DC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plt.matshow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coef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cmap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='Greys')</w:t>
      </w:r>
    </w:p>
    <w:p w14:paraId="2B4D9264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plt.show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()</w:t>
      </w:r>
      <w:proofErr w:type="gramEnd"/>
    </w:p>
    <w:p w14:paraId="59F5D035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46415ED7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def</w:t>
      </w:r>
      <w:proofErr w:type="spellEnd"/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sin_freq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(t,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):</w:t>
      </w:r>
    </w:p>
    <w:p w14:paraId="54E032EC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   </w:t>
      </w: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return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np.sin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(2 *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np.pi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*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* t / frequency)</w:t>
      </w:r>
    </w:p>
    <w:p w14:paraId="380E7940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6065B398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np.array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([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sin_freq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(t, 30) + 2 *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sin_freq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(t, 7)</w:t>
      </w:r>
    </w:p>
    <w:p w14:paraId="1E4E6D36" w14:textId="38A7AAAE" w:rsidR="00D72313" w:rsidRPr="00D72313" w:rsidRDefault="00D72313" w:rsidP="00D72313">
      <w:pPr>
        <w:pStyle w:val="af0"/>
        <w:ind w:left="423" w:right="-427" w:firstLine="993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</w:t>
      </w: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for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t in range(N)])</w:t>
      </w:r>
    </w:p>
    <w:p w14:paraId="41C065BE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describe(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signal)</w:t>
      </w:r>
    </w:p>
    <w:p w14:paraId="0D0BFB8D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</w:p>
    <w:p w14:paraId="1FBDF551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first_half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np.array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[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sin_freq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(t, 30) for t in range(N)])</w:t>
      </w:r>
    </w:p>
    <w:p w14:paraId="5578D487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second_half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</w:t>
      </w:r>
      <w:proofErr w:type="spellStart"/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np.array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[2 *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sin_freq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(t, 7) for t in range(N)])</w:t>
      </w:r>
    </w:p>
    <w:p w14:paraId="177E306A" w14:textId="77777777" w:rsidR="00D72313" w:rsidRPr="00D72313" w:rsidRDefault="00D72313" w:rsidP="00D72313">
      <w:pPr>
        <w:pStyle w:val="af0"/>
        <w:ind w:left="-993" w:right="-427" w:firstLine="0"/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 =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np.append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(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first_half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 xml:space="preserve">, </w:t>
      </w:r>
      <w:proofErr w:type="spell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second_half</w:t>
      </w:r>
      <w:proofErr w:type="spell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)</w:t>
      </w:r>
    </w:p>
    <w:p w14:paraId="69A85678" w14:textId="5F13FF2A" w:rsidR="00494EFB" w:rsidRPr="00D72313" w:rsidRDefault="00D72313" w:rsidP="00D72313">
      <w:pPr>
        <w:pStyle w:val="af0"/>
        <w:ind w:left="-993" w:right="-427" w:firstLine="0"/>
        <w:rPr>
          <w:rFonts w:ascii="Lucida Sans Typewriter" w:hAnsi="Lucida Sans Typewriter"/>
          <w:color w:val="000000" w:themeColor="text1"/>
          <w:sz w:val="22"/>
          <w:szCs w:val="18"/>
          <w:lang w:val="en-US"/>
        </w:rPr>
      </w:pPr>
      <w:proofErr w:type="gramStart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describe(</w:t>
      </w:r>
      <w:proofErr w:type="gramEnd"/>
      <w:r w:rsidRPr="00D72313">
        <w:rPr>
          <w:rFonts w:ascii="Courier New" w:eastAsia="Times New Roman" w:hAnsi="Courier New" w:cs="Courier New"/>
          <w:iCs/>
          <w:color w:val="000000" w:themeColor="text1"/>
          <w:szCs w:val="20"/>
          <w:lang w:val="en-US" w:eastAsia="ru-RU"/>
        </w:rPr>
        <w:t>signal)</w:t>
      </w:r>
    </w:p>
    <w:p w14:paraId="0C1EAB24" w14:textId="77777777" w:rsidR="00494EFB" w:rsidRPr="00D72313" w:rsidRDefault="00494EFB" w:rsidP="00D72313">
      <w:pPr>
        <w:pStyle w:val="af0"/>
        <w:ind w:left="-993" w:right="-427" w:firstLine="0"/>
        <w:rPr>
          <w:rFonts w:ascii="Lucida Sans Typewriter" w:hAnsi="Lucida Sans Typewriter"/>
          <w:color w:val="000000" w:themeColor="text1"/>
          <w:sz w:val="22"/>
          <w:szCs w:val="18"/>
          <w:lang w:val="en-US"/>
        </w:rPr>
      </w:pPr>
    </w:p>
    <w:p w14:paraId="5546662E" w14:textId="77777777" w:rsidR="00AA7A05" w:rsidRPr="00D72313" w:rsidRDefault="00AA7A05" w:rsidP="00D72313">
      <w:pPr>
        <w:pStyle w:val="HTML"/>
        <w:shd w:val="clear" w:color="auto" w:fill="FFFFFF"/>
        <w:ind w:left="-993" w:right="-427"/>
        <w:rPr>
          <w:b/>
          <w:bCs/>
          <w:color w:val="000000" w:themeColor="text1"/>
          <w:sz w:val="24"/>
          <w:lang w:val="en-US"/>
        </w:rPr>
      </w:pPr>
    </w:p>
    <w:p w14:paraId="08CADAA4" w14:textId="77777777" w:rsidR="00AA7A05" w:rsidRPr="00D72313" w:rsidRDefault="00AA7A05" w:rsidP="00D72313">
      <w:pPr>
        <w:pStyle w:val="HTML"/>
        <w:shd w:val="clear" w:color="auto" w:fill="FFFFFF"/>
        <w:ind w:left="-993" w:right="-427"/>
        <w:rPr>
          <w:b/>
          <w:bCs/>
          <w:color w:val="000000" w:themeColor="text1"/>
          <w:sz w:val="24"/>
          <w:lang w:val="en-US"/>
        </w:rPr>
      </w:pPr>
    </w:p>
    <w:p w14:paraId="69327694" w14:textId="77777777" w:rsidR="00AA7A05" w:rsidRDefault="00AA7A05" w:rsidP="00D72313">
      <w:pPr>
        <w:pStyle w:val="HTML"/>
        <w:shd w:val="clear" w:color="auto" w:fill="FFFFFF"/>
        <w:ind w:left="-993" w:right="-427"/>
        <w:rPr>
          <w:b/>
          <w:bCs/>
          <w:color w:val="000000" w:themeColor="text1"/>
          <w:sz w:val="24"/>
          <w:lang w:val="en-US"/>
        </w:rPr>
      </w:pPr>
    </w:p>
    <w:p w14:paraId="7E21E2A5" w14:textId="77777777" w:rsidR="00907861" w:rsidRPr="00D72313" w:rsidRDefault="00907861" w:rsidP="00D72313">
      <w:pPr>
        <w:pStyle w:val="HTML"/>
        <w:shd w:val="clear" w:color="auto" w:fill="FFFFFF"/>
        <w:ind w:left="-993" w:right="-427"/>
        <w:rPr>
          <w:b/>
          <w:bCs/>
          <w:color w:val="000000" w:themeColor="text1"/>
          <w:sz w:val="24"/>
          <w:lang w:val="en-US"/>
        </w:rPr>
      </w:pPr>
    </w:p>
    <w:p w14:paraId="4FFC0406" w14:textId="77777777" w:rsidR="00AA7A05" w:rsidRPr="00D72313" w:rsidRDefault="00AA7A05" w:rsidP="00D72313">
      <w:pPr>
        <w:pStyle w:val="HTML"/>
        <w:shd w:val="clear" w:color="auto" w:fill="FFFFFF"/>
        <w:ind w:left="-993" w:right="-427"/>
        <w:rPr>
          <w:b/>
          <w:bCs/>
          <w:color w:val="000000" w:themeColor="text1"/>
          <w:sz w:val="24"/>
          <w:lang w:val="en-US"/>
        </w:rPr>
      </w:pPr>
    </w:p>
    <w:p w14:paraId="0F984844" w14:textId="0D9B4EDE" w:rsidR="00494EFB" w:rsidRDefault="00494EFB" w:rsidP="00D72313">
      <w:pPr>
        <w:pStyle w:val="HTML"/>
        <w:shd w:val="clear" w:color="auto" w:fill="FFFFFF"/>
        <w:ind w:left="-993" w:right="-427"/>
        <w:rPr>
          <w:bCs/>
          <w:color w:val="000000" w:themeColor="text1"/>
          <w:sz w:val="24"/>
          <w:lang w:val="en-US"/>
        </w:rPr>
      </w:pPr>
      <w:r w:rsidRPr="00D72313">
        <w:rPr>
          <w:bCs/>
          <w:color w:val="000000" w:themeColor="text1"/>
          <w:sz w:val="24"/>
          <w:lang w:val="en-US"/>
        </w:rPr>
        <w:lastRenderedPageBreak/>
        <w:t xml:space="preserve"># Continues </w:t>
      </w:r>
      <w:proofErr w:type="spellStart"/>
      <w:r w:rsidRPr="00D72313">
        <w:rPr>
          <w:bCs/>
          <w:color w:val="000000" w:themeColor="text1"/>
          <w:sz w:val="24"/>
          <w:lang w:val="en-US"/>
        </w:rPr>
        <w:t>Haar</w:t>
      </w:r>
      <w:proofErr w:type="spellEnd"/>
      <w:r w:rsidRPr="00D72313">
        <w:rPr>
          <w:bCs/>
          <w:color w:val="000000" w:themeColor="text1"/>
          <w:sz w:val="24"/>
          <w:lang w:val="en-US"/>
        </w:rPr>
        <w:t xml:space="preserve"> Transform</w:t>
      </w:r>
      <w:r w:rsidR="00C574BE">
        <w:rPr>
          <w:bCs/>
          <w:color w:val="000000" w:themeColor="text1"/>
          <w:sz w:val="24"/>
          <w:lang w:val="en-US"/>
        </w:rPr>
        <w:t xml:space="preserve"> (2)</w:t>
      </w:r>
    </w:p>
    <w:p w14:paraId="438B0E63" w14:textId="77777777" w:rsidR="008738CE" w:rsidRPr="00D72313" w:rsidRDefault="008738CE" w:rsidP="00D72313">
      <w:pPr>
        <w:pStyle w:val="HTML"/>
        <w:shd w:val="clear" w:color="auto" w:fill="FFFFFF"/>
        <w:ind w:left="-993" w:right="-427"/>
        <w:rPr>
          <w:bCs/>
          <w:color w:val="000000" w:themeColor="text1"/>
          <w:sz w:val="24"/>
          <w:lang w:val="en-US"/>
        </w:rPr>
      </w:pPr>
    </w:p>
    <w:p w14:paraId="09F3FC68" w14:textId="77777777" w:rsidR="00D72313" w:rsidRPr="00D72313" w:rsidRDefault="00494EFB" w:rsidP="00D72313">
      <w:pPr>
        <w:pStyle w:val="HTML"/>
        <w:shd w:val="clear" w:color="auto" w:fill="FFFFFF"/>
        <w:ind w:left="-993" w:right="-427"/>
        <w:rPr>
          <w:bCs/>
          <w:color w:val="000000" w:themeColor="text1"/>
          <w:sz w:val="24"/>
          <w:lang w:val="en-US"/>
        </w:rPr>
      </w:pPr>
      <w:proofErr w:type="gramStart"/>
      <w:r w:rsidRPr="00D72313">
        <w:rPr>
          <w:bCs/>
          <w:color w:val="000000" w:themeColor="text1"/>
          <w:sz w:val="24"/>
          <w:lang w:val="en-US"/>
        </w:rPr>
        <w:t>import</w:t>
      </w:r>
      <w:proofErr w:type="gramEnd"/>
      <w:r w:rsidRPr="00D72313">
        <w:rPr>
          <w:bCs/>
          <w:color w:val="000000" w:themeColor="text1"/>
          <w:sz w:val="24"/>
          <w:lang w:val="en-US"/>
        </w:rPr>
        <w:t xml:space="preserve"> </w:t>
      </w:r>
      <w:proofErr w:type="spellStart"/>
      <w:r w:rsidRPr="00D72313">
        <w:rPr>
          <w:color w:val="000000" w:themeColor="text1"/>
          <w:sz w:val="24"/>
          <w:lang w:val="en-US"/>
        </w:rPr>
        <w:t>numpy</w:t>
      </w:r>
      <w:proofErr w:type="spellEnd"/>
      <w:r w:rsidRPr="00D72313">
        <w:rPr>
          <w:color w:val="000000" w:themeColor="text1"/>
          <w:sz w:val="24"/>
          <w:lang w:val="en-US"/>
        </w:rPr>
        <w:t xml:space="preserve"> </w:t>
      </w:r>
      <w:r w:rsidRPr="00D72313">
        <w:rPr>
          <w:bCs/>
          <w:color w:val="000000" w:themeColor="text1"/>
          <w:sz w:val="24"/>
          <w:lang w:val="en-US"/>
        </w:rPr>
        <w:t xml:space="preserve">as </w:t>
      </w:r>
      <w:r w:rsidRPr="00D72313">
        <w:rPr>
          <w:color w:val="000000" w:themeColor="text1"/>
          <w:sz w:val="24"/>
          <w:lang w:val="en-US"/>
        </w:rPr>
        <w:t>np</w:t>
      </w:r>
      <w:r w:rsidRPr="00D72313">
        <w:rPr>
          <w:color w:val="000000" w:themeColor="text1"/>
          <w:sz w:val="24"/>
          <w:lang w:val="en-US"/>
        </w:rPr>
        <w:br/>
      </w:r>
      <w:r w:rsidRPr="00D72313">
        <w:rPr>
          <w:bCs/>
          <w:color w:val="000000" w:themeColor="text1"/>
          <w:sz w:val="24"/>
          <w:lang w:val="en-US"/>
        </w:rPr>
        <w:t xml:space="preserve">from </w:t>
      </w:r>
      <w:proofErr w:type="spellStart"/>
      <w:r w:rsidRPr="00D72313">
        <w:rPr>
          <w:color w:val="000000" w:themeColor="text1"/>
          <w:sz w:val="24"/>
          <w:lang w:val="en-US"/>
        </w:rPr>
        <w:t>scipy</w:t>
      </w:r>
      <w:proofErr w:type="spellEnd"/>
      <w:r w:rsidRPr="00D72313">
        <w:rPr>
          <w:color w:val="000000" w:themeColor="text1"/>
          <w:sz w:val="24"/>
          <w:lang w:val="en-US"/>
        </w:rPr>
        <w:t xml:space="preserve"> </w:t>
      </w:r>
      <w:r w:rsidRPr="00D72313">
        <w:rPr>
          <w:bCs/>
          <w:color w:val="000000" w:themeColor="text1"/>
          <w:sz w:val="24"/>
          <w:lang w:val="en-US"/>
        </w:rPr>
        <w:t xml:space="preserve">import </w:t>
      </w:r>
      <w:r w:rsidRPr="00D72313">
        <w:rPr>
          <w:color w:val="000000" w:themeColor="text1"/>
          <w:sz w:val="24"/>
          <w:lang w:val="en-US"/>
        </w:rPr>
        <w:t>integrate</w:t>
      </w:r>
      <w:r w:rsidRPr="00D72313">
        <w:rPr>
          <w:color w:val="000000" w:themeColor="text1"/>
          <w:sz w:val="24"/>
          <w:lang w:val="en-US"/>
        </w:rPr>
        <w:br/>
      </w:r>
      <w:r w:rsidRPr="00D72313">
        <w:rPr>
          <w:bCs/>
          <w:color w:val="000000" w:themeColor="text1"/>
          <w:sz w:val="24"/>
          <w:lang w:val="en-US"/>
        </w:rPr>
        <w:t xml:space="preserve">import </w:t>
      </w:r>
      <w:proofErr w:type="spellStart"/>
      <w:r w:rsidRPr="00D72313">
        <w:rPr>
          <w:color w:val="000000" w:themeColor="text1"/>
          <w:sz w:val="24"/>
          <w:lang w:val="en-US"/>
        </w:rPr>
        <w:t>matplotlib.pyplot</w:t>
      </w:r>
      <w:proofErr w:type="spellEnd"/>
      <w:r w:rsidRPr="00D72313">
        <w:rPr>
          <w:color w:val="000000" w:themeColor="text1"/>
          <w:sz w:val="24"/>
          <w:lang w:val="en-US"/>
        </w:rPr>
        <w:t xml:space="preserve"> </w:t>
      </w:r>
      <w:r w:rsidRPr="00D72313">
        <w:rPr>
          <w:bCs/>
          <w:color w:val="000000" w:themeColor="text1"/>
          <w:sz w:val="24"/>
          <w:lang w:val="en-US"/>
        </w:rPr>
        <w:t xml:space="preserve">as </w:t>
      </w:r>
      <w:proofErr w:type="spellStart"/>
      <w:r w:rsidRPr="00D72313">
        <w:rPr>
          <w:color w:val="000000" w:themeColor="text1"/>
          <w:sz w:val="24"/>
          <w:lang w:val="en-US"/>
        </w:rPr>
        <w:t>plt</w:t>
      </w:r>
      <w:proofErr w:type="spellEnd"/>
      <w:r w:rsidRPr="00D72313">
        <w:rPr>
          <w:color w:val="000000" w:themeColor="text1"/>
          <w:sz w:val="24"/>
          <w:lang w:val="en-US"/>
        </w:rPr>
        <w:br/>
      </w:r>
      <w:r w:rsidRPr="00D72313">
        <w:rPr>
          <w:color w:val="000000" w:themeColor="text1"/>
          <w:sz w:val="24"/>
          <w:lang w:val="en-US"/>
        </w:rPr>
        <w:br/>
      </w:r>
      <w:r w:rsidRPr="00D72313">
        <w:rPr>
          <w:bCs/>
          <w:color w:val="000000" w:themeColor="text1"/>
          <w:sz w:val="24"/>
          <w:lang w:val="en-US"/>
        </w:rPr>
        <w:t xml:space="preserve">class </w:t>
      </w:r>
      <w:proofErr w:type="spellStart"/>
      <w:r w:rsidRPr="00D72313">
        <w:rPr>
          <w:color w:val="000000" w:themeColor="text1"/>
          <w:sz w:val="24"/>
          <w:lang w:val="en-US"/>
        </w:rPr>
        <w:t>wavelet_series</w:t>
      </w:r>
      <w:proofErr w:type="spellEnd"/>
      <w:r w:rsidRPr="00D72313">
        <w:rPr>
          <w:color w:val="000000" w:themeColor="text1"/>
          <w:sz w:val="24"/>
          <w:lang w:val="en-US"/>
        </w:rPr>
        <w:t>:</w:t>
      </w:r>
      <w:r w:rsidRPr="00D72313">
        <w:rPr>
          <w:color w:val="000000" w:themeColor="text1"/>
          <w:sz w:val="24"/>
          <w:lang w:val="en-US"/>
        </w:rPr>
        <w:br/>
        <w:t xml:space="preserve">    </w:t>
      </w:r>
      <w:proofErr w:type="spellStart"/>
      <w:r w:rsidRPr="00D72313">
        <w:rPr>
          <w:bCs/>
          <w:color w:val="000000" w:themeColor="text1"/>
          <w:sz w:val="24"/>
          <w:lang w:val="en-US"/>
        </w:rPr>
        <w:t>def</w:t>
      </w:r>
      <w:proofErr w:type="spellEnd"/>
      <w:r w:rsidRPr="00D72313">
        <w:rPr>
          <w:bCs/>
          <w:color w:val="000000" w:themeColor="text1"/>
          <w:sz w:val="24"/>
          <w:lang w:val="en-US"/>
        </w:rPr>
        <w:t xml:space="preserve"> </w:t>
      </w:r>
      <w:r w:rsidRPr="00D72313">
        <w:rPr>
          <w:color w:val="000000" w:themeColor="text1"/>
          <w:sz w:val="24"/>
          <w:lang w:val="en-US"/>
        </w:rPr>
        <w:t>__</w:t>
      </w:r>
      <w:proofErr w:type="spellStart"/>
      <w:r w:rsidRPr="00D72313">
        <w:rPr>
          <w:color w:val="000000" w:themeColor="text1"/>
          <w:sz w:val="24"/>
          <w:lang w:val="en-US"/>
        </w:rPr>
        <w:t>init</w:t>
      </w:r>
      <w:proofErr w:type="spellEnd"/>
      <w:r w:rsidRPr="00D72313">
        <w:rPr>
          <w:color w:val="000000" w:themeColor="text1"/>
          <w:sz w:val="24"/>
          <w:lang w:val="en-US"/>
        </w:rPr>
        <w:t>__(self, g, levels=8):</w:t>
      </w:r>
      <w:r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Pr="00D72313">
        <w:rPr>
          <w:color w:val="000000" w:themeColor="text1"/>
          <w:sz w:val="24"/>
          <w:lang w:val="en-US"/>
        </w:rPr>
        <w:t>self.levels</w:t>
      </w:r>
      <w:proofErr w:type="spellEnd"/>
      <w:r w:rsidRPr="00D72313">
        <w:rPr>
          <w:color w:val="000000" w:themeColor="text1"/>
          <w:sz w:val="24"/>
          <w:lang w:val="en-US"/>
        </w:rPr>
        <w:t xml:space="preserve"> = levels</w:t>
      </w:r>
      <w:r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Pr="00D72313">
        <w:rPr>
          <w:color w:val="000000" w:themeColor="text1"/>
          <w:sz w:val="24"/>
          <w:lang w:val="en-US"/>
        </w:rPr>
        <w:t>mother_wavelet</w:t>
      </w:r>
      <w:proofErr w:type="spellEnd"/>
      <w:r w:rsidRPr="00D72313">
        <w:rPr>
          <w:color w:val="000000" w:themeColor="text1"/>
          <w:sz w:val="24"/>
          <w:lang w:val="en-US"/>
        </w:rPr>
        <w:t xml:space="preserve"> = </w:t>
      </w:r>
      <w:r w:rsidRPr="00D72313">
        <w:rPr>
          <w:bCs/>
          <w:color w:val="000000" w:themeColor="text1"/>
          <w:sz w:val="24"/>
          <w:lang w:val="en-US"/>
        </w:rPr>
        <w:t xml:space="preserve">lambda </w:t>
      </w:r>
      <w:r w:rsidRPr="00D72313">
        <w:rPr>
          <w:color w:val="000000" w:themeColor="text1"/>
          <w:sz w:val="24"/>
          <w:lang w:val="en-US"/>
        </w:rPr>
        <w:t xml:space="preserve">x: 0 </w:t>
      </w:r>
      <w:r w:rsidRPr="00D72313">
        <w:rPr>
          <w:bCs/>
          <w:color w:val="000000" w:themeColor="text1"/>
          <w:sz w:val="24"/>
          <w:lang w:val="en-US"/>
        </w:rPr>
        <w:t xml:space="preserve">if </w:t>
      </w:r>
      <w:r w:rsidRPr="00D72313">
        <w:rPr>
          <w:color w:val="000000" w:themeColor="text1"/>
          <w:sz w:val="24"/>
          <w:lang w:val="en-US"/>
        </w:rPr>
        <w:t xml:space="preserve">x &lt; 0 </w:t>
      </w:r>
      <w:r w:rsidRPr="00D72313">
        <w:rPr>
          <w:bCs/>
          <w:color w:val="000000" w:themeColor="text1"/>
          <w:sz w:val="24"/>
          <w:lang w:val="en-US"/>
        </w:rPr>
        <w:t xml:space="preserve">else </w:t>
      </w:r>
    </w:p>
    <w:p w14:paraId="27C36748" w14:textId="77777777" w:rsidR="00D72313" w:rsidRPr="00D72313" w:rsidRDefault="00D72313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D72313">
        <w:rPr>
          <w:bCs/>
          <w:color w:val="000000" w:themeColor="text1"/>
          <w:sz w:val="24"/>
          <w:lang w:val="en-US"/>
        </w:rPr>
        <w:tab/>
      </w:r>
      <w:r w:rsidRPr="00D72313">
        <w:rPr>
          <w:bCs/>
          <w:color w:val="000000" w:themeColor="text1"/>
          <w:sz w:val="24"/>
          <w:lang w:val="en-US"/>
        </w:rPr>
        <w:tab/>
      </w:r>
      <w:r w:rsidRPr="00D72313">
        <w:rPr>
          <w:bCs/>
          <w:color w:val="000000" w:themeColor="text1"/>
          <w:sz w:val="24"/>
          <w:lang w:val="en-US"/>
        </w:rPr>
        <w:tab/>
      </w:r>
      <w:r w:rsidRPr="00D72313">
        <w:rPr>
          <w:bCs/>
          <w:color w:val="000000" w:themeColor="text1"/>
          <w:sz w:val="24"/>
          <w:lang w:val="en-US"/>
        </w:rPr>
        <w:tab/>
        <w:t xml:space="preserve">   </w:t>
      </w:r>
      <w:proofErr w:type="gramStart"/>
      <w:r w:rsidR="00494EFB" w:rsidRPr="00D72313">
        <w:rPr>
          <w:color w:val="000000" w:themeColor="text1"/>
          <w:sz w:val="24"/>
          <w:lang w:val="en-US"/>
        </w:rPr>
        <w:t>1</w:t>
      </w:r>
      <w:proofErr w:type="gramEnd"/>
      <w:r w:rsidR="00494EFB" w:rsidRPr="00D72313">
        <w:rPr>
          <w:color w:val="000000" w:themeColor="text1"/>
          <w:sz w:val="24"/>
          <w:lang w:val="en-US"/>
        </w:rPr>
        <w:t xml:space="preserve">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if </w:t>
      </w:r>
      <w:r w:rsidR="00494EFB" w:rsidRPr="00D72313">
        <w:rPr>
          <w:color w:val="000000" w:themeColor="text1"/>
          <w:sz w:val="24"/>
          <w:lang w:val="en-US"/>
        </w:rPr>
        <w:t xml:space="preserve">x &lt; 0.5 </w:t>
      </w:r>
      <w:r w:rsidR="00494EFB" w:rsidRPr="00D72313">
        <w:rPr>
          <w:bCs/>
          <w:color w:val="000000" w:themeColor="text1"/>
          <w:sz w:val="24"/>
          <w:lang w:val="en-US"/>
        </w:rPr>
        <w:t xml:space="preserve">else </w:t>
      </w:r>
      <w:r w:rsidR="00494EFB" w:rsidRPr="00D72313">
        <w:rPr>
          <w:color w:val="000000" w:themeColor="text1"/>
          <w:sz w:val="24"/>
          <w:lang w:val="en-US"/>
        </w:rPr>
        <w:t xml:space="preserve">-1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if </w:t>
      </w:r>
      <w:r w:rsidR="00494EFB" w:rsidRPr="00D72313">
        <w:rPr>
          <w:color w:val="000000" w:themeColor="text1"/>
          <w:sz w:val="24"/>
          <w:lang w:val="en-US"/>
        </w:rPr>
        <w:t xml:space="preserve">x &lt;= 1 </w:t>
      </w:r>
      <w:r w:rsidR="00494EFB" w:rsidRPr="00D72313">
        <w:rPr>
          <w:bCs/>
          <w:color w:val="000000" w:themeColor="text1"/>
          <w:sz w:val="24"/>
          <w:lang w:val="en-US"/>
        </w:rPr>
        <w:t xml:space="preserve">else </w:t>
      </w:r>
      <w:r w:rsidR="00494EFB" w:rsidRPr="00D72313">
        <w:rPr>
          <w:color w:val="000000" w:themeColor="text1"/>
          <w:sz w:val="24"/>
          <w:lang w:val="en-US"/>
        </w:rPr>
        <w:t>0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self.scaling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= </w:t>
      </w:r>
      <w:r w:rsidR="00494EFB" w:rsidRPr="00D72313">
        <w:rPr>
          <w:bCs/>
          <w:color w:val="000000" w:themeColor="text1"/>
          <w:sz w:val="24"/>
          <w:lang w:val="en-US"/>
        </w:rPr>
        <w:t xml:space="preserve">lambda </w:t>
      </w:r>
      <w:r w:rsidR="00494EFB" w:rsidRPr="00D72313">
        <w:rPr>
          <w:color w:val="000000" w:themeColor="text1"/>
          <w:sz w:val="24"/>
          <w:lang w:val="en-US"/>
        </w:rPr>
        <w:t xml:space="preserve">x: 1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if </w:t>
      </w:r>
      <w:r w:rsidR="00494EFB" w:rsidRPr="00D72313">
        <w:rPr>
          <w:color w:val="000000" w:themeColor="text1"/>
          <w:sz w:val="24"/>
          <w:lang w:val="en-US"/>
        </w:rPr>
        <w:t xml:space="preserve">0 &lt;= x &lt;= 1 </w:t>
      </w:r>
      <w:r w:rsidR="00494EFB" w:rsidRPr="00D72313">
        <w:rPr>
          <w:bCs/>
          <w:color w:val="000000" w:themeColor="text1"/>
          <w:sz w:val="24"/>
          <w:lang w:val="en-US"/>
        </w:rPr>
        <w:t xml:space="preserve">else </w:t>
      </w:r>
      <w:r w:rsidR="00494EFB" w:rsidRPr="00D72313">
        <w:rPr>
          <w:color w:val="000000" w:themeColor="text1"/>
          <w:sz w:val="24"/>
          <w:lang w:val="en-US"/>
        </w:rPr>
        <w:t>0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self.basis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= [[(</w:t>
      </w:r>
      <w:r w:rsidR="00494EFB" w:rsidRPr="00D72313">
        <w:rPr>
          <w:bCs/>
          <w:color w:val="000000" w:themeColor="text1"/>
          <w:sz w:val="24"/>
          <w:lang w:val="en-US"/>
        </w:rPr>
        <w:t xml:space="preserve">lambda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, j: </w:t>
      </w:r>
    </w:p>
    <w:p w14:paraId="260AD2B9" w14:textId="77777777" w:rsidR="00D72313" w:rsidRPr="00D72313" w:rsidRDefault="00D72313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D72313">
        <w:rPr>
          <w:color w:val="000000" w:themeColor="text1"/>
          <w:sz w:val="24"/>
          <w:lang w:val="en-US"/>
        </w:rPr>
        <w:t xml:space="preserve">            </w:t>
      </w:r>
      <w:r w:rsidR="00494EFB" w:rsidRPr="00D72313">
        <w:rPr>
          <w:bCs/>
          <w:color w:val="000000" w:themeColor="text1"/>
          <w:sz w:val="24"/>
          <w:lang w:val="en-US"/>
        </w:rPr>
        <w:t xml:space="preserve">lambda </w:t>
      </w:r>
      <w:r w:rsidR="00494EFB" w:rsidRPr="00D72313">
        <w:rPr>
          <w:color w:val="000000" w:themeColor="text1"/>
          <w:sz w:val="24"/>
          <w:lang w:val="en-US"/>
        </w:rPr>
        <w:t>x: 2 ** (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/ 2)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mother_</w:t>
      </w:r>
      <w:proofErr w:type="gramStart"/>
      <w:r w:rsidR="00494EFB" w:rsidRPr="00D72313">
        <w:rPr>
          <w:color w:val="000000" w:themeColor="text1"/>
          <w:sz w:val="24"/>
          <w:lang w:val="en-US"/>
        </w:rPr>
        <w:t>wavelet</w:t>
      </w:r>
      <w:proofErr w:type="spellEnd"/>
      <w:r w:rsidR="00494EFB" w:rsidRPr="00D72313">
        <w:rPr>
          <w:color w:val="000000" w:themeColor="text1"/>
          <w:sz w:val="24"/>
          <w:lang w:val="en-US"/>
        </w:rPr>
        <w:t>(</w:t>
      </w:r>
      <w:proofErr w:type="gramEnd"/>
      <w:r w:rsidR="00494EFB" w:rsidRPr="00D72313">
        <w:rPr>
          <w:color w:val="000000" w:themeColor="text1"/>
          <w:sz w:val="24"/>
          <w:lang w:val="en-US"/>
        </w:rPr>
        <w:t xml:space="preserve">2 **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* x - j</w:t>
      </w:r>
      <w:r w:rsidRPr="00D72313">
        <w:rPr>
          <w:color w:val="000000" w:themeColor="text1"/>
          <w:sz w:val="24"/>
          <w:lang w:val="en-US"/>
        </w:rPr>
        <w:t>))(</w:t>
      </w:r>
      <w:proofErr w:type="spellStart"/>
      <w:r w:rsidRPr="00D72313">
        <w:rPr>
          <w:color w:val="000000" w:themeColor="text1"/>
          <w:sz w:val="24"/>
          <w:lang w:val="en-US"/>
        </w:rPr>
        <w:t>i</w:t>
      </w:r>
      <w:proofErr w:type="spellEnd"/>
      <w:r w:rsidRPr="00D72313">
        <w:rPr>
          <w:color w:val="000000" w:themeColor="text1"/>
          <w:sz w:val="24"/>
          <w:lang w:val="en-US"/>
        </w:rPr>
        <w:t>, j)</w:t>
      </w:r>
      <w:r w:rsidRPr="00D72313">
        <w:rPr>
          <w:color w:val="000000" w:themeColor="text1"/>
          <w:sz w:val="24"/>
          <w:lang w:val="en-US"/>
        </w:rPr>
        <w:br/>
        <w:t xml:space="preserve">            </w:t>
      </w:r>
      <w:r w:rsidR="00494EFB" w:rsidRPr="00D72313">
        <w:rPr>
          <w:bCs/>
          <w:color w:val="000000" w:themeColor="text1"/>
          <w:sz w:val="24"/>
          <w:lang w:val="en-US"/>
        </w:rPr>
        <w:t xml:space="preserve">for </w:t>
      </w:r>
      <w:r w:rsidR="00494EFB" w:rsidRPr="00D72313">
        <w:rPr>
          <w:color w:val="000000" w:themeColor="text1"/>
          <w:sz w:val="24"/>
          <w:lang w:val="en-US"/>
        </w:rPr>
        <w:t xml:space="preserve">j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in </w:t>
      </w:r>
      <w:r w:rsidR="00494EFB" w:rsidRPr="00D72313">
        <w:rPr>
          <w:color w:val="000000" w:themeColor="text1"/>
          <w:sz w:val="24"/>
          <w:lang w:val="en-US"/>
        </w:rPr>
        <w:t xml:space="preserve">range(2 **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)] </w:t>
      </w:r>
      <w:r w:rsidR="00494EFB" w:rsidRPr="00D72313">
        <w:rPr>
          <w:bCs/>
          <w:color w:val="000000" w:themeColor="text1"/>
          <w:sz w:val="24"/>
          <w:lang w:val="en-US"/>
        </w:rPr>
        <w:t xml:space="preserve">for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in </w:t>
      </w:r>
      <w:r w:rsidR="00494EFB" w:rsidRPr="00D72313">
        <w:rPr>
          <w:color w:val="000000" w:themeColor="text1"/>
          <w:sz w:val="24"/>
          <w:lang w:val="en-US"/>
        </w:rPr>
        <w:t>range(levels)]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self.coef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= [[</w:t>
      </w:r>
      <w:proofErr w:type="spellStart"/>
      <w:r w:rsidR="00494EFB" w:rsidRPr="00D72313">
        <w:rPr>
          <w:color w:val="000000" w:themeColor="text1"/>
          <w:sz w:val="24"/>
          <w:lang w:val="en-US"/>
        </w:rPr>
        <w:t>integrate.quad</w:t>
      </w:r>
      <w:proofErr w:type="spellEnd"/>
      <w:r w:rsidR="00494EFB" w:rsidRPr="00D72313">
        <w:rPr>
          <w:color w:val="000000" w:themeColor="text1"/>
          <w:sz w:val="24"/>
          <w:lang w:val="en-US"/>
        </w:rPr>
        <w:t>(</w:t>
      </w:r>
      <w:r w:rsidR="00494EFB" w:rsidRPr="00D72313">
        <w:rPr>
          <w:bCs/>
          <w:color w:val="000000" w:themeColor="text1"/>
          <w:sz w:val="24"/>
          <w:lang w:val="en-US"/>
        </w:rPr>
        <w:t xml:space="preserve">lambda </w:t>
      </w:r>
      <w:r w:rsidR="00494EFB" w:rsidRPr="00D72313">
        <w:rPr>
          <w:color w:val="000000" w:themeColor="text1"/>
          <w:sz w:val="24"/>
          <w:lang w:val="en-US"/>
        </w:rPr>
        <w:t xml:space="preserve">x: g(x)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self.basis</w:t>
      </w:r>
      <w:proofErr w:type="spellEnd"/>
      <w:r w:rsidR="00494EFB" w:rsidRPr="00D72313">
        <w:rPr>
          <w:color w:val="000000" w:themeColor="text1"/>
          <w:sz w:val="24"/>
          <w:lang w:val="en-US"/>
        </w:rPr>
        <w:t>[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>][j](x),</w:t>
      </w:r>
    </w:p>
    <w:p w14:paraId="2EEA20CA" w14:textId="77777777" w:rsidR="00D72313" w:rsidRPr="00D72313" w:rsidRDefault="00494EFB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D72313">
        <w:rPr>
          <w:color w:val="000000" w:themeColor="text1"/>
          <w:sz w:val="24"/>
          <w:lang w:val="en-US"/>
        </w:rPr>
        <w:t xml:space="preserve"> </w:t>
      </w:r>
      <w:r w:rsidR="00D72313" w:rsidRPr="00D72313">
        <w:rPr>
          <w:color w:val="000000" w:themeColor="text1"/>
          <w:sz w:val="24"/>
          <w:lang w:val="en-US"/>
        </w:rPr>
        <w:t xml:space="preserve">           </w:t>
      </w:r>
      <w:r w:rsidRPr="00D72313">
        <w:rPr>
          <w:color w:val="000000" w:themeColor="text1"/>
          <w:sz w:val="24"/>
          <w:lang w:val="en-US"/>
        </w:rPr>
        <w:t>0, 1</w:t>
      </w:r>
      <w:proofErr w:type="gramStart"/>
      <w:r w:rsidRPr="00D72313">
        <w:rPr>
          <w:color w:val="000000" w:themeColor="text1"/>
          <w:sz w:val="24"/>
          <w:lang w:val="en-US"/>
        </w:rPr>
        <w:t>)[</w:t>
      </w:r>
      <w:proofErr w:type="gramEnd"/>
      <w:r w:rsidRPr="00D72313">
        <w:rPr>
          <w:color w:val="000000" w:themeColor="text1"/>
          <w:sz w:val="24"/>
          <w:lang w:val="en-US"/>
        </w:rPr>
        <w:t>0]</w:t>
      </w:r>
      <w:r w:rsidR="00D72313" w:rsidRPr="00D72313">
        <w:rPr>
          <w:color w:val="000000" w:themeColor="text1"/>
          <w:sz w:val="24"/>
          <w:lang w:val="en-US"/>
        </w:rPr>
        <w:t xml:space="preserve"> </w:t>
      </w:r>
      <w:r w:rsidRPr="00D72313">
        <w:rPr>
          <w:bCs/>
          <w:color w:val="000000" w:themeColor="text1"/>
          <w:sz w:val="24"/>
          <w:lang w:val="en-US"/>
        </w:rPr>
        <w:t xml:space="preserve">for </w:t>
      </w:r>
      <w:r w:rsidRPr="00D72313">
        <w:rPr>
          <w:color w:val="000000" w:themeColor="text1"/>
          <w:sz w:val="24"/>
          <w:lang w:val="en-US"/>
        </w:rPr>
        <w:t xml:space="preserve">j </w:t>
      </w:r>
      <w:r w:rsidRPr="00D72313">
        <w:rPr>
          <w:bCs/>
          <w:color w:val="000000" w:themeColor="text1"/>
          <w:sz w:val="24"/>
          <w:lang w:val="en-US"/>
        </w:rPr>
        <w:t xml:space="preserve">in </w:t>
      </w:r>
      <w:r w:rsidRPr="00D72313">
        <w:rPr>
          <w:color w:val="000000" w:themeColor="text1"/>
          <w:sz w:val="24"/>
          <w:lang w:val="en-US"/>
        </w:rPr>
        <w:t xml:space="preserve">range(2 ** </w:t>
      </w:r>
      <w:proofErr w:type="spellStart"/>
      <w:r w:rsidRPr="00D72313">
        <w:rPr>
          <w:color w:val="000000" w:themeColor="text1"/>
          <w:sz w:val="24"/>
          <w:lang w:val="en-US"/>
        </w:rPr>
        <w:t>i</w:t>
      </w:r>
      <w:proofErr w:type="spellEnd"/>
      <w:r w:rsidRPr="00D72313">
        <w:rPr>
          <w:color w:val="000000" w:themeColor="text1"/>
          <w:sz w:val="24"/>
          <w:lang w:val="en-US"/>
        </w:rPr>
        <w:t xml:space="preserve">)] </w:t>
      </w:r>
      <w:r w:rsidRPr="00D72313">
        <w:rPr>
          <w:bCs/>
          <w:color w:val="000000" w:themeColor="text1"/>
          <w:sz w:val="24"/>
          <w:lang w:val="en-US"/>
        </w:rPr>
        <w:t xml:space="preserve">for </w:t>
      </w:r>
      <w:proofErr w:type="spellStart"/>
      <w:r w:rsidRPr="00D72313">
        <w:rPr>
          <w:color w:val="000000" w:themeColor="text1"/>
          <w:sz w:val="24"/>
          <w:lang w:val="en-US"/>
        </w:rPr>
        <w:t>i</w:t>
      </w:r>
      <w:proofErr w:type="spellEnd"/>
      <w:r w:rsidRPr="00D72313">
        <w:rPr>
          <w:color w:val="000000" w:themeColor="text1"/>
          <w:sz w:val="24"/>
          <w:lang w:val="en-US"/>
        </w:rPr>
        <w:t xml:space="preserve"> </w:t>
      </w:r>
      <w:r w:rsidRPr="00D72313">
        <w:rPr>
          <w:bCs/>
          <w:color w:val="000000" w:themeColor="text1"/>
          <w:sz w:val="24"/>
          <w:lang w:val="en-US"/>
        </w:rPr>
        <w:t xml:space="preserve">in </w:t>
      </w:r>
      <w:r w:rsidRPr="00D72313">
        <w:rPr>
          <w:color w:val="000000" w:themeColor="text1"/>
          <w:sz w:val="24"/>
          <w:lang w:val="en-US"/>
        </w:rPr>
        <w:t>range(levels)]</w:t>
      </w:r>
      <w:r w:rsidRPr="00D72313">
        <w:rPr>
          <w:color w:val="000000" w:themeColor="text1"/>
          <w:sz w:val="24"/>
          <w:lang w:val="en-US"/>
        </w:rPr>
        <w:br/>
      </w:r>
      <w:r w:rsidRPr="00D72313">
        <w:rPr>
          <w:color w:val="000000" w:themeColor="text1"/>
          <w:sz w:val="24"/>
          <w:lang w:val="en-US"/>
        </w:rPr>
        <w:br/>
        <w:t xml:space="preserve">        </w:t>
      </w:r>
      <w:proofErr w:type="spellStart"/>
      <w:r w:rsidRPr="00D72313">
        <w:rPr>
          <w:color w:val="000000" w:themeColor="text1"/>
          <w:sz w:val="24"/>
          <w:lang w:val="en-US"/>
        </w:rPr>
        <w:t>self.scaling_coef</w:t>
      </w:r>
      <w:proofErr w:type="spellEnd"/>
      <w:r w:rsidRPr="00D72313">
        <w:rPr>
          <w:color w:val="000000" w:themeColor="text1"/>
          <w:sz w:val="24"/>
          <w:lang w:val="en-US"/>
        </w:rPr>
        <w:t xml:space="preserve"> = </w:t>
      </w:r>
      <w:proofErr w:type="spellStart"/>
      <w:r w:rsidRPr="00D72313">
        <w:rPr>
          <w:color w:val="000000" w:themeColor="text1"/>
          <w:sz w:val="24"/>
          <w:lang w:val="en-US"/>
        </w:rPr>
        <w:t>integrate.quad</w:t>
      </w:r>
      <w:proofErr w:type="spellEnd"/>
      <w:r w:rsidRPr="00D72313">
        <w:rPr>
          <w:color w:val="000000" w:themeColor="text1"/>
          <w:sz w:val="24"/>
          <w:lang w:val="en-US"/>
        </w:rPr>
        <w:t>(</w:t>
      </w:r>
    </w:p>
    <w:p w14:paraId="33CDBD39" w14:textId="77777777" w:rsidR="00D72313" w:rsidRPr="00D72313" w:rsidRDefault="00D72313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D72313">
        <w:rPr>
          <w:color w:val="000000" w:themeColor="text1"/>
          <w:sz w:val="24"/>
          <w:lang w:val="en-US"/>
        </w:rPr>
        <w:t xml:space="preserve">            </w:t>
      </w:r>
      <w:proofErr w:type="gramStart"/>
      <w:r w:rsidR="00494EFB" w:rsidRPr="00D72313">
        <w:rPr>
          <w:bCs/>
          <w:color w:val="000000" w:themeColor="text1"/>
          <w:sz w:val="24"/>
          <w:lang w:val="en-US"/>
        </w:rPr>
        <w:t>lambda</w:t>
      </w:r>
      <w:proofErr w:type="gramEnd"/>
      <w:r w:rsidR="00494EFB" w:rsidRPr="00D72313">
        <w:rPr>
          <w:bCs/>
          <w:color w:val="000000" w:themeColor="text1"/>
          <w:sz w:val="24"/>
          <w:lang w:val="en-US"/>
        </w:rPr>
        <w:t xml:space="preserve"> </w:t>
      </w:r>
      <w:r w:rsidR="00494EFB" w:rsidRPr="00D72313">
        <w:rPr>
          <w:color w:val="000000" w:themeColor="text1"/>
          <w:sz w:val="24"/>
          <w:lang w:val="en-US"/>
        </w:rPr>
        <w:t xml:space="preserve">x: g(x)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self.scaling</w:t>
      </w:r>
      <w:proofErr w:type="spellEnd"/>
      <w:r w:rsidR="00494EFB" w:rsidRPr="00D72313">
        <w:rPr>
          <w:color w:val="000000" w:themeColor="text1"/>
          <w:sz w:val="24"/>
          <w:lang w:val="en-US"/>
        </w:rPr>
        <w:t>(x), 0, 1)[0]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</w:p>
    <w:p w14:paraId="49EC5FA9" w14:textId="540621BB" w:rsidR="00494EFB" w:rsidRDefault="00D72313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D72313">
        <w:rPr>
          <w:bCs/>
          <w:color w:val="000000" w:themeColor="text1"/>
          <w:sz w:val="24"/>
          <w:lang w:val="en-US"/>
        </w:rPr>
        <w:t xml:space="preserve">        </w:t>
      </w:r>
      <w:proofErr w:type="gramStart"/>
      <w:r w:rsidR="00494EFB" w:rsidRPr="00D72313">
        <w:rPr>
          <w:color w:val="000000" w:themeColor="text1"/>
          <w:sz w:val="24"/>
          <w:lang w:val="en-US"/>
        </w:rPr>
        <w:t>print(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self.coef</w:t>
      </w:r>
      <w:proofErr w:type="spellEnd"/>
      <w:r w:rsidR="00494EFB" w:rsidRPr="00D72313">
        <w:rPr>
          <w:color w:val="000000" w:themeColor="text1"/>
          <w:sz w:val="24"/>
          <w:lang w:val="en-US"/>
        </w:rPr>
        <w:t>)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print(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self.scaling_coef</w:t>
      </w:r>
      <w:proofErr w:type="spellEnd"/>
      <w:r w:rsidR="00494EFB" w:rsidRPr="00D72313">
        <w:rPr>
          <w:color w:val="000000" w:themeColor="text1"/>
          <w:sz w:val="24"/>
          <w:lang w:val="en-US"/>
        </w:rPr>
        <w:t>)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    </w:t>
      </w:r>
      <w:proofErr w:type="spellStart"/>
      <w:r w:rsidR="00494EFB" w:rsidRPr="00D72313">
        <w:rPr>
          <w:bCs/>
          <w:color w:val="000000" w:themeColor="text1"/>
          <w:sz w:val="24"/>
          <w:lang w:val="en-US"/>
        </w:rPr>
        <w:t>def</w:t>
      </w:r>
      <w:proofErr w:type="spellEnd"/>
      <w:r w:rsidR="00494EFB" w:rsidRPr="00D72313">
        <w:rPr>
          <w:bCs/>
          <w:color w:val="000000" w:themeColor="text1"/>
          <w:sz w:val="24"/>
          <w:lang w:val="en-US"/>
        </w:rPr>
        <w:t xml:space="preserve"> </w:t>
      </w:r>
      <w:r w:rsidR="00494EFB" w:rsidRPr="00D72313">
        <w:rPr>
          <w:color w:val="000000" w:themeColor="text1"/>
          <w:sz w:val="24"/>
          <w:lang w:val="en-US"/>
        </w:rPr>
        <w:t>__call__(self, point):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value = 0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  <w:r w:rsidR="00494EFB" w:rsidRPr="00D72313">
        <w:rPr>
          <w:bCs/>
          <w:color w:val="000000" w:themeColor="text1"/>
          <w:sz w:val="24"/>
          <w:lang w:val="en-US"/>
        </w:rPr>
        <w:t xml:space="preserve">for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in </w:t>
      </w:r>
      <w:r w:rsidR="00494EFB" w:rsidRPr="00D72313">
        <w:rPr>
          <w:color w:val="000000" w:themeColor="text1"/>
          <w:sz w:val="24"/>
          <w:lang w:val="en-US"/>
        </w:rPr>
        <w:t>range(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self.levels</w:t>
      </w:r>
      <w:proofErr w:type="spellEnd"/>
      <w:r w:rsidR="00494EFB" w:rsidRPr="00D72313">
        <w:rPr>
          <w:color w:val="000000" w:themeColor="text1"/>
          <w:sz w:val="24"/>
          <w:lang w:val="en-US"/>
        </w:rPr>
        <w:t>):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    </w:t>
      </w:r>
      <w:r w:rsidR="00494EFB" w:rsidRPr="00D72313">
        <w:rPr>
          <w:bCs/>
          <w:color w:val="000000" w:themeColor="text1"/>
          <w:sz w:val="24"/>
          <w:lang w:val="en-US"/>
        </w:rPr>
        <w:t xml:space="preserve">for </w:t>
      </w:r>
      <w:r w:rsidR="00494EFB" w:rsidRPr="00D72313">
        <w:rPr>
          <w:color w:val="000000" w:themeColor="text1"/>
          <w:sz w:val="24"/>
          <w:lang w:val="en-US"/>
        </w:rPr>
        <w:t xml:space="preserve">j </w:t>
      </w:r>
      <w:r w:rsidR="00494EFB" w:rsidRPr="00D72313">
        <w:rPr>
          <w:bCs/>
          <w:color w:val="000000" w:themeColor="text1"/>
          <w:sz w:val="24"/>
          <w:lang w:val="en-US"/>
        </w:rPr>
        <w:t xml:space="preserve">in </w:t>
      </w:r>
      <w:r w:rsidR="00494EFB" w:rsidRPr="00D72313">
        <w:rPr>
          <w:color w:val="000000" w:themeColor="text1"/>
          <w:sz w:val="24"/>
          <w:lang w:val="en-US"/>
        </w:rPr>
        <w:t xml:space="preserve">range(2 **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>):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        value +=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self.coef</w:t>
      </w:r>
      <w:proofErr w:type="spellEnd"/>
      <w:r w:rsidR="00494EFB" w:rsidRPr="00D72313">
        <w:rPr>
          <w:color w:val="000000" w:themeColor="text1"/>
          <w:sz w:val="24"/>
          <w:lang w:val="en-US"/>
        </w:rPr>
        <w:t>[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][j]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self.basis</w:t>
      </w:r>
      <w:proofErr w:type="spellEnd"/>
      <w:r w:rsidR="00494EFB" w:rsidRPr="00D72313">
        <w:rPr>
          <w:color w:val="000000" w:themeColor="text1"/>
          <w:sz w:val="24"/>
          <w:lang w:val="en-US"/>
        </w:rPr>
        <w:t>[</w:t>
      </w:r>
      <w:proofErr w:type="spellStart"/>
      <w:r w:rsidR="00494EFB" w:rsidRPr="00D72313">
        <w:rPr>
          <w:color w:val="000000" w:themeColor="text1"/>
          <w:sz w:val="24"/>
          <w:lang w:val="en-US"/>
        </w:rPr>
        <w:t>i</w:t>
      </w:r>
      <w:proofErr w:type="spellEnd"/>
      <w:r w:rsidR="00494EFB" w:rsidRPr="00D72313">
        <w:rPr>
          <w:color w:val="000000" w:themeColor="text1"/>
          <w:sz w:val="24"/>
          <w:lang w:val="en-US"/>
        </w:rPr>
        <w:t>][j](point)</w:t>
      </w:r>
      <w:r w:rsidR="00494EFB" w:rsidRPr="00D72313">
        <w:rPr>
          <w:color w:val="000000" w:themeColor="text1"/>
          <w:sz w:val="24"/>
          <w:lang w:val="en-US"/>
        </w:rPr>
        <w:br/>
        <w:t xml:space="preserve">        </w:t>
      </w:r>
      <w:r w:rsidR="00494EFB" w:rsidRPr="00D72313">
        <w:rPr>
          <w:bCs/>
          <w:color w:val="000000" w:themeColor="text1"/>
          <w:sz w:val="24"/>
          <w:lang w:val="en-US"/>
        </w:rPr>
        <w:t xml:space="preserve">return </w:t>
      </w:r>
      <w:r w:rsidR="00494EFB" w:rsidRPr="00D72313">
        <w:rPr>
          <w:color w:val="000000" w:themeColor="text1"/>
          <w:sz w:val="24"/>
          <w:lang w:val="en-US"/>
        </w:rPr>
        <w:t xml:space="preserve">value +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self.scaling_coef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self.scaling</w:t>
      </w:r>
      <w:proofErr w:type="spellEnd"/>
      <w:r w:rsidR="00494EFB" w:rsidRPr="00D72313">
        <w:rPr>
          <w:color w:val="000000" w:themeColor="text1"/>
          <w:sz w:val="24"/>
          <w:lang w:val="en-US"/>
        </w:rPr>
        <w:t>(point)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g = </w:t>
      </w:r>
      <w:r w:rsidR="00494EFB" w:rsidRPr="00D72313">
        <w:rPr>
          <w:bCs/>
          <w:color w:val="000000" w:themeColor="text1"/>
          <w:sz w:val="24"/>
          <w:lang w:val="en-US"/>
        </w:rPr>
        <w:t xml:space="preserve">lambda </w:t>
      </w:r>
      <w:r w:rsidR="00494EFB" w:rsidRPr="00D72313">
        <w:rPr>
          <w:color w:val="000000" w:themeColor="text1"/>
          <w:sz w:val="24"/>
          <w:lang w:val="en-US"/>
        </w:rPr>
        <w:t xml:space="preserve">x: </w:t>
      </w:r>
      <w:proofErr w:type="spellStart"/>
      <w:r w:rsidR="00494EFB" w:rsidRPr="00D72313">
        <w:rPr>
          <w:color w:val="000000" w:themeColor="text1"/>
          <w:sz w:val="24"/>
          <w:lang w:val="en-US"/>
        </w:rPr>
        <w:t>np.exp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(x / 3) * </w:t>
      </w:r>
      <w:proofErr w:type="spellStart"/>
      <w:r w:rsidR="00494EFB" w:rsidRPr="00D72313">
        <w:rPr>
          <w:color w:val="000000" w:themeColor="text1"/>
          <w:sz w:val="24"/>
          <w:lang w:val="en-US"/>
        </w:rPr>
        <w:t>np.sin</w:t>
      </w:r>
      <w:proofErr w:type="spellEnd"/>
      <w:r w:rsidR="00494EFB" w:rsidRPr="00D72313">
        <w:rPr>
          <w:color w:val="000000" w:themeColor="text1"/>
          <w:sz w:val="24"/>
          <w:lang w:val="en-US"/>
        </w:rPr>
        <w:t>(3 * x) + 3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xs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 = </w:t>
      </w:r>
      <w:proofErr w:type="spellStart"/>
      <w:r w:rsidR="00494EFB" w:rsidRPr="00D72313">
        <w:rPr>
          <w:color w:val="000000" w:themeColor="text1"/>
          <w:sz w:val="24"/>
          <w:lang w:val="en-US"/>
        </w:rPr>
        <w:t>np.linspace</w:t>
      </w:r>
      <w:proofErr w:type="spellEnd"/>
      <w:r w:rsidR="00494EFB" w:rsidRPr="00D72313">
        <w:rPr>
          <w:color w:val="000000" w:themeColor="text1"/>
          <w:sz w:val="24"/>
          <w:lang w:val="en-US"/>
        </w:rPr>
        <w:t>(1e-8, 1 - 1e-8, 1000)</w:t>
      </w:r>
      <w:r w:rsidR="00494EFB" w:rsidRPr="00D72313">
        <w:rPr>
          <w:color w:val="000000" w:themeColor="text1"/>
          <w:sz w:val="24"/>
          <w:lang w:val="en-US"/>
        </w:rPr>
        <w:br/>
      </w:r>
      <w:r w:rsidR="00494EFB" w:rsidRPr="00D72313">
        <w:rPr>
          <w:color w:val="000000" w:themeColor="text1"/>
          <w:sz w:val="24"/>
          <w:lang w:val="en-US"/>
        </w:rPr>
        <w:br/>
        <w:t xml:space="preserve">f = </w:t>
      </w:r>
      <w:proofErr w:type="spellStart"/>
      <w:r w:rsidR="00494EFB" w:rsidRPr="00D72313">
        <w:rPr>
          <w:color w:val="000000" w:themeColor="text1"/>
          <w:sz w:val="24"/>
          <w:lang w:val="en-US"/>
        </w:rPr>
        <w:t>wavelet_series</w:t>
      </w:r>
      <w:proofErr w:type="spellEnd"/>
      <w:r w:rsidR="00494EFB" w:rsidRPr="00D72313">
        <w:rPr>
          <w:color w:val="000000" w:themeColor="text1"/>
          <w:sz w:val="24"/>
          <w:lang w:val="en-US"/>
        </w:rPr>
        <w:t>(g)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plt.plot</w:t>
      </w:r>
      <w:proofErr w:type="spellEnd"/>
      <w:r w:rsidR="00494EFB" w:rsidRPr="00D72313">
        <w:rPr>
          <w:color w:val="000000" w:themeColor="text1"/>
          <w:sz w:val="24"/>
          <w:lang w:val="en-US"/>
        </w:rPr>
        <w:t>(</w:t>
      </w:r>
      <w:proofErr w:type="spellStart"/>
      <w:r w:rsidR="00494EFB" w:rsidRPr="00D72313">
        <w:rPr>
          <w:color w:val="000000" w:themeColor="text1"/>
          <w:sz w:val="24"/>
          <w:lang w:val="en-US"/>
        </w:rPr>
        <w:t>xs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, list(map(f, </w:t>
      </w:r>
      <w:proofErr w:type="spellStart"/>
      <w:r w:rsidR="00494EFB" w:rsidRPr="00D72313">
        <w:rPr>
          <w:color w:val="000000" w:themeColor="text1"/>
          <w:sz w:val="24"/>
          <w:lang w:val="en-US"/>
        </w:rPr>
        <w:t>xs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)), </w:t>
      </w:r>
      <w:r w:rsidR="00494EFB" w:rsidRPr="00D72313">
        <w:rPr>
          <w:bCs/>
          <w:color w:val="000000" w:themeColor="text1"/>
          <w:sz w:val="24"/>
          <w:lang w:val="en-US"/>
        </w:rPr>
        <w:t>'black'</w:t>
      </w:r>
      <w:r w:rsidR="00494EFB" w:rsidRPr="00D72313">
        <w:rPr>
          <w:color w:val="000000" w:themeColor="text1"/>
          <w:sz w:val="24"/>
          <w:lang w:val="en-US"/>
        </w:rPr>
        <w:t>, label=</w:t>
      </w:r>
      <w:r w:rsidR="00494EFB" w:rsidRPr="00D72313">
        <w:rPr>
          <w:bCs/>
          <w:color w:val="000000" w:themeColor="text1"/>
          <w:sz w:val="24"/>
          <w:lang w:val="en-US"/>
        </w:rPr>
        <w:t>'</w:t>
      </w:r>
      <w:proofErr w:type="spellStart"/>
      <w:r w:rsidR="00494EFB" w:rsidRPr="00D72313">
        <w:rPr>
          <w:bCs/>
          <w:color w:val="000000" w:themeColor="text1"/>
          <w:sz w:val="24"/>
          <w:lang w:val="en-US"/>
        </w:rPr>
        <w:t>exp</w:t>
      </w:r>
      <w:proofErr w:type="spellEnd"/>
      <w:r w:rsidR="00494EFB" w:rsidRPr="00D72313">
        <w:rPr>
          <w:bCs/>
          <w:color w:val="000000" w:themeColor="text1"/>
          <w:sz w:val="24"/>
          <w:lang w:val="en-US"/>
        </w:rPr>
        <w:t>(x/3) sin(3x) + 3'</w:t>
      </w:r>
      <w:r w:rsidR="00494EFB" w:rsidRPr="00D72313">
        <w:rPr>
          <w:color w:val="000000" w:themeColor="text1"/>
          <w:sz w:val="24"/>
          <w:lang w:val="en-US"/>
        </w:rPr>
        <w:t>)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plt.plot</w:t>
      </w:r>
      <w:proofErr w:type="spellEnd"/>
      <w:r w:rsidR="00494EFB" w:rsidRPr="00D72313">
        <w:rPr>
          <w:color w:val="000000" w:themeColor="text1"/>
          <w:sz w:val="24"/>
          <w:lang w:val="en-US"/>
        </w:rPr>
        <w:t>(</w:t>
      </w:r>
      <w:proofErr w:type="spellStart"/>
      <w:r w:rsidR="00494EFB" w:rsidRPr="00D72313">
        <w:rPr>
          <w:color w:val="000000" w:themeColor="text1"/>
          <w:sz w:val="24"/>
          <w:lang w:val="en-US"/>
        </w:rPr>
        <w:t>xs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, list(map(g, </w:t>
      </w:r>
      <w:proofErr w:type="spellStart"/>
      <w:r w:rsidR="00494EFB" w:rsidRPr="00D72313">
        <w:rPr>
          <w:color w:val="000000" w:themeColor="text1"/>
          <w:sz w:val="24"/>
          <w:lang w:val="en-US"/>
        </w:rPr>
        <w:t>xs</w:t>
      </w:r>
      <w:proofErr w:type="spellEnd"/>
      <w:r w:rsidR="00494EFB" w:rsidRPr="00D72313">
        <w:rPr>
          <w:color w:val="000000" w:themeColor="text1"/>
          <w:sz w:val="24"/>
          <w:lang w:val="en-US"/>
        </w:rPr>
        <w:t xml:space="preserve">)), </w:t>
      </w:r>
      <w:r w:rsidR="00494EFB" w:rsidRPr="00D72313">
        <w:rPr>
          <w:bCs/>
          <w:color w:val="000000" w:themeColor="text1"/>
          <w:sz w:val="24"/>
          <w:lang w:val="en-US"/>
        </w:rPr>
        <w:t>'grey'</w:t>
      </w:r>
      <w:r w:rsidR="00494EFB" w:rsidRPr="00D72313">
        <w:rPr>
          <w:color w:val="000000" w:themeColor="text1"/>
          <w:sz w:val="24"/>
          <w:lang w:val="en-US"/>
        </w:rPr>
        <w:t>, label=</w:t>
      </w:r>
      <w:r w:rsidR="00494EFB" w:rsidRPr="00D72313">
        <w:rPr>
          <w:bCs/>
          <w:color w:val="000000" w:themeColor="text1"/>
          <w:sz w:val="24"/>
          <w:lang w:val="en-US"/>
        </w:rPr>
        <w:t>'Wavelet-transform'</w:t>
      </w:r>
      <w:r w:rsidR="00494EFB" w:rsidRPr="00D72313">
        <w:rPr>
          <w:color w:val="000000" w:themeColor="text1"/>
          <w:sz w:val="24"/>
          <w:lang w:val="en-US"/>
        </w:rPr>
        <w:t>)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plt.legend</w:t>
      </w:r>
      <w:proofErr w:type="spellEnd"/>
      <w:r w:rsidR="00494EFB" w:rsidRPr="00D72313">
        <w:rPr>
          <w:color w:val="000000" w:themeColor="text1"/>
          <w:sz w:val="24"/>
          <w:lang w:val="en-US"/>
        </w:rPr>
        <w:t>()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plt.xlabel</w:t>
      </w:r>
      <w:proofErr w:type="spellEnd"/>
      <w:r w:rsidR="00494EFB" w:rsidRPr="00D72313">
        <w:rPr>
          <w:color w:val="000000" w:themeColor="text1"/>
          <w:sz w:val="24"/>
          <w:lang w:val="en-US"/>
        </w:rPr>
        <w:t>(</w:t>
      </w:r>
      <w:r w:rsidR="00494EFB" w:rsidRPr="00D72313">
        <w:rPr>
          <w:bCs/>
          <w:color w:val="000000" w:themeColor="text1"/>
          <w:sz w:val="24"/>
          <w:lang w:val="en-US"/>
        </w:rPr>
        <w:t>'Continues wavelet transform (</w:t>
      </w:r>
      <w:proofErr w:type="spellStart"/>
      <w:r w:rsidR="00494EFB" w:rsidRPr="00D72313">
        <w:rPr>
          <w:bCs/>
          <w:color w:val="000000" w:themeColor="text1"/>
          <w:sz w:val="24"/>
          <w:lang w:val="en-US"/>
        </w:rPr>
        <w:t>Haar</w:t>
      </w:r>
      <w:proofErr w:type="spellEnd"/>
      <w:r w:rsidR="00494EFB" w:rsidRPr="00D72313">
        <w:rPr>
          <w:bCs/>
          <w:color w:val="000000" w:themeColor="text1"/>
          <w:sz w:val="24"/>
          <w:lang w:val="en-US"/>
        </w:rPr>
        <w:t>)'</w:t>
      </w:r>
      <w:r w:rsidR="00494EFB" w:rsidRPr="00D72313">
        <w:rPr>
          <w:color w:val="000000" w:themeColor="text1"/>
          <w:sz w:val="24"/>
          <w:lang w:val="en-US"/>
        </w:rPr>
        <w:t>)</w:t>
      </w:r>
      <w:r w:rsidR="00494EFB" w:rsidRPr="00D72313">
        <w:rPr>
          <w:color w:val="000000" w:themeColor="text1"/>
          <w:sz w:val="24"/>
          <w:lang w:val="en-US"/>
        </w:rPr>
        <w:br/>
      </w:r>
      <w:proofErr w:type="spellStart"/>
      <w:r w:rsidR="00494EFB" w:rsidRPr="00D72313">
        <w:rPr>
          <w:color w:val="000000" w:themeColor="text1"/>
          <w:sz w:val="24"/>
          <w:lang w:val="en-US"/>
        </w:rPr>
        <w:t>plt.show</w:t>
      </w:r>
      <w:proofErr w:type="spellEnd"/>
      <w:r w:rsidR="00494EFB" w:rsidRPr="00D72313">
        <w:rPr>
          <w:color w:val="000000" w:themeColor="text1"/>
          <w:sz w:val="24"/>
          <w:lang w:val="en-US"/>
        </w:rPr>
        <w:t>()</w:t>
      </w:r>
      <w:proofErr w:type="gramEnd"/>
    </w:p>
    <w:p w14:paraId="3490738D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24ADA67D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34D8E114" w14:textId="77777777" w:rsidR="008E335C" w:rsidRPr="00E97CEB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7F3F83AB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42AB3B4B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3E0E95F8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509C303F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12F3C2F9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2C8B7505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7D14FAE2" w14:textId="77777777" w:rsidR="008E335C" w:rsidRDefault="008E335C" w:rsidP="00D72313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368D489A" w14:textId="1A2D5E9C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lastRenderedPageBreak/>
        <w:t>#</w:t>
      </w:r>
      <w:proofErr w:type="gramStart"/>
      <w:r w:rsidRPr="008E335C">
        <w:rPr>
          <w:color w:val="000000" w:themeColor="text1"/>
          <w:sz w:val="24"/>
          <w:lang w:val="en-US"/>
        </w:rPr>
        <w:t>Discrete</w:t>
      </w:r>
      <w:proofErr w:type="gramEnd"/>
      <w:r w:rsidRPr="008E335C">
        <w:rPr>
          <w:color w:val="000000" w:themeColor="text1"/>
          <w:sz w:val="24"/>
          <w:lang w:val="en-US"/>
        </w:rPr>
        <w:t xml:space="preserve"> wavelet transform</w:t>
      </w:r>
      <w:r w:rsidR="00C574BE">
        <w:rPr>
          <w:color w:val="000000" w:themeColor="text1"/>
          <w:sz w:val="24"/>
          <w:lang w:val="en-US"/>
        </w:rPr>
        <w:t xml:space="preserve"> (3)</w:t>
      </w:r>
    </w:p>
    <w:p w14:paraId="6526FA0F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2354018B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gramStart"/>
      <w:r w:rsidRPr="008E335C">
        <w:rPr>
          <w:color w:val="000000" w:themeColor="text1"/>
          <w:sz w:val="24"/>
          <w:lang w:val="en-US"/>
        </w:rPr>
        <w:t>import</w:t>
      </w:r>
      <w:proofErr w:type="gramEnd"/>
      <w:r w:rsidRPr="008E335C">
        <w:rPr>
          <w:color w:val="000000" w:themeColor="text1"/>
          <w:sz w:val="24"/>
          <w:lang w:val="en-US"/>
        </w:rPr>
        <w:t xml:space="preserve"> </w:t>
      </w:r>
      <w:proofErr w:type="spellStart"/>
      <w:r w:rsidRPr="008E335C">
        <w:rPr>
          <w:color w:val="000000" w:themeColor="text1"/>
          <w:sz w:val="24"/>
          <w:lang w:val="en-US"/>
        </w:rPr>
        <w:t>numpy</w:t>
      </w:r>
      <w:proofErr w:type="spellEnd"/>
      <w:r w:rsidRPr="008E335C">
        <w:rPr>
          <w:color w:val="000000" w:themeColor="text1"/>
          <w:sz w:val="24"/>
          <w:lang w:val="en-US"/>
        </w:rPr>
        <w:t xml:space="preserve"> as np</w:t>
      </w:r>
    </w:p>
    <w:p w14:paraId="68CC0125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gramStart"/>
      <w:r w:rsidRPr="008E335C">
        <w:rPr>
          <w:color w:val="000000" w:themeColor="text1"/>
          <w:sz w:val="24"/>
          <w:lang w:val="en-US"/>
        </w:rPr>
        <w:t>import</w:t>
      </w:r>
      <w:proofErr w:type="gramEnd"/>
      <w:r w:rsidRPr="008E335C">
        <w:rPr>
          <w:color w:val="000000" w:themeColor="text1"/>
          <w:sz w:val="24"/>
          <w:lang w:val="en-US"/>
        </w:rPr>
        <w:t xml:space="preserve"> </w:t>
      </w:r>
      <w:proofErr w:type="spellStart"/>
      <w:r w:rsidRPr="008E335C">
        <w:rPr>
          <w:color w:val="000000" w:themeColor="text1"/>
          <w:sz w:val="24"/>
          <w:lang w:val="en-US"/>
        </w:rPr>
        <w:t>matplotlib.pyplot</w:t>
      </w:r>
      <w:proofErr w:type="spellEnd"/>
      <w:r w:rsidRPr="008E335C">
        <w:rPr>
          <w:color w:val="000000" w:themeColor="text1"/>
          <w:sz w:val="24"/>
          <w:lang w:val="en-US"/>
        </w:rPr>
        <w:t xml:space="preserve"> as </w:t>
      </w:r>
      <w:proofErr w:type="spellStart"/>
      <w:r w:rsidRPr="008E335C">
        <w:rPr>
          <w:color w:val="000000" w:themeColor="text1"/>
          <w:sz w:val="24"/>
          <w:lang w:val="en-US"/>
        </w:rPr>
        <w:t>plt</w:t>
      </w:r>
      <w:proofErr w:type="spellEnd"/>
    </w:p>
    <w:p w14:paraId="7554C580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gramStart"/>
      <w:r w:rsidRPr="008E335C">
        <w:rPr>
          <w:color w:val="000000" w:themeColor="text1"/>
          <w:sz w:val="24"/>
          <w:lang w:val="en-US"/>
        </w:rPr>
        <w:t>import</w:t>
      </w:r>
      <w:proofErr w:type="gramEnd"/>
      <w:r w:rsidRPr="008E335C">
        <w:rPr>
          <w:color w:val="000000" w:themeColor="text1"/>
          <w:sz w:val="24"/>
          <w:lang w:val="en-US"/>
        </w:rPr>
        <w:t xml:space="preserve"> </w:t>
      </w:r>
      <w:proofErr w:type="spellStart"/>
      <w:r w:rsidRPr="008E335C">
        <w:rPr>
          <w:color w:val="000000" w:themeColor="text1"/>
          <w:sz w:val="24"/>
          <w:lang w:val="en-US"/>
        </w:rPr>
        <w:t>pywt</w:t>
      </w:r>
      <w:proofErr w:type="spellEnd"/>
    </w:p>
    <w:p w14:paraId="5029B044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6A5C08C7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gramStart"/>
      <w:r w:rsidRPr="008E335C">
        <w:rPr>
          <w:color w:val="000000" w:themeColor="text1"/>
          <w:sz w:val="24"/>
          <w:lang w:val="en-US"/>
        </w:rPr>
        <w:t>frequency</w:t>
      </w:r>
      <w:proofErr w:type="gramEnd"/>
      <w:r w:rsidRPr="008E335C">
        <w:rPr>
          <w:color w:val="000000" w:themeColor="text1"/>
          <w:sz w:val="24"/>
          <w:lang w:val="en-US"/>
        </w:rPr>
        <w:t xml:space="preserve"> = 1000</w:t>
      </w:r>
    </w:p>
    <w:p w14:paraId="67C99F98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>N = 1024</w:t>
      </w:r>
    </w:p>
    <w:p w14:paraId="3CFC7A3D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3CEA3ED7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def</w:t>
      </w:r>
      <w:proofErr w:type="spellEnd"/>
      <w:proofErr w:type="gramEnd"/>
      <w:r w:rsidRPr="008E335C">
        <w:rPr>
          <w:color w:val="000000" w:themeColor="text1"/>
          <w:sz w:val="24"/>
          <w:lang w:val="en-US"/>
        </w:rPr>
        <w:t xml:space="preserve"> describe(signal):</w:t>
      </w:r>
    </w:p>
    <w:p w14:paraId="01799F4B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n =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len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signal)</w:t>
      </w:r>
    </w:p>
    <w:p w14:paraId="31E0A3EA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gramStart"/>
      <w:r w:rsidRPr="008E335C">
        <w:rPr>
          <w:color w:val="000000" w:themeColor="text1"/>
          <w:sz w:val="24"/>
          <w:lang w:val="en-US"/>
        </w:rPr>
        <w:t>wavelet</w:t>
      </w:r>
      <w:proofErr w:type="gramEnd"/>
      <w:r w:rsidRPr="008E335C">
        <w:rPr>
          <w:color w:val="000000" w:themeColor="text1"/>
          <w:sz w:val="24"/>
          <w:lang w:val="en-US"/>
        </w:rPr>
        <w:t xml:space="preserve"> = </w:t>
      </w:r>
      <w:proofErr w:type="spellStart"/>
      <w:r w:rsidRPr="008E335C">
        <w:rPr>
          <w:color w:val="000000" w:themeColor="text1"/>
          <w:sz w:val="24"/>
          <w:lang w:val="en-US"/>
        </w:rPr>
        <w:t>pywt.Wavelet</w:t>
      </w:r>
      <w:proofErr w:type="spellEnd"/>
      <w:r w:rsidRPr="008E335C">
        <w:rPr>
          <w:color w:val="000000" w:themeColor="text1"/>
          <w:sz w:val="24"/>
          <w:lang w:val="en-US"/>
        </w:rPr>
        <w:t>('</w:t>
      </w:r>
      <w:proofErr w:type="spellStart"/>
      <w:r w:rsidRPr="008E335C">
        <w:rPr>
          <w:color w:val="000000" w:themeColor="text1"/>
          <w:sz w:val="24"/>
          <w:lang w:val="en-US"/>
        </w:rPr>
        <w:t>Haar</w:t>
      </w:r>
      <w:proofErr w:type="spellEnd"/>
      <w:r w:rsidRPr="008E335C">
        <w:rPr>
          <w:color w:val="000000" w:themeColor="text1"/>
          <w:sz w:val="24"/>
          <w:lang w:val="en-US"/>
        </w:rPr>
        <w:t>')</w:t>
      </w:r>
    </w:p>
    <w:p w14:paraId="11FD0D2C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r w:rsidRPr="008E335C">
        <w:rPr>
          <w:color w:val="000000" w:themeColor="text1"/>
          <w:sz w:val="24"/>
          <w:lang w:val="en-US"/>
        </w:rPr>
        <w:t>signal_with_noise</w:t>
      </w:r>
      <w:proofErr w:type="spellEnd"/>
      <w:r w:rsidRPr="008E335C">
        <w:rPr>
          <w:color w:val="000000" w:themeColor="text1"/>
          <w:sz w:val="24"/>
          <w:lang w:val="en-US"/>
        </w:rPr>
        <w:t xml:space="preserve"> = signal +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np.random.normal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0, 1, n) / 5</w:t>
      </w:r>
    </w:p>
    <w:p w14:paraId="33EF02B3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73476793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plt.figure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dpi=200)</w:t>
      </w:r>
    </w:p>
    <w:p w14:paraId="155D7318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plt.subplot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2, 2, 1)</w:t>
      </w:r>
    </w:p>
    <w:p w14:paraId="10D09C51" w14:textId="77777777" w:rsid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8E335C">
        <w:rPr>
          <w:color w:val="000000" w:themeColor="text1"/>
          <w:sz w:val="24"/>
          <w:lang w:val="en-US"/>
        </w:rPr>
        <w:t>signal_with_noise,'gray</w:t>
      </w:r>
      <w:proofErr w:type="spellEnd"/>
      <w:r w:rsidRPr="008E335C">
        <w:rPr>
          <w:color w:val="000000" w:themeColor="text1"/>
          <w:sz w:val="24"/>
          <w:lang w:val="en-US"/>
        </w:rPr>
        <w:t xml:space="preserve">', </w:t>
      </w:r>
    </w:p>
    <w:p w14:paraId="3D15252E" w14:textId="3D295284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</w:r>
      <w:proofErr w:type="gramStart"/>
      <w:r w:rsidRPr="008E335C">
        <w:rPr>
          <w:color w:val="000000" w:themeColor="text1"/>
          <w:sz w:val="24"/>
          <w:lang w:val="en-US"/>
        </w:rPr>
        <w:t>label</w:t>
      </w:r>
      <w:proofErr w:type="gramEnd"/>
      <w:r w:rsidRPr="008E335C">
        <w:rPr>
          <w:color w:val="000000" w:themeColor="text1"/>
          <w:sz w:val="24"/>
          <w:lang w:val="en-US"/>
        </w:rPr>
        <w:t>='noised signal', linewidth=0.5)</w:t>
      </w:r>
    </w:p>
    <w:p w14:paraId="6F4017CC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signal, 'black', label='pure signal')</w:t>
      </w:r>
    </w:p>
    <w:p w14:paraId="08DDCEE5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plt.legend</w:t>
      </w:r>
      <w:proofErr w:type="spellEnd"/>
      <w:r w:rsidRPr="008E335C">
        <w:rPr>
          <w:color w:val="000000" w:themeColor="text1"/>
          <w:sz w:val="24"/>
          <w:lang w:val="en-US"/>
        </w:rPr>
        <w:t>()</w:t>
      </w:r>
      <w:proofErr w:type="gramEnd"/>
    </w:p>
    <w:p w14:paraId="4056DC51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5F4EE0F2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coefs</w:t>
      </w:r>
      <w:proofErr w:type="spellEnd"/>
      <w:proofErr w:type="gramEnd"/>
      <w:r w:rsidRPr="008E335C">
        <w:rPr>
          <w:color w:val="000000" w:themeColor="text1"/>
          <w:sz w:val="24"/>
          <w:lang w:val="en-US"/>
        </w:rPr>
        <w:t xml:space="preserve"> = </w:t>
      </w:r>
      <w:proofErr w:type="spellStart"/>
      <w:r w:rsidRPr="008E335C">
        <w:rPr>
          <w:color w:val="000000" w:themeColor="text1"/>
          <w:sz w:val="24"/>
          <w:lang w:val="en-US"/>
        </w:rPr>
        <w:t>pywt.wavedec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r w:rsidRPr="008E335C">
        <w:rPr>
          <w:color w:val="000000" w:themeColor="text1"/>
          <w:sz w:val="24"/>
          <w:lang w:val="en-US"/>
        </w:rPr>
        <w:t>signal_with_noise</w:t>
      </w:r>
      <w:proofErr w:type="spellEnd"/>
      <w:r w:rsidRPr="008E335C">
        <w:rPr>
          <w:color w:val="000000" w:themeColor="text1"/>
          <w:sz w:val="24"/>
          <w:lang w:val="en-US"/>
        </w:rPr>
        <w:t>, wavelet, level=8)</w:t>
      </w:r>
    </w:p>
    <w:p w14:paraId="701895BA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</w:t>
      </w:r>
    </w:p>
    <w:p w14:paraId="7A34FD66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plt.subplot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2, 2, 2)</w:t>
      </w:r>
    </w:p>
    <w:p w14:paraId="0AC712FC" w14:textId="77777777" w:rsid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8E335C">
        <w:rPr>
          <w:color w:val="000000" w:themeColor="text1"/>
          <w:sz w:val="24"/>
          <w:lang w:val="en-US"/>
        </w:rPr>
        <w:t>pywt.waverec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r w:rsidRPr="008E335C">
        <w:rPr>
          <w:color w:val="000000" w:themeColor="text1"/>
          <w:sz w:val="24"/>
          <w:lang w:val="en-US"/>
        </w:rPr>
        <w:t>coefs</w:t>
      </w:r>
      <w:proofErr w:type="spellEnd"/>
      <w:r w:rsidRPr="008E335C">
        <w:rPr>
          <w:color w:val="000000" w:themeColor="text1"/>
          <w:sz w:val="24"/>
          <w:lang w:val="en-US"/>
        </w:rPr>
        <w:t xml:space="preserve">, wavelet), 'black', </w:t>
      </w:r>
    </w:p>
    <w:p w14:paraId="5DEA2392" w14:textId="59223824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</w:r>
      <w:proofErr w:type="gramStart"/>
      <w:r w:rsidRPr="008E335C">
        <w:rPr>
          <w:color w:val="000000" w:themeColor="text1"/>
          <w:sz w:val="24"/>
          <w:lang w:val="en-US"/>
        </w:rPr>
        <w:t>label</w:t>
      </w:r>
      <w:proofErr w:type="gramEnd"/>
      <w:r w:rsidRPr="008E335C">
        <w:rPr>
          <w:color w:val="000000" w:themeColor="text1"/>
          <w:sz w:val="24"/>
          <w:lang w:val="en-US"/>
        </w:rPr>
        <w:t>='Full recovery (8 levels)', linewidth=0.5)</w:t>
      </w:r>
    </w:p>
    <w:p w14:paraId="7A637911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plt.legend</w:t>
      </w:r>
      <w:proofErr w:type="spellEnd"/>
      <w:r w:rsidRPr="008E335C">
        <w:rPr>
          <w:color w:val="000000" w:themeColor="text1"/>
          <w:sz w:val="24"/>
          <w:lang w:val="en-US"/>
        </w:rPr>
        <w:t>()</w:t>
      </w:r>
      <w:proofErr w:type="gramEnd"/>
    </w:p>
    <w:p w14:paraId="552889FE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</w:p>
    <w:p w14:paraId="0F42C931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plt.subplot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2, 2, 3)</w:t>
      </w:r>
    </w:p>
    <w:p w14:paraId="2CD4EF5C" w14:textId="77777777" w:rsid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8E335C">
        <w:rPr>
          <w:color w:val="000000" w:themeColor="text1"/>
          <w:sz w:val="24"/>
          <w:lang w:val="en-US"/>
        </w:rPr>
        <w:t>pywt.waverec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r w:rsidRPr="008E335C">
        <w:rPr>
          <w:color w:val="000000" w:themeColor="text1"/>
          <w:sz w:val="24"/>
          <w:lang w:val="en-US"/>
        </w:rPr>
        <w:t>coefs</w:t>
      </w:r>
      <w:proofErr w:type="spellEnd"/>
      <w:r w:rsidRPr="008E335C">
        <w:rPr>
          <w:color w:val="000000" w:themeColor="text1"/>
          <w:sz w:val="24"/>
          <w:lang w:val="en-US"/>
        </w:rPr>
        <w:t>[:-2], wavelet), 'black',</w:t>
      </w:r>
    </w:p>
    <w:p w14:paraId="102D1034" w14:textId="0C6B4873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</w:r>
      <w:proofErr w:type="gramStart"/>
      <w:r w:rsidRPr="008E335C">
        <w:rPr>
          <w:color w:val="000000" w:themeColor="text1"/>
          <w:sz w:val="24"/>
          <w:lang w:val="en-US"/>
        </w:rPr>
        <w:t>label</w:t>
      </w:r>
      <w:proofErr w:type="gramEnd"/>
      <w:r w:rsidRPr="008E335C">
        <w:rPr>
          <w:color w:val="000000" w:themeColor="text1"/>
          <w:sz w:val="24"/>
          <w:lang w:val="en-US"/>
        </w:rPr>
        <w:t>='6 levels recovery', linewidth=0.5)</w:t>
      </w:r>
    </w:p>
    <w:p w14:paraId="2BD36598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plt.legend</w:t>
      </w:r>
      <w:proofErr w:type="spellEnd"/>
      <w:r w:rsidRPr="008E335C">
        <w:rPr>
          <w:color w:val="000000" w:themeColor="text1"/>
          <w:sz w:val="24"/>
          <w:lang w:val="en-US"/>
        </w:rPr>
        <w:t>()</w:t>
      </w:r>
      <w:proofErr w:type="gramEnd"/>
    </w:p>
    <w:p w14:paraId="67ED55BA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</w:p>
    <w:p w14:paraId="16FEB4C9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plt.subplot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gramEnd"/>
      <w:r w:rsidRPr="008E335C">
        <w:rPr>
          <w:color w:val="000000" w:themeColor="text1"/>
          <w:sz w:val="24"/>
          <w:lang w:val="en-US"/>
        </w:rPr>
        <w:t>2, 2, 4)</w:t>
      </w:r>
    </w:p>
    <w:p w14:paraId="77CD6DD7" w14:textId="77777777" w:rsid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plt.plot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8E335C">
        <w:rPr>
          <w:color w:val="000000" w:themeColor="text1"/>
          <w:sz w:val="24"/>
          <w:lang w:val="en-US"/>
        </w:rPr>
        <w:t>pywt.waverec</w:t>
      </w:r>
      <w:proofErr w:type="spellEnd"/>
      <w:r w:rsidRPr="008E335C">
        <w:rPr>
          <w:color w:val="000000" w:themeColor="text1"/>
          <w:sz w:val="24"/>
          <w:lang w:val="en-US"/>
        </w:rPr>
        <w:t>(</w:t>
      </w:r>
      <w:proofErr w:type="spellStart"/>
      <w:r w:rsidRPr="008E335C">
        <w:rPr>
          <w:color w:val="000000" w:themeColor="text1"/>
          <w:sz w:val="24"/>
          <w:lang w:val="en-US"/>
        </w:rPr>
        <w:t>coefs</w:t>
      </w:r>
      <w:proofErr w:type="spellEnd"/>
      <w:r w:rsidRPr="008E335C">
        <w:rPr>
          <w:color w:val="000000" w:themeColor="text1"/>
          <w:sz w:val="24"/>
          <w:lang w:val="en-US"/>
        </w:rPr>
        <w:t>[:-5], wavelet), 'black',</w:t>
      </w:r>
    </w:p>
    <w:p w14:paraId="446A524B" w14:textId="63FAEFF8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</w:r>
      <w:proofErr w:type="gramStart"/>
      <w:r w:rsidRPr="008E335C">
        <w:rPr>
          <w:color w:val="000000" w:themeColor="text1"/>
          <w:sz w:val="24"/>
          <w:lang w:val="en-US"/>
        </w:rPr>
        <w:t>label</w:t>
      </w:r>
      <w:proofErr w:type="gramEnd"/>
      <w:r w:rsidRPr="008E335C">
        <w:rPr>
          <w:color w:val="000000" w:themeColor="text1"/>
          <w:sz w:val="24"/>
          <w:lang w:val="en-US"/>
        </w:rPr>
        <w:t>='3 levels recovery', linewidth=0.5)</w:t>
      </w:r>
    </w:p>
    <w:p w14:paraId="3DE3E7D4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plt.legend</w:t>
      </w:r>
      <w:proofErr w:type="spellEnd"/>
      <w:r w:rsidRPr="008E335C">
        <w:rPr>
          <w:color w:val="000000" w:themeColor="text1"/>
          <w:sz w:val="24"/>
          <w:lang w:val="en-US"/>
        </w:rPr>
        <w:t>()</w:t>
      </w:r>
      <w:proofErr w:type="gramEnd"/>
    </w:p>
    <w:p w14:paraId="6B418F06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</w:p>
    <w:p w14:paraId="4D18BF4E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 w:rsidRPr="008E335C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8E335C">
        <w:rPr>
          <w:color w:val="000000" w:themeColor="text1"/>
          <w:sz w:val="24"/>
          <w:lang w:val="en-US"/>
        </w:rPr>
        <w:t>plt.show</w:t>
      </w:r>
      <w:proofErr w:type="spellEnd"/>
      <w:r w:rsidRPr="008E335C">
        <w:rPr>
          <w:color w:val="000000" w:themeColor="text1"/>
          <w:sz w:val="24"/>
          <w:lang w:val="en-US"/>
        </w:rPr>
        <w:t>()</w:t>
      </w:r>
      <w:bookmarkStart w:id="10" w:name="_GoBack"/>
      <w:bookmarkEnd w:id="10"/>
      <w:proofErr w:type="gramEnd"/>
    </w:p>
    <w:p w14:paraId="4970035A" w14:textId="77777777" w:rsidR="008E335C" w:rsidRPr="008E335C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</w:p>
    <w:p w14:paraId="5D3196CA" w14:textId="77777777" w:rsidR="00E97CEB" w:rsidRDefault="008E335C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proofErr w:type="gramStart"/>
      <w:r w:rsidRPr="008E335C">
        <w:rPr>
          <w:color w:val="000000" w:themeColor="text1"/>
          <w:sz w:val="24"/>
          <w:lang w:val="en-US"/>
        </w:rPr>
        <w:t>describe(</w:t>
      </w:r>
      <w:proofErr w:type="gramEnd"/>
      <w:r w:rsidRPr="008E335C">
        <w:rPr>
          <w:color w:val="000000" w:themeColor="text1"/>
          <w:sz w:val="24"/>
          <w:lang w:val="en-US"/>
        </w:rPr>
        <w:t xml:space="preserve">(lambda x: </w:t>
      </w:r>
      <w:proofErr w:type="spellStart"/>
      <w:r w:rsidRPr="008E335C">
        <w:rPr>
          <w:color w:val="000000" w:themeColor="text1"/>
          <w:sz w:val="24"/>
          <w:lang w:val="en-US"/>
        </w:rPr>
        <w:t>np.exp</w:t>
      </w:r>
      <w:proofErr w:type="spellEnd"/>
      <w:r w:rsidRPr="008E335C">
        <w:rPr>
          <w:color w:val="000000" w:themeColor="text1"/>
          <w:sz w:val="24"/>
          <w:lang w:val="en-US"/>
        </w:rPr>
        <w:t xml:space="preserve">(x / 3) * </w:t>
      </w:r>
      <w:proofErr w:type="spellStart"/>
      <w:r w:rsidRPr="008E335C">
        <w:rPr>
          <w:color w:val="000000" w:themeColor="text1"/>
          <w:sz w:val="24"/>
          <w:lang w:val="en-US"/>
        </w:rPr>
        <w:t>np.sin</w:t>
      </w:r>
      <w:proofErr w:type="spellEnd"/>
      <w:r w:rsidRPr="008E335C">
        <w:rPr>
          <w:color w:val="000000" w:themeColor="text1"/>
          <w:sz w:val="24"/>
          <w:lang w:val="en-US"/>
        </w:rPr>
        <w:t>(x * 3) + 3)</w:t>
      </w:r>
    </w:p>
    <w:p w14:paraId="0770C92F" w14:textId="12232417" w:rsidR="008E335C" w:rsidRPr="00D72313" w:rsidRDefault="00E97CEB" w:rsidP="008E335C">
      <w:pPr>
        <w:pStyle w:val="HTML"/>
        <w:shd w:val="clear" w:color="auto" w:fill="FFFFFF"/>
        <w:ind w:left="-993" w:right="-42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    </w:t>
      </w:r>
      <w:r w:rsidR="008E335C" w:rsidRPr="008E335C">
        <w:rPr>
          <w:color w:val="000000" w:themeColor="text1"/>
          <w:sz w:val="24"/>
          <w:lang w:val="en-US"/>
        </w:rPr>
        <w:t>(</w:t>
      </w:r>
      <w:proofErr w:type="spellStart"/>
      <w:proofErr w:type="gramStart"/>
      <w:r w:rsidR="008E335C" w:rsidRPr="008E335C">
        <w:rPr>
          <w:color w:val="000000" w:themeColor="text1"/>
          <w:sz w:val="24"/>
          <w:lang w:val="en-US"/>
        </w:rPr>
        <w:t>np.linspace</w:t>
      </w:r>
      <w:proofErr w:type="spellEnd"/>
      <w:r w:rsidR="008E335C" w:rsidRPr="008E335C">
        <w:rPr>
          <w:color w:val="000000" w:themeColor="text1"/>
          <w:sz w:val="24"/>
          <w:lang w:val="en-US"/>
        </w:rPr>
        <w:t>(</w:t>
      </w:r>
      <w:proofErr w:type="gramEnd"/>
      <w:r w:rsidR="008E335C" w:rsidRPr="008E335C">
        <w:rPr>
          <w:color w:val="000000" w:themeColor="text1"/>
          <w:sz w:val="24"/>
          <w:lang w:val="en-US"/>
        </w:rPr>
        <w:t>0, 3, 250)))</w:t>
      </w:r>
    </w:p>
    <w:p w14:paraId="105FE632" w14:textId="38C911E7" w:rsidR="00D72313" w:rsidRPr="00D72313" w:rsidRDefault="00D72313" w:rsidP="008E335C">
      <w:pPr>
        <w:rPr>
          <w:rFonts w:ascii="Lucida Sans Typewriter" w:hAnsi="Lucida Sans Typewriter"/>
          <w:color w:val="000000" w:themeColor="text1"/>
          <w:szCs w:val="18"/>
          <w:lang w:val="en-US"/>
        </w:rPr>
      </w:pPr>
    </w:p>
    <w:sectPr w:rsidR="00D72313" w:rsidRPr="00D72313" w:rsidSect="00903B24">
      <w:footerReference w:type="default" r:id="rId24"/>
      <w:footerReference w:type="first" r:id="rId25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3CFE0" w14:textId="77777777" w:rsidR="00EE3571" w:rsidRDefault="00EE3571" w:rsidP="001E7F47">
      <w:pPr>
        <w:spacing w:after="0" w:line="240" w:lineRule="auto"/>
      </w:pPr>
      <w:r>
        <w:separator/>
      </w:r>
    </w:p>
  </w:endnote>
  <w:endnote w:type="continuationSeparator" w:id="0">
    <w:p w14:paraId="1172CA9B" w14:textId="77777777" w:rsidR="00EE3571" w:rsidRDefault="00EE3571" w:rsidP="001E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6937929"/>
      <w:docPartObj>
        <w:docPartGallery w:val="Page Numbers (Bottom of Page)"/>
        <w:docPartUnique/>
      </w:docPartObj>
    </w:sdtPr>
    <w:sdtEndPr/>
    <w:sdtContent>
      <w:p w14:paraId="51A282E9" w14:textId="222F57B7" w:rsidR="007A692B" w:rsidRDefault="007A692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D27">
          <w:rPr>
            <w:noProof/>
          </w:rPr>
          <w:t>2</w:t>
        </w:r>
        <w:r>
          <w:fldChar w:fldCharType="end"/>
        </w:r>
      </w:p>
    </w:sdtContent>
  </w:sdt>
  <w:p w14:paraId="5160D15A" w14:textId="77777777" w:rsidR="007A692B" w:rsidRDefault="007A692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937A" w14:textId="5E2C23C9" w:rsidR="007A692B" w:rsidRDefault="007A692B" w:rsidP="001E7F47">
    <w:pPr>
      <w:pStyle w:val="ad"/>
      <w:jc w:val="center"/>
    </w:pPr>
    <w:r>
      <w:t>Минск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22D6E" w14:textId="77777777" w:rsidR="00EE3571" w:rsidRDefault="00EE3571" w:rsidP="001E7F47">
      <w:pPr>
        <w:spacing w:after="0" w:line="240" w:lineRule="auto"/>
      </w:pPr>
      <w:r>
        <w:separator/>
      </w:r>
    </w:p>
  </w:footnote>
  <w:footnote w:type="continuationSeparator" w:id="0">
    <w:p w14:paraId="5401CCC4" w14:textId="77777777" w:rsidR="00EE3571" w:rsidRDefault="00EE3571" w:rsidP="001E7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3DBC"/>
    <w:multiLevelType w:val="hybridMultilevel"/>
    <w:tmpl w:val="1DC2E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F869FF"/>
    <w:multiLevelType w:val="multilevel"/>
    <w:tmpl w:val="B0B82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5063B9E"/>
    <w:multiLevelType w:val="hybridMultilevel"/>
    <w:tmpl w:val="9A8C70A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1E6BB8"/>
    <w:multiLevelType w:val="hybridMultilevel"/>
    <w:tmpl w:val="25B64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6B0A61"/>
    <w:multiLevelType w:val="hybridMultilevel"/>
    <w:tmpl w:val="F272B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16572"/>
    <w:multiLevelType w:val="hybridMultilevel"/>
    <w:tmpl w:val="3A2AAC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3375"/>
    <w:multiLevelType w:val="hybridMultilevel"/>
    <w:tmpl w:val="8BFAA2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5C3A1C"/>
    <w:multiLevelType w:val="hybridMultilevel"/>
    <w:tmpl w:val="1F4AC3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5276A"/>
    <w:multiLevelType w:val="multilevel"/>
    <w:tmpl w:val="A7EEC6B6"/>
    <w:lvl w:ilvl="0">
      <w:start w:val="1"/>
      <w:numFmt w:val="decimal"/>
      <w:pStyle w:val="a0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C977397"/>
    <w:multiLevelType w:val="hybridMultilevel"/>
    <w:tmpl w:val="0C4C4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72A0B"/>
    <w:multiLevelType w:val="hybridMultilevel"/>
    <w:tmpl w:val="5B008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07583"/>
    <w:multiLevelType w:val="hybridMultilevel"/>
    <w:tmpl w:val="D3E8F3A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6627010"/>
    <w:multiLevelType w:val="hybridMultilevel"/>
    <w:tmpl w:val="CEA2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F4B56"/>
    <w:multiLevelType w:val="hybridMultilevel"/>
    <w:tmpl w:val="ED00DD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C8F45EB"/>
    <w:multiLevelType w:val="hybridMultilevel"/>
    <w:tmpl w:val="F516D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B4949"/>
    <w:multiLevelType w:val="hybridMultilevel"/>
    <w:tmpl w:val="A7B8A85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25"/>
    <w:rsid w:val="00007E31"/>
    <w:rsid w:val="0002479F"/>
    <w:rsid w:val="000255D1"/>
    <w:rsid w:val="00050981"/>
    <w:rsid w:val="000836A9"/>
    <w:rsid w:val="00083BBC"/>
    <w:rsid w:val="0008569B"/>
    <w:rsid w:val="00092671"/>
    <w:rsid w:val="00092A21"/>
    <w:rsid w:val="00097D59"/>
    <w:rsid w:val="000E0BD5"/>
    <w:rsid w:val="000F1D9B"/>
    <w:rsid w:val="00133A7A"/>
    <w:rsid w:val="00166511"/>
    <w:rsid w:val="00171A76"/>
    <w:rsid w:val="00177085"/>
    <w:rsid w:val="00181C4D"/>
    <w:rsid w:val="00184DBE"/>
    <w:rsid w:val="001A38EE"/>
    <w:rsid w:val="001B0AB0"/>
    <w:rsid w:val="001B192F"/>
    <w:rsid w:val="001E7F47"/>
    <w:rsid w:val="001F5D92"/>
    <w:rsid w:val="00214BF5"/>
    <w:rsid w:val="00215FB8"/>
    <w:rsid w:val="00234545"/>
    <w:rsid w:val="00244E52"/>
    <w:rsid w:val="00260BFF"/>
    <w:rsid w:val="002619E7"/>
    <w:rsid w:val="00263CB7"/>
    <w:rsid w:val="00275973"/>
    <w:rsid w:val="002A7CEA"/>
    <w:rsid w:val="002C126D"/>
    <w:rsid w:val="002F050E"/>
    <w:rsid w:val="00307E41"/>
    <w:rsid w:val="00321F1B"/>
    <w:rsid w:val="003339CC"/>
    <w:rsid w:val="003458AF"/>
    <w:rsid w:val="003673E3"/>
    <w:rsid w:val="003D41D8"/>
    <w:rsid w:val="003D5517"/>
    <w:rsid w:val="003D7356"/>
    <w:rsid w:val="0041302A"/>
    <w:rsid w:val="00443434"/>
    <w:rsid w:val="00466B22"/>
    <w:rsid w:val="0047101D"/>
    <w:rsid w:val="004905F0"/>
    <w:rsid w:val="00494EFB"/>
    <w:rsid w:val="004A239F"/>
    <w:rsid w:val="004B3A2E"/>
    <w:rsid w:val="004C3B15"/>
    <w:rsid w:val="004E1FE9"/>
    <w:rsid w:val="004F0D70"/>
    <w:rsid w:val="0052630C"/>
    <w:rsid w:val="005401E8"/>
    <w:rsid w:val="00543389"/>
    <w:rsid w:val="00545B8A"/>
    <w:rsid w:val="00557C09"/>
    <w:rsid w:val="005601EA"/>
    <w:rsid w:val="00574D39"/>
    <w:rsid w:val="005A2125"/>
    <w:rsid w:val="005A5275"/>
    <w:rsid w:val="005B36BE"/>
    <w:rsid w:val="005B7C13"/>
    <w:rsid w:val="005F072D"/>
    <w:rsid w:val="005F2C08"/>
    <w:rsid w:val="00605AEA"/>
    <w:rsid w:val="0065566B"/>
    <w:rsid w:val="0065704C"/>
    <w:rsid w:val="006716C9"/>
    <w:rsid w:val="00674590"/>
    <w:rsid w:val="00675926"/>
    <w:rsid w:val="00682B9B"/>
    <w:rsid w:val="00684951"/>
    <w:rsid w:val="00693159"/>
    <w:rsid w:val="00695A96"/>
    <w:rsid w:val="00697E73"/>
    <w:rsid w:val="006B04EA"/>
    <w:rsid w:val="006B0738"/>
    <w:rsid w:val="006B264D"/>
    <w:rsid w:val="00713430"/>
    <w:rsid w:val="00740846"/>
    <w:rsid w:val="00741EDE"/>
    <w:rsid w:val="007426BE"/>
    <w:rsid w:val="007511E8"/>
    <w:rsid w:val="00770953"/>
    <w:rsid w:val="00774633"/>
    <w:rsid w:val="00787CE8"/>
    <w:rsid w:val="007918C2"/>
    <w:rsid w:val="007A692B"/>
    <w:rsid w:val="007C1541"/>
    <w:rsid w:val="007D4BDB"/>
    <w:rsid w:val="007D510A"/>
    <w:rsid w:val="007E41E5"/>
    <w:rsid w:val="007E6B7E"/>
    <w:rsid w:val="007E7A6C"/>
    <w:rsid w:val="00805217"/>
    <w:rsid w:val="00822B20"/>
    <w:rsid w:val="00836F9E"/>
    <w:rsid w:val="0083788B"/>
    <w:rsid w:val="00840FE2"/>
    <w:rsid w:val="00841716"/>
    <w:rsid w:val="00866AAF"/>
    <w:rsid w:val="008738CE"/>
    <w:rsid w:val="00884F2B"/>
    <w:rsid w:val="008937CA"/>
    <w:rsid w:val="008B47A0"/>
    <w:rsid w:val="008E0196"/>
    <w:rsid w:val="008E335C"/>
    <w:rsid w:val="009030C1"/>
    <w:rsid w:val="00903B24"/>
    <w:rsid w:val="00903C69"/>
    <w:rsid w:val="00907861"/>
    <w:rsid w:val="0093681B"/>
    <w:rsid w:val="009427F1"/>
    <w:rsid w:val="00964392"/>
    <w:rsid w:val="009A50E5"/>
    <w:rsid w:val="009C1225"/>
    <w:rsid w:val="009D5855"/>
    <w:rsid w:val="009E08AC"/>
    <w:rsid w:val="009E1E72"/>
    <w:rsid w:val="00A02D1A"/>
    <w:rsid w:val="00A41FBF"/>
    <w:rsid w:val="00A47420"/>
    <w:rsid w:val="00A53B6C"/>
    <w:rsid w:val="00A62299"/>
    <w:rsid w:val="00A75F00"/>
    <w:rsid w:val="00A92E79"/>
    <w:rsid w:val="00A95072"/>
    <w:rsid w:val="00AA7A05"/>
    <w:rsid w:val="00AE7C33"/>
    <w:rsid w:val="00AF7967"/>
    <w:rsid w:val="00B15FE0"/>
    <w:rsid w:val="00B220F0"/>
    <w:rsid w:val="00B321A9"/>
    <w:rsid w:val="00B63ABC"/>
    <w:rsid w:val="00B77D27"/>
    <w:rsid w:val="00BB115E"/>
    <w:rsid w:val="00BC64D1"/>
    <w:rsid w:val="00BD07B5"/>
    <w:rsid w:val="00BF7496"/>
    <w:rsid w:val="00C17D93"/>
    <w:rsid w:val="00C22344"/>
    <w:rsid w:val="00C574BE"/>
    <w:rsid w:val="00C86D80"/>
    <w:rsid w:val="00CB6B94"/>
    <w:rsid w:val="00CF2955"/>
    <w:rsid w:val="00CF510A"/>
    <w:rsid w:val="00D44928"/>
    <w:rsid w:val="00D54887"/>
    <w:rsid w:val="00D67A73"/>
    <w:rsid w:val="00D72313"/>
    <w:rsid w:val="00D74C9F"/>
    <w:rsid w:val="00D75BE4"/>
    <w:rsid w:val="00D816F5"/>
    <w:rsid w:val="00D94452"/>
    <w:rsid w:val="00DC2C59"/>
    <w:rsid w:val="00E04977"/>
    <w:rsid w:val="00E13677"/>
    <w:rsid w:val="00E17C12"/>
    <w:rsid w:val="00E274F5"/>
    <w:rsid w:val="00E34BDA"/>
    <w:rsid w:val="00E70B56"/>
    <w:rsid w:val="00E95415"/>
    <w:rsid w:val="00E97CEB"/>
    <w:rsid w:val="00EA0079"/>
    <w:rsid w:val="00EA59E7"/>
    <w:rsid w:val="00EA61E2"/>
    <w:rsid w:val="00EB2852"/>
    <w:rsid w:val="00EC4FD8"/>
    <w:rsid w:val="00ED2610"/>
    <w:rsid w:val="00EE3571"/>
    <w:rsid w:val="00F40F93"/>
    <w:rsid w:val="00F615DC"/>
    <w:rsid w:val="00F9202E"/>
    <w:rsid w:val="00F9494D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7EE9"/>
  <w15:chartTrackingRefBased/>
  <w15:docId w15:val="{3AD31FCA-0B3E-46EA-9842-DA31C6F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695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A5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D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ный заголовок"/>
    <w:basedOn w:val="a5"/>
    <w:next w:val="a1"/>
    <w:link w:val="a6"/>
    <w:qFormat/>
    <w:rsid w:val="00007E31"/>
    <w:pPr>
      <w:widowControl w:val="0"/>
      <w:numPr>
        <w:numId w:val="2"/>
      </w:numPr>
      <w:ind w:left="720" w:hanging="360"/>
      <w:jc w:val="center"/>
    </w:pPr>
    <w:rPr>
      <w:rFonts w:ascii="Times New Roman" w:hAnsi="Times New Roman" w:cs="Times New Roman"/>
      <w:b/>
      <w:sz w:val="36"/>
      <w:lang w:eastAsia="ru-RU" w:bidi="ru-RU"/>
    </w:rPr>
  </w:style>
  <w:style w:type="character" w:customStyle="1" w:styleId="a6">
    <w:name w:val="Главный заголовок Знак"/>
    <w:basedOn w:val="a7"/>
    <w:link w:val="a0"/>
    <w:rsid w:val="00007E31"/>
    <w:rPr>
      <w:rFonts w:ascii="Times New Roman" w:eastAsiaTheme="majorEastAsia" w:hAnsi="Times New Roman" w:cs="Times New Roman"/>
      <w:b/>
      <w:spacing w:val="-10"/>
      <w:kern w:val="28"/>
      <w:sz w:val="36"/>
      <w:szCs w:val="56"/>
      <w:lang w:eastAsia="ru-RU" w:bidi="ru-RU"/>
    </w:rPr>
  </w:style>
  <w:style w:type="paragraph" w:styleId="a5">
    <w:name w:val="Title"/>
    <w:basedOn w:val="a1"/>
    <w:next w:val="a1"/>
    <w:link w:val="a7"/>
    <w:uiPriority w:val="10"/>
    <w:qFormat/>
    <w:rsid w:val="0000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2"/>
    <w:link w:val="a5"/>
    <w:uiPriority w:val="10"/>
    <w:rsid w:val="0000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Не главный заголовок"/>
    <w:basedOn w:val="a8"/>
    <w:next w:val="a1"/>
    <w:link w:val="a9"/>
    <w:qFormat/>
    <w:rsid w:val="00007E31"/>
    <w:pPr>
      <w:widowControl w:val="0"/>
      <w:numPr>
        <w:numId w:val="1"/>
      </w:numPr>
      <w:spacing w:line="240" w:lineRule="auto"/>
      <w:ind w:left="720"/>
    </w:pPr>
    <w:rPr>
      <w:rFonts w:ascii="Times New Roman" w:hAnsi="Times New Roman" w:cs="Times New Roman"/>
      <w:b/>
      <w:sz w:val="32"/>
      <w:lang w:eastAsia="ru-RU" w:bidi="ru-RU"/>
    </w:rPr>
  </w:style>
  <w:style w:type="character" w:customStyle="1" w:styleId="a9">
    <w:name w:val="Не главный заголовок Знак"/>
    <w:basedOn w:val="aa"/>
    <w:link w:val="a"/>
    <w:rsid w:val="00007E31"/>
    <w:rPr>
      <w:rFonts w:ascii="Times New Roman" w:eastAsiaTheme="minorEastAsia" w:hAnsi="Times New Roman" w:cs="Times New Roman"/>
      <w:b/>
      <w:color w:val="5A5A5A" w:themeColor="text1" w:themeTint="A5"/>
      <w:spacing w:val="15"/>
      <w:sz w:val="32"/>
      <w:lang w:eastAsia="ru-RU" w:bidi="ru-RU"/>
    </w:rPr>
  </w:style>
  <w:style w:type="paragraph" w:styleId="a8">
    <w:name w:val="Subtitle"/>
    <w:basedOn w:val="a1"/>
    <w:next w:val="a1"/>
    <w:link w:val="aa"/>
    <w:uiPriority w:val="11"/>
    <w:qFormat/>
    <w:rsid w:val="00007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2"/>
    <w:link w:val="a8"/>
    <w:uiPriority w:val="11"/>
    <w:rsid w:val="00007E31"/>
    <w:rPr>
      <w:rFonts w:eastAsiaTheme="minorEastAsia"/>
      <w:color w:val="5A5A5A" w:themeColor="text1" w:themeTint="A5"/>
      <w:spacing w:val="15"/>
    </w:rPr>
  </w:style>
  <w:style w:type="paragraph" w:styleId="ab">
    <w:name w:val="header"/>
    <w:basedOn w:val="a1"/>
    <w:link w:val="ac"/>
    <w:uiPriority w:val="99"/>
    <w:unhideWhenUsed/>
    <w:rsid w:val="001E7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E7F47"/>
  </w:style>
  <w:style w:type="paragraph" w:styleId="ad">
    <w:name w:val="footer"/>
    <w:basedOn w:val="a1"/>
    <w:link w:val="ae"/>
    <w:uiPriority w:val="99"/>
    <w:unhideWhenUsed/>
    <w:rsid w:val="001E7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1E7F47"/>
  </w:style>
  <w:style w:type="paragraph" w:customStyle="1" w:styleId="af">
    <w:name w:val="Заголовок для рефератов"/>
    <w:basedOn w:val="1"/>
    <w:next w:val="af0"/>
    <w:link w:val="af1"/>
    <w:qFormat/>
    <w:rsid w:val="00695A96"/>
    <w:pPr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0">
    <w:name w:val="Рефераты"/>
    <w:basedOn w:val="a1"/>
    <w:link w:val="af2"/>
    <w:qFormat/>
    <w:rsid w:val="00695A96"/>
    <w:pPr>
      <w:spacing w:after="0"/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2"/>
    <w:link w:val="1"/>
    <w:uiPriority w:val="9"/>
    <w:rsid w:val="00695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ок для рефератов Знак"/>
    <w:basedOn w:val="10"/>
    <w:link w:val="af"/>
    <w:rsid w:val="00695A96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af2">
    <w:name w:val="Рефераты Знак"/>
    <w:basedOn w:val="a2"/>
    <w:link w:val="af0"/>
    <w:rsid w:val="00695A96"/>
    <w:rPr>
      <w:rFonts w:ascii="Times New Roman" w:hAnsi="Times New Roman" w:cs="Times New Roman"/>
      <w:sz w:val="24"/>
      <w:szCs w:val="24"/>
    </w:rPr>
  </w:style>
  <w:style w:type="character" w:styleId="af3">
    <w:name w:val="Placeholder Text"/>
    <w:basedOn w:val="a2"/>
    <w:uiPriority w:val="99"/>
    <w:semiHidden/>
    <w:rsid w:val="003339CC"/>
    <w:rPr>
      <w:color w:val="808080"/>
    </w:rPr>
  </w:style>
  <w:style w:type="paragraph" w:styleId="af4">
    <w:name w:val="List Paragraph"/>
    <w:basedOn w:val="a1"/>
    <w:uiPriority w:val="34"/>
    <w:qFormat/>
    <w:rsid w:val="003458AF"/>
    <w:pPr>
      <w:ind w:left="720"/>
      <w:contextualSpacing/>
    </w:pPr>
  </w:style>
  <w:style w:type="paragraph" w:customStyle="1" w:styleId="af5">
    <w:name w:val="Подзаголовок для реферата"/>
    <w:basedOn w:val="a8"/>
    <w:next w:val="af0"/>
    <w:link w:val="af6"/>
    <w:qFormat/>
    <w:rsid w:val="00F615DC"/>
    <w:rPr>
      <w:rFonts w:ascii="Times New Roman" w:hAnsi="Times New Roman"/>
      <w:b/>
      <w:bCs/>
      <w:color w:val="auto"/>
      <w:sz w:val="28"/>
      <w:szCs w:val="28"/>
    </w:rPr>
  </w:style>
  <w:style w:type="paragraph" w:styleId="af7">
    <w:name w:val="TOC Heading"/>
    <w:basedOn w:val="1"/>
    <w:next w:val="a1"/>
    <w:uiPriority w:val="39"/>
    <w:unhideWhenUsed/>
    <w:qFormat/>
    <w:rsid w:val="001B0AB0"/>
    <w:pPr>
      <w:outlineLvl w:val="9"/>
    </w:pPr>
    <w:rPr>
      <w:lang w:val="aa-ET" w:eastAsia="aa-ET"/>
    </w:rPr>
  </w:style>
  <w:style w:type="character" w:customStyle="1" w:styleId="af6">
    <w:name w:val="Подзаголовок для реферата Знак"/>
    <w:basedOn w:val="aa"/>
    <w:link w:val="af5"/>
    <w:rsid w:val="00F615DC"/>
    <w:rPr>
      <w:rFonts w:ascii="Times New Roman" w:eastAsiaTheme="minorEastAsia" w:hAnsi="Times New Roman"/>
      <w:b/>
      <w:bCs/>
      <w:color w:val="5A5A5A" w:themeColor="text1" w:themeTint="A5"/>
      <w:spacing w:val="15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1B0AB0"/>
    <w:pPr>
      <w:tabs>
        <w:tab w:val="left" w:pos="440"/>
        <w:tab w:val="right" w:leader="dot" w:pos="934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f8">
    <w:name w:val="Hyperlink"/>
    <w:basedOn w:val="a2"/>
    <w:uiPriority w:val="99"/>
    <w:unhideWhenUsed/>
    <w:rsid w:val="001B0AB0"/>
    <w:rPr>
      <w:color w:val="0563C1" w:themeColor="hyperlink"/>
      <w:u w:val="single"/>
    </w:rPr>
  </w:style>
  <w:style w:type="table" w:styleId="af9">
    <w:name w:val="Table Grid"/>
    <w:basedOn w:val="a3"/>
    <w:uiPriority w:val="39"/>
    <w:rsid w:val="00BD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semiHidden/>
    <w:rsid w:val="00BD0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a">
    <w:name w:val="_"/>
    <w:basedOn w:val="a2"/>
    <w:rsid w:val="006716C9"/>
  </w:style>
  <w:style w:type="character" w:customStyle="1" w:styleId="ff3">
    <w:name w:val="ff3"/>
    <w:basedOn w:val="a2"/>
    <w:rsid w:val="006716C9"/>
  </w:style>
  <w:style w:type="character" w:customStyle="1" w:styleId="ff5">
    <w:name w:val="ff5"/>
    <w:basedOn w:val="a2"/>
    <w:rsid w:val="006716C9"/>
  </w:style>
  <w:style w:type="paragraph" w:styleId="HTML">
    <w:name w:val="HTML Preformatted"/>
    <w:basedOn w:val="a1"/>
    <w:link w:val="HTML0"/>
    <w:uiPriority w:val="99"/>
    <w:semiHidden/>
    <w:unhideWhenUsed/>
    <w:rsid w:val="0018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84D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9A50E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9A50E5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A5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A43D-1C9A-40B0-993A-8BA01035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16</Pages>
  <Words>1660</Words>
  <Characters>11625</Characters>
  <Application>Microsoft Office Word</Application>
  <DocSecurity>0</DocSecurity>
  <Lines>407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Mortiss</dc:creator>
  <cp:keywords/>
  <dc:description/>
  <cp:lastModifiedBy>Ne kit</cp:lastModifiedBy>
  <cp:revision>58</cp:revision>
  <dcterms:created xsi:type="dcterms:W3CDTF">2019-12-11T21:35:00Z</dcterms:created>
  <dcterms:modified xsi:type="dcterms:W3CDTF">2019-12-13T10:23:00Z</dcterms:modified>
</cp:coreProperties>
</file>