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BF5DE" w14:textId="77777777" w:rsidR="00C338D6" w:rsidRDefault="00C338D6">
      <w:pPr>
        <w:spacing w:before="2600" w:after="240"/>
      </w:pPr>
    </w:p>
    <w:p w14:paraId="7C940EC6" w14:textId="77777777" w:rsidR="00C338D6" w:rsidRDefault="00DF6BCD">
      <w:pPr>
        <w:pBdr>
          <w:top w:val="single" w:sz="6" w:space="8" w:color="1F4E79"/>
          <w:bottom w:val="single" w:sz="6" w:space="8" w:color="1F4E79"/>
        </w:pBdr>
        <w:spacing w:before="120" w:after="120"/>
        <w:jc w:val="center"/>
        <w:rPr>
          <w:sz w:val="60"/>
          <w:szCs w:val="60"/>
        </w:rPr>
      </w:pPr>
      <w:r>
        <w:rPr>
          <w:sz w:val="60"/>
          <w:szCs w:val="60"/>
        </w:rPr>
        <w:t>Locksmith Lab</w:t>
      </w:r>
    </w:p>
    <w:p w14:paraId="5707CCEC" w14:textId="77777777" w:rsidR="00C338D6" w:rsidRDefault="00DF6BCD">
      <w:pPr>
        <w:spacing w:before="200" w:after="300"/>
        <w:jc w:val="center"/>
      </w:pPr>
      <w:r>
        <w:t>Analysis</w:t>
      </w:r>
    </w:p>
    <w:p w14:paraId="614D5179" w14:textId="77777777" w:rsidR="00C338D6" w:rsidRDefault="00DF6BCD">
      <w:pPr>
        <w:spacing w:after="120"/>
        <w:jc w:val="center"/>
      </w:pPr>
      <w:r>
        <w:t>Nikola Panayotov</w:t>
      </w:r>
    </w:p>
    <w:p w14:paraId="6E3B83B1" w14:textId="77777777" w:rsidR="00C338D6" w:rsidRDefault="00DF6BCD">
      <w:r>
        <w:br w:type="page"/>
      </w:r>
    </w:p>
    <w:p w14:paraId="7C381D5A" w14:textId="77777777" w:rsidR="00C338D6" w:rsidRDefault="00DF6BCD">
      <w:pPr>
        <w:spacing w:after="180"/>
      </w:pPr>
      <w:r>
        <w:rPr>
          <w:b/>
          <w:bCs/>
          <w:sz w:val="30"/>
          <w:szCs w:val="30"/>
        </w:rPr>
        <w:lastRenderedPageBreak/>
        <w:t>Table of Contents</w:t>
      </w:r>
    </w:p>
    <w:sdt>
      <w:sdtPr>
        <w:id w:val="-300850979"/>
        <w:docPartObj>
          <w:docPartGallery w:val="Table of Contents"/>
          <w:docPartUnique/>
        </w:docPartObj>
      </w:sdtPr>
      <w:sdtEndPr/>
      <w:sdtContent>
        <w:p w14:paraId="0FCAEFDF" w14:textId="77777777" w:rsidR="00C338D6" w:rsidRDefault="00DF6BCD">
          <w:pPr>
            <w:pStyle w:val="TOC1"/>
            <w:tabs>
              <w:tab w:val="right" w:leader="dot" w:pos="9628"/>
            </w:tabs>
          </w:pPr>
          <w:r>
            <w:fldChar w:fldCharType="begin"/>
          </w:r>
          <w:r>
            <w:rPr>
              <w:rStyle w:val="IndexLink"/>
            </w:rPr>
            <w:instrText xml:space="preserve"> TOC \o "1-2" \h</w:instrText>
          </w:r>
          <w:r>
            <w:rPr>
              <w:rStyle w:val="IndexLink"/>
            </w:rPr>
            <w:fldChar w:fldCharType="separate"/>
          </w:r>
          <w:hyperlink w:anchor="_Toc241470939">
            <w:r>
              <w:rPr>
                <w:rStyle w:val="IndexLink"/>
              </w:rPr>
              <w:t>1 Introduction</w:t>
            </w:r>
            <w:r>
              <w:rPr>
                <w:webHidden/>
              </w:rPr>
              <w:fldChar w:fldCharType="begin"/>
            </w:r>
            <w:r>
              <w:rPr>
                <w:webHidden/>
              </w:rPr>
              <w:instrText>PAGEREF _Toc241470939 \h</w:instrText>
            </w:r>
            <w:r>
              <w:rPr>
                <w:webHidden/>
              </w:rPr>
            </w:r>
            <w:r>
              <w:rPr>
                <w:webHidden/>
              </w:rPr>
              <w:fldChar w:fldCharType="separate"/>
            </w:r>
            <w:r>
              <w:rPr>
                <w:rStyle w:val="IndexLink"/>
              </w:rPr>
              <w:tab/>
              <w:t>2</w:t>
            </w:r>
            <w:r>
              <w:rPr>
                <w:webHidden/>
              </w:rPr>
              <w:fldChar w:fldCharType="end"/>
            </w:r>
          </w:hyperlink>
        </w:p>
        <w:p w14:paraId="77610052" w14:textId="77777777" w:rsidR="00C338D6" w:rsidRDefault="00DF6BCD">
          <w:pPr>
            <w:pStyle w:val="TOC1"/>
            <w:tabs>
              <w:tab w:val="right" w:leader="dot" w:pos="9628"/>
            </w:tabs>
          </w:pPr>
          <w:hyperlink w:anchor="_Toc241470940">
            <w:r>
              <w:rPr>
                <w:rStyle w:val="IndexLink"/>
              </w:rPr>
              <w:t>2 Project description</w:t>
            </w:r>
            <w:r>
              <w:rPr>
                <w:webHidden/>
              </w:rPr>
              <w:fldChar w:fldCharType="begin"/>
            </w:r>
            <w:r>
              <w:rPr>
                <w:webHidden/>
              </w:rPr>
              <w:instrText>PAGEREF _Toc241470940 \h</w:instrText>
            </w:r>
            <w:r>
              <w:rPr>
                <w:webHidden/>
              </w:rPr>
            </w:r>
            <w:r>
              <w:rPr>
                <w:webHidden/>
              </w:rPr>
              <w:fldChar w:fldCharType="separate"/>
            </w:r>
            <w:r>
              <w:rPr>
                <w:rStyle w:val="IndexLink"/>
              </w:rPr>
              <w:tab/>
              <w:t>2</w:t>
            </w:r>
            <w:r>
              <w:rPr>
                <w:webHidden/>
              </w:rPr>
              <w:fldChar w:fldCharType="end"/>
            </w:r>
          </w:hyperlink>
        </w:p>
        <w:p w14:paraId="5F564079" w14:textId="77777777" w:rsidR="00C338D6" w:rsidRDefault="00DF6BCD">
          <w:pPr>
            <w:pStyle w:val="TOC2"/>
            <w:tabs>
              <w:tab w:val="right" w:leader="dot" w:pos="9628"/>
            </w:tabs>
          </w:pPr>
          <w:hyperlink w:anchor="_Toc241470941">
            <w:r>
              <w:rPr>
                <w:rStyle w:val="IndexLink"/>
              </w:rPr>
              <w:t>2.1 Problem and intended users</w:t>
            </w:r>
            <w:r>
              <w:rPr>
                <w:webHidden/>
              </w:rPr>
              <w:fldChar w:fldCharType="begin"/>
            </w:r>
            <w:r>
              <w:rPr>
                <w:webHidden/>
              </w:rPr>
              <w:instrText>PAGEREF _Toc241470941 \h</w:instrText>
            </w:r>
            <w:r>
              <w:rPr>
                <w:webHidden/>
              </w:rPr>
            </w:r>
            <w:r>
              <w:rPr>
                <w:webHidden/>
              </w:rPr>
              <w:fldChar w:fldCharType="separate"/>
            </w:r>
            <w:r>
              <w:rPr>
                <w:rStyle w:val="IndexLink"/>
              </w:rPr>
              <w:tab/>
              <w:t>2</w:t>
            </w:r>
            <w:r>
              <w:rPr>
                <w:webHidden/>
              </w:rPr>
              <w:fldChar w:fldCharType="end"/>
            </w:r>
          </w:hyperlink>
        </w:p>
        <w:p w14:paraId="0AF45760" w14:textId="77777777" w:rsidR="00C338D6" w:rsidRDefault="00DF6BCD">
          <w:pPr>
            <w:pStyle w:val="TOC2"/>
            <w:tabs>
              <w:tab w:val="right" w:leader="dot" w:pos="9628"/>
            </w:tabs>
          </w:pPr>
          <w:hyperlink w:anchor="_Toc241470942">
            <w:r>
              <w:rPr>
                <w:rStyle w:val="IndexLink"/>
              </w:rPr>
              <w:t>2.2 Project goals</w:t>
            </w:r>
            <w:r>
              <w:rPr>
                <w:webHidden/>
              </w:rPr>
              <w:fldChar w:fldCharType="begin"/>
            </w:r>
            <w:r>
              <w:rPr>
                <w:webHidden/>
              </w:rPr>
              <w:instrText>PAGEREF _Toc241470942 \h</w:instrText>
            </w:r>
            <w:r>
              <w:rPr>
                <w:webHidden/>
              </w:rPr>
            </w:r>
            <w:r>
              <w:rPr>
                <w:webHidden/>
              </w:rPr>
              <w:fldChar w:fldCharType="separate"/>
            </w:r>
            <w:r>
              <w:rPr>
                <w:rStyle w:val="IndexLink"/>
              </w:rPr>
              <w:tab/>
              <w:t>2</w:t>
            </w:r>
            <w:r>
              <w:rPr>
                <w:webHidden/>
              </w:rPr>
              <w:fldChar w:fldCharType="end"/>
            </w:r>
          </w:hyperlink>
        </w:p>
        <w:p w14:paraId="5AC8A330" w14:textId="77777777" w:rsidR="00C338D6" w:rsidRDefault="00DF6BCD">
          <w:pPr>
            <w:pStyle w:val="TOC1"/>
            <w:tabs>
              <w:tab w:val="right" w:leader="dot" w:pos="9628"/>
            </w:tabs>
          </w:pPr>
          <w:hyperlink w:anchor="_Toc241470943">
            <w:r>
              <w:rPr>
                <w:rStyle w:val="IndexLink"/>
              </w:rPr>
              <w:t>3 Scope and constraints</w:t>
            </w:r>
            <w:r>
              <w:rPr>
                <w:webHidden/>
              </w:rPr>
              <w:fldChar w:fldCharType="begin"/>
            </w:r>
            <w:r>
              <w:rPr>
                <w:webHidden/>
              </w:rPr>
              <w:instrText>PAGEREF _Toc241470943 \h</w:instrText>
            </w:r>
            <w:r>
              <w:rPr>
                <w:webHidden/>
              </w:rPr>
            </w:r>
            <w:r>
              <w:rPr>
                <w:webHidden/>
              </w:rPr>
              <w:fldChar w:fldCharType="separate"/>
            </w:r>
            <w:r>
              <w:rPr>
                <w:rStyle w:val="IndexLink"/>
              </w:rPr>
              <w:tab/>
              <w:t>2</w:t>
            </w:r>
            <w:r>
              <w:rPr>
                <w:webHidden/>
              </w:rPr>
              <w:fldChar w:fldCharType="end"/>
            </w:r>
          </w:hyperlink>
        </w:p>
        <w:p w14:paraId="5E2953CF" w14:textId="77777777" w:rsidR="00C338D6" w:rsidRDefault="00DF6BCD">
          <w:pPr>
            <w:pStyle w:val="TOC1"/>
            <w:tabs>
              <w:tab w:val="right" w:leader="dot" w:pos="9628"/>
            </w:tabs>
          </w:pPr>
          <w:hyperlink w:anchor="_Toc241470944">
            <w:r>
              <w:rPr>
                <w:rStyle w:val="IndexLink"/>
              </w:rPr>
              <w:t>4 Analysis approach and findings</w:t>
            </w:r>
            <w:r>
              <w:rPr>
                <w:webHidden/>
              </w:rPr>
              <w:fldChar w:fldCharType="begin"/>
            </w:r>
            <w:r>
              <w:rPr>
                <w:webHidden/>
              </w:rPr>
              <w:instrText>PAGEREF _Toc241470944 \h</w:instrText>
            </w:r>
            <w:r>
              <w:rPr>
                <w:webHidden/>
              </w:rPr>
            </w:r>
            <w:r>
              <w:rPr>
                <w:webHidden/>
              </w:rPr>
              <w:fldChar w:fldCharType="separate"/>
            </w:r>
            <w:r>
              <w:rPr>
                <w:rStyle w:val="IndexLink"/>
              </w:rPr>
              <w:tab/>
              <w:t>3</w:t>
            </w:r>
            <w:r>
              <w:rPr>
                <w:webHidden/>
              </w:rPr>
              <w:fldChar w:fldCharType="end"/>
            </w:r>
          </w:hyperlink>
        </w:p>
        <w:p w14:paraId="72811133" w14:textId="77777777" w:rsidR="00C338D6" w:rsidRDefault="00DF6BCD">
          <w:pPr>
            <w:pStyle w:val="TOC2"/>
            <w:tabs>
              <w:tab w:val="right" w:leader="dot" w:pos="9628"/>
            </w:tabs>
          </w:pPr>
          <w:hyperlink w:anchor="_Toc241470945">
            <w:r>
              <w:rPr>
                <w:rStyle w:val="IndexLink"/>
              </w:rPr>
              <w:t>4.1 Research methods to use next</w:t>
            </w:r>
            <w:r>
              <w:rPr>
                <w:webHidden/>
              </w:rPr>
              <w:fldChar w:fldCharType="begin"/>
            </w:r>
            <w:r>
              <w:rPr>
                <w:webHidden/>
              </w:rPr>
              <w:instrText>PAGEREF _Toc241470945 \h</w:instrText>
            </w:r>
            <w:r>
              <w:rPr>
                <w:webHidden/>
              </w:rPr>
            </w:r>
            <w:r>
              <w:rPr>
                <w:webHidden/>
              </w:rPr>
              <w:fldChar w:fldCharType="separate"/>
            </w:r>
            <w:r>
              <w:rPr>
                <w:rStyle w:val="IndexLink"/>
              </w:rPr>
              <w:tab/>
              <w:t>3</w:t>
            </w:r>
            <w:r>
              <w:rPr>
                <w:webHidden/>
              </w:rPr>
              <w:fldChar w:fldCharType="end"/>
            </w:r>
          </w:hyperlink>
        </w:p>
        <w:p w14:paraId="5C7DCC09" w14:textId="77777777" w:rsidR="00C338D6" w:rsidRDefault="00DF6BCD">
          <w:pPr>
            <w:pStyle w:val="TOC2"/>
            <w:tabs>
              <w:tab w:val="right" w:leader="dot" w:pos="9628"/>
            </w:tabs>
          </w:pPr>
          <w:hyperlink w:anchor="_Toc241470946">
            <w:r>
              <w:rPr>
                <w:rStyle w:val="IndexLink"/>
              </w:rPr>
              <w:t>4.2 Scope decisions</w:t>
            </w:r>
            <w:r>
              <w:rPr>
                <w:webHidden/>
              </w:rPr>
              <w:fldChar w:fldCharType="begin"/>
            </w:r>
            <w:r>
              <w:rPr>
                <w:webHidden/>
              </w:rPr>
              <w:instrText>PAGEREF _Toc241470946 \h</w:instrText>
            </w:r>
            <w:r>
              <w:rPr>
                <w:webHidden/>
              </w:rPr>
            </w:r>
            <w:r>
              <w:rPr>
                <w:webHidden/>
              </w:rPr>
              <w:fldChar w:fldCharType="separate"/>
            </w:r>
            <w:r>
              <w:rPr>
                <w:rStyle w:val="IndexLink"/>
              </w:rPr>
              <w:tab/>
              <w:t>4</w:t>
            </w:r>
            <w:r>
              <w:rPr>
                <w:webHidden/>
              </w:rPr>
              <w:fldChar w:fldCharType="end"/>
            </w:r>
          </w:hyperlink>
        </w:p>
        <w:p w14:paraId="61094E82" w14:textId="77777777" w:rsidR="00C338D6" w:rsidRDefault="00DF6BCD">
          <w:pPr>
            <w:pStyle w:val="TOC1"/>
            <w:tabs>
              <w:tab w:val="right" w:leader="dot" w:pos="9628"/>
            </w:tabs>
          </w:pPr>
          <w:hyperlink w:anchor="_Toc241470947">
            <w:r>
              <w:rPr>
                <w:rStyle w:val="IndexLink"/>
              </w:rPr>
              <w:t>5 Requirement priorities</w:t>
            </w:r>
            <w:r>
              <w:rPr>
                <w:webHidden/>
              </w:rPr>
              <w:fldChar w:fldCharType="begin"/>
            </w:r>
            <w:r>
              <w:rPr>
                <w:webHidden/>
              </w:rPr>
              <w:instrText>PAGEREF _Toc241470947 \h</w:instrText>
            </w:r>
            <w:r>
              <w:rPr>
                <w:webHidden/>
              </w:rPr>
            </w:r>
            <w:r>
              <w:rPr>
                <w:webHidden/>
              </w:rPr>
              <w:fldChar w:fldCharType="separate"/>
            </w:r>
            <w:r>
              <w:rPr>
                <w:rStyle w:val="IndexLink"/>
              </w:rPr>
              <w:tab/>
              <w:t>4</w:t>
            </w:r>
            <w:r>
              <w:rPr>
                <w:webHidden/>
              </w:rPr>
              <w:fldChar w:fldCharType="end"/>
            </w:r>
          </w:hyperlink>
        </w:p>
        <w:p w14:paraId="3D15B7E1" w14:textId="77777777" w:rsidR="00C338D6" w:rsidRDefault="00DF6BCD">
          <w:pPr>
            <w:pStyle w:val="TOC1"/>
            <w:tabs>
              <w:tab w:val="right" w:leader="dot" w:pos="9628"/>
            </w:tabs>
          </w:pPr>
          <w:hyperlink w:anchor="_Toc241470948">
            <w:r>
              <w:rPr>
                <w:rStyle w:val="IndexLink"/>
              </w:rPr>
              <w:t>6 Must have requirements</w:t>
            </w:r>
            <w:r>
              <w:rPr>
                <w:webHidden/>
              </w:rPr>
              <w:fldChar w:fldCharType="begin"/>
            </w:r>
            <w:r>
              <w:rPr>
                <w:webHidden/>
              </w:rPr>
              <w:instrText>PAGEREF _Toc241470948 \h</w:instrText>
            </w:r>
            <w:r>
              <w:rPr>
                <w:webHidden/>
              </w:rPr>
            </w:r>
            <w:r>
              <w:rPr>
                <w:webHidden/>
              </w:rPr>
              <w:fldChar w:fldCharType="separate"/>
            </w:r>
            <w:r>
              <w:rPr>
                <w:rStyle w:val="IndexLink"/>
              </w:rPr>
              <w:tab/>
              <w:t>5</w:t>
            </w:r>
            <w:r>
              <w:rPr>
                <w:webHidden/>
              </w:rPr>
              <w:fldChar w:fldCharType="end"/>
            </w:r>
          </w:hyperlink>
        </w:p>
        <w:p w14:paraId="053C06BD" w14:textId="77777777" w:rsidR="00C338D6" w:rsidRDefault="00DF6BCD">
          <w:pPr>
            <w:pStyle w:val="TOC1"/>
            <w:tabs>
              <w:tab w:val="right" w:leader="dot" w:pos="9628"/>
            </w:tabs>
          </w:pPr>
          <w:hyperlink w:anchor="_Toc241470949">
            <w:r>
              <w:rPr>
                <w:rStyle w:val="IndexLink"/>
              </w:rPr>
              <w:t>7 Risks and validation priorities</w:t>
            </w:r>
            <w:r>
              <w:rPr>
                <w:webHidden/>
              </w:rPr>
              <w:fldChar w:fldCharType="begin"/>
            </w:r>
            <w:r>
              <w:rPr>
                <w:webHidden/>
              </w:rPr>
              <w:instrText>PAGEREF _Toc241470949 \h</w:instrText>
            </w:r>
            <w:r>
              <w:rPr>
                <w:webHidden/>
              </w:rPr>
            </w:r>
            <w:r>
              <w:rPr>
                <w:webHidden/>
              </w:rPr>
              <w:fldChar w:fldCharType="separate"/>
            </w:r>
            <w:r>
              <w:rPr>
                <w:rStyle w:val="IndexLink"/>
              </w:rPr>
              <w:tab/>
              <w:t>6</w:t>
            </w:r>
            <w:r>
              <w:rPr>
                <w:webHidden/>
              </w:rPr>
              <w:fldChar w:fldCharType="end"/>
            </w:r>
          </w:hyperlink>
        </w:p>
        <w:p w14:paraId="6ADB2586" w14:textId="77777777" w:rsidR="00C338D6" w:rsidRDefault="00DF6BCD">
          <w:pPr>
            <w:pStyle w:val="TOC1"/>
            <w:tabs>
              <w:tab w:val="right" w:leader="dot" w:pos="9628"/>
            </w:tabs>
          </w:pPr>
          <w:hyperlink w:anchor="_Toc241470950">
            <w:r>
              <w:rPr>
                <w:rStyle w:val="IndexLink"/>
              </w:rPr>
              <w:t>References</w:t>
            </w:r>
            <w:r>
              <w:rPr>
                <w:webHidden/>
              </w:rPr>
              <w:fldChar w:fldCharType="begin"/>
            </w:r>
            <w:r>
              <w:rPr>
                <w:webHidden/>
              </w:rPr>
              <w:instrText>PAGEREF _Toc241470950 \h</w:instrText>
            </w:r>
            <w:r>
              <w:rPr>
                <w:webHidden/>
              </w:rPr>
            </w:r>
            <w:r>
              <w:rPr>
                <w:webHidden/>
              </w:rPr>
              <w:fldChar w:fldCharType="separate"/>
            </w:r>
            <w:r>
              <w:rPr>
                <w:rStyle w:val="IndexLink"/>
              </w:rPr>
              <w:tab/>
              <w:t>6</w:t>
            </w:r>
            <w:r>
              <w:rPr>
                <w:webHidden/>
              </w:rPr>
              <w:fldChar w:fldCharType="end"/>
            </w:r>
          </w:hyperlink>
          <w:r>
            <w:rPr>
              <w:rStyle w:val="IndexLink"/>
            </w:rPr>
            <w:fldChar w:fldCharType="end"/>
          </w:r>
        </w:p>
      </w:sdtContent>
    </w:sdt>
    <w:p w14:paraId="743B6D9A" w14:textId="77777777" w:rsidR="00C338D6" w:rsidRDefault="00C338D6"/>
    <w:p w14:paraId="26E8AAC0" w14:textId="77777777" w:rsidR="00C338D6" w:rsidRDefault="00DF6BCD">
      <w:r>
        <w:br w:type="page"/>
      </w:r>
    </w:p>
    <w:p w14:paraId="46EB60B1" w14:textId="77777777" w:rsidR="00C338D6" w:rsidRDefault="00DF6BCD">
      <w:pPr>
        <w:pStyle w:val="Heading1"/>
        <w:spacing w:before="0"/>
        <w:rPr>
          <w:color w:val="auto"/>
        </w:rPr>
      </w:pPr>
      <w:bookmarkStart w:id="0" w:name="_Toc241470939"/>
      <w:r>
        <w:rPr>
          <w:color w:val="auto"/>
        </w:rPr>
        <w:lastRenderedPageBreak/>
        <w:t>1 Introduction</w:t>
      </w:r>
      <w:bookmarkEnd w:id="0"/>
    </w:p>
    <w:p w14:paraId="4EE93114" w14:textId="77777777" w:rsidR="00C338D6" w:rsidRDefault="00DF6BCD">
      <w:pPr>
        <w:spacing w:after="120" w:line="264" w:lineRule="auto"/>
      </w:pPr>
      <w:r>
        <w:t xml:space="preserve">This analysis defines the problem, scope and requirements for the Security Playground project. The aim is to build a </w:t>
      </w:r>
      <w:proofErr w:type="gramStart"/>
      <w:r>
        <w:t>small networked</w:t>
      </w:r>
      <w:proofErr w:type="gramEnd"/>
      <w:r>
        <w:t xml:space="preserve"> web application (</w:t>
      </w:r>
      <w:proofErr w:type="spellStart"/>
      <w:r>
        <w:t>SecureNotes</w:t>
      </w:r>
      <w:proofErr w:type="spellEnd"/>
      <w:r>
        <w:t>) inside a controlled environment, attack it with fundamental Linux tools, improve it, and test it again. The main priorities are a safe test setup, evidence that can be repeated, and a scope small enough to leave time for testing and documentation.</w:t>
      </w:r>
    </w:p>
    <w:p w14:paraId="630CB0BE" w14:textId="77777777" w:rsidR="00C338D6" w:rsidRDefault="00DF6BCD">
      <w:pPr>
        <w:spacing w:after="120" w:line="264" w:lineRule="auto"/>
      </w:pPr>
      <w:r>
        <w:t>The project answers the challenge question: how can a basic networked web application be built within the EDU Cloud, attacked, and improved using fundamental Linux or Windows tools?</w:t>
      </w:r>
    </w:p>
    <w:p w14:paraId="78E5591D" w14:textId="77777777" w:rsidR="00C338D6" w:rsidRDefault="00DF6BCD">
      <w:pPr>
        <w:pStyle w:val="Heading1"/>
        <w:rPr>
          <w:color w:val="auto"/>
        </w:rPr>
      </w:pPr>
      <w:bookmarkStart w:id="1" w:name="_Toc241470940"/>
      <w:r>
        <w:rPr>
          <w:color w:val="auto"/>
        </w:rPr>
        <w:t>2 Project description</w:t>
      </w:r>
      <w:bookmarkEnd w:id="1"/>
    </w:p>
    <w:p w14:paraId="1198A38D" w14:textId="77777777" w:rsidR="00C338D6" w:rsidRDefault="00DF6BCD">
      <w:pPr>
        <w:spacing w:after="120" w:line="264" w:lineRule="auto"/>
      </w:pPr>
      <w:proofErr w:type="spellStart"/>
      <w:r>
        <w:t>SecureNotes</w:t>
      </w:r>
      <w:proofErr w:type="spellEnd"/>
      <w:r>
        <w:t xml:space="preserve"> is a simple website where users create an account, log in, and create, view, edit and delete personal notes. The application is a means to an end. It contains enough functionality to exercise authentication, authorization, </w:t>
      </w:r>
      <w:proofErr w:type="gramStart"/>
      <w:r>
        <w:t>a database</w:t>
      </w:r>
      <w:proofErr w:type="gramEnd"/>
      <w:r>
        <w:t>, input handling and network exposure, but it is not meant to be a large product.</w:t>
      </w:r>
    </w:p>
    <w:p w14:paraId="27C70EFF" w14:textId="77777777" w:rsidR="00C338D6" w:rsidRDefault="00DF6BCD">
      <w:pPr>
        <w:spacing w:after="120" w:line="264" w:lineRule="auto"/>
      </w:pPr>
      <w:r>
        <w:t xml:space="preserve">The project follows a build, attack, fix and retest cycle. The unsecured version is a working application with realistic weaknesses that </w:t>
      </w:r>
      <w:proofErr w:type="gramStart"/>
      <w:r>
        <w:t>runs</w:t>
      </w:r>
      <w:proofErr w:type="gramEnd"/>
      <w:r>
        <w:t xml:space="preserve"> only in an isolated environment. The secured version fixes those weaknesses and is deployed on the Fontys GNS3 Ubuntu VPS. Both versions are tested with the same test cases so the before and after results can be compared.</w:t>
      </w:r>
    </w:p>
    <w:p w14:paraId="1A971E03" w14:textId="77777777" w:rsidR="00C338D6" w:rsidRDefault="00DF6BCD">
      <w:pPr>
        <w:pStyle w:val="Heading2"/>
        <w:rPr>
          <w:color w:val="auto"/>
        </w:rPr>
      </w:pPr>
      <w:bookmarkStart w:id="2" w:name="_Toc241470941"/>
      <w:r>
        <w:rPr>
          <w:color w:val="auto"/>
        </w:rPr>
        <w:t>2.1 Problem and intended users</w:t>
      </w:r>
      <w:bookmarkEnd w:id="2"/>
    </w:p>
    <w:p w14:paraId="3267169B" w14:textId="77777777" w:rsidR="00C338D6" w:rsidRDefault="00DF6BCD">
      <w:pPr>
        <w:spacing w:after="120" w:line="264" w:lineRule="auto"/>
      </w:pPr>
      <w:r>
        <w:t>Web applications become vulnerable through weak authentication, missing authorization checks, unsafe input handling, insecure network configuration and poor logging. Reading about these problems does not show how they behave in practice, and testing them on real systems would be unsafe and unethical. A safe environment is needed where an application can be broken deliberately and then repaired.</w:t>
      </w:r>
    </w:p>
    <w:p w14:paraId="37DB1705" w14:textId="77777777" w:rsidR="00C338D6" w:rsidRDefault="00DF6BCD">
      <w:pPr>
        <w:spacing w:after="120" w:line="264" w:lineRule="auto"/>
      </w:pPr>
      <w:r>
        <w:t>The intended users of this analysis and its results are:</w:t>
      </w:r>
    </w:p>
    <w:p w14:paraId="6B0EE511" w14:textId="77777777" w:rsidR="00C338D6" w:rsidRDefault="00DF6BCD">
      <w:pPr>
        <w:pStyle w:val="ListParagraph"/>
        <w:numPr>
          <w:ilvl w:val="0"/>
          <w:numId w:val="5"/>
        </w:numPr>
        <w:spacing w:after="60" w:line="264" w:lineRule="auto"/>
      </w:pPr>
      <w:r>
        <w:rPr>
          <w:b/>
          <w:bCs/>
        </w:rPr>
        <w:t xml:space="preserve">The client: </w:t>
      </w:r>
      <w:r>
        <w:t>who needs to understand how vulnerabilities arise, are detected and are fixed.</w:t>
      </w:r>
    </w:p>
    <w:p w14:paraId="3576BD9B" w14:textId="77777777" w:rsidR="00C338D6" w:rsidRDefault="00DF6BCD">
      <w:pPr>
        <w:pStyle w:val="ListParagraph"/>
        <w:numPr>
          <w:ilvl w:val="0"/>
          <w:numId w:val="1"/>
        </w:numPr>
        <w:spacing w:after="60" w:line="264" w:lineRule="auto"/>
      </w:pPr>
      <w:r>
        <w:rPr>
          <w:b/>
          <w:bCs/>
        </w:rPr>
        <w:t xml:space="preserve">Reviewers and assessors: </w:t>
      </w:r>
      <w:r>
        <w:t>who need documented evidence of the findings, fixes and retest results.</w:t>
      </w:r>
    </w:p>
    <w:p w14:paraId="2754A3AD" w14:textId="77777777" w:rsidR="00C338D6" w:rsidRDefault="00DF6BCD">
      <w:pPr>
        <w:pStyle w:val="ListParagraph"/>
        <w:numPr>
          <w:ilvl w:val="0"/>
          <w:numId w:val="1"/>
        </w:numPr>
        <w:spacing w:after="60" w:line="264" w:lineRule="auto"/>
      </w:pPr>
      <w:proofErr w:type="spellStart"/>
      <w:r>
        <w:rPr>
          <w:b/>
          <w:bCs/>
        </w:rPr>
        <w:t>SecureNotes</w:t>
      </w:r>
      <w:proofErr w:type="spellEnd"/>
      <w:r>
        <w:rPr>
          <w:b/>
          <w:bCs/>
        </w:rPr>
        <w:t xml:space="preserve"> users (simulated): </w:t>
      </w:r>
      <w:r>
        <w:t>normal users whose accounts and notes the application must protect from other users and from outsiders.</w:t>
      </w:r>
    </w:p>
    <w:p w14:paraId="7517D872" w14:textId="77777777" w:rsidR="00C338D6" w:rsidRDefault="00DF6BCD">
      <w:pPr>
        <w:pStyle w:val="Heading2"/>
        <w:rPr>
          <w:color w:val="auto"/>
        </w:rPr>
      </w:pPr>
      <w:bookmarkStart w:id="3" w:name="_Toc241470942"/>
      <w:r>
        <w:rPr>
          <w:color w:val="auto"/>
        </w:rPr>
        <w:t>2.2 Project goals</w:t>
      </w:r>
      <w:bookmarkEnd w:id="3"/>
    </w:p>
    <w:p w14:paraId="2ED77AE3" w14:textId="77777777" w:rsidR="00C338D6" w:rsidRDefault="00DF6BCD">
      <w:pPr>
        <w:pStyle w:val="ListParagraph"/>
        <w:numPr>
          <w:ilvl w:val="0"/>
          <w:numId w:val="1"/>
        </w:numPr>
        <w:spacing w:after="60" w:line="264" w:lineRule="auto"/>
      </w:pPr>
      <w:r>
        <w:t>Demonstrate authentication, password hashing and access control.</w:t>
      </w:r>
    </w:p>
    <w:p w14:paraId="1B92187B" w14:textId="77777777" w:rsidR="00C338D6" w:rsidRDefault="00DF6BCD">
      <w:pPr>
        <w:pStyle w:val="ListParagraph"/>
        <w:numPr>
          <w:ilvl w:val="0"/>
          <w:numId w:val="1"/>
        </w:numPr>
        <w:spacing w:after="60" w:line="264" w:lineRule="auto"/>
      </w:pPr>
      <w:r>
        <w:t>Find and fix SQL injection and cross-site scripting (XSS) in the application code.</w:t>
      </w:r>
    </w:p>
    <w:p w14:paraId="4EC1DB22" w14:textId="77777777" w:rsidR="00C338D6" w:rsidRDefault="00DF6BCD">
      <w:pPr>
        <w:pStyle w:val="ListParagraph"/>
        <w:numPr>
          <w:ilvl w:val="0"/>
          <w:numId w:val="1"/>
        </w:numPr>
        <w:spacing w:after="60" w:line="264" w:lineRule="auto"/>
      </w:pPr>
      <w:r>
        <w:t>Run and secure a Linux server using Docker (Docker, n.d.), Nginx, UFW (Ubuntu, n.d.), HTTPS and closed ports.</w:t>
      </w:r>
    </w:p>
    <w:p w14:paraId="7E0086E2" w14:textId="77777777" w:rsidR="00C338D6" w:rsidRDefault="00DF6BCD">
      <w:pPr>
        <w:pStyle w:val="ListParagraph"/>
        <w:numPr>
          <w:ilvl w:val="0"/>
          <w:numId w:val="1"/>
        </w:numPr>
        <w:spacing w:after="60" w:line="264" w:lineRule="auto"/>
      </w:pPr>
      <w:r>
        <w:t xml:space="preserve">Use Nmap, Wireshark, </w:t>
      </w:r>
      <w:proofErr w:type="spellStart"/>
      <w:r>
        <w:t>tcpdump</w:t>
      </w:r>
      <w:proofErr w:type="spellEnd"/>
      <w:r>
        <w:t xml:space="preserve"> and curl to gather evidence, and explain the results.</w:t>
      </w:r>
    </w:p>
    <w:p w14:paraId="75437CA4" w14:textId="77777777" w:rsidR="00C338D6" w:rsidRDefault="00DF6BCD">
      <w:pPr>
        <w:pStyle w:val="ListParagraph"/>
        <w:numPr>
          <w:ilvl w:val="0"/>
          <w:numId w:val="1"/>
        </w:numPr>
        <w:spacing w:after="60" w:line="264" w:lineRule="auto"/>
      </w:pPr>
      <w:r>
        <w:t>Document findings, fixes and retest results clearly enough for someone else to repeat them.</w:t>
      </w:r>
    </w:p>
    <w:p w14:paraId="39119930" w14:textId="77777777" w:rsidR="00C338D6" w:rsidRDefault="00DF6BCD">
      <w:pPr>
        <w:pStyle w:val="Heading1"/>
        <w:rPr>
          <w:color w:val="auto"/>
        </w:rPr>
      </w:pPr>
      <w:bookmarkStart w:id="4" w:name="_Toc241470943"/>
      <w:r>
        <w:rPr>
          <w:color w:val="auto"/>
        </w:rPr>
        <w:t>3 Scope and constraints</w:t>
      </w:r>
      <w:bookmarkEnd w:id="4"/>
    </w:p>
    <w:p w14:paraId="732E98C8" w14:textId="77777777" w:rsidR="00C338D6" w:rsidRDefault="00DF6BCD">
      <w:pPr>
        <w:spacing w:after="120" w:line="264" w:lineRule="auto"/>
      </w:pPr>
      <w:r>
        <w:t>The scope is limited so that the focus stays on cybersecurity and networking rather than on features.</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200"/>
        <w:gridCol w:w="7438"/>
      </w:tblGrid>
      <w:tr w:rsidR="00C338D6" w14:paraId="28094074"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D9E2F3"/>
          </w:tcPr>
          <w:p w14:paraId="5DA82265" w14:textId="77777777" w:rsidR="00C338D6" w:rsidRDefault="00DF6BCD">
            <w:pPr>
              <w:spacing w:after="40"/>
            </w:pPr>
            <w:r>
              <w:rPr>
                <w:b/>
                <w:bCs/>
                <w:sz w:val="20"/>
                <w:szCs w:val="20"/>
              </w:rPr>
              <w:t>Area</w:t>
            </w:r>
          </w:p>
        </w:tc>
        <w:tc>
          <w:tcPr>
            <w:tcW w:w="7438" w:type="dxa"/>
            <w:tcBorders>
              <w:top w:val="single" w:sz="4" w:space="0" w:color="A6A6A6"/>
              <w:left w:val="single" w:sz="4" w:space="0" w:color="A6A6A6"/>
              <w:bottom w:val="single" w:sz="4" w:space="0" w:color="A6A6A6"/>
              <w:right w:val="single" w:sz="4" w:space="0" w:color="A6A6A6"/>
            </w:tcBorders>
            <w:shd w:val="clear" w:color="auto" w:fill="D9E2F3"/>
          </w:tcPr>
          <w:p w14:paraId="163C72B5" w14:textId="77777777" w:rsidR="00C338D6" w:rsidRDefault="00DF6BCD">
            <w:pPr>
              <w:spacing w:after="40"/>
            </w:pPr>
            <w:r>
              <w:rPr>
                <w:b/>
                <w:bCs/>
                <w:sz w:val="20"/>
                <w:szCs w:val="20"/>
              </w:rPr>
              <w:t>Decision</w:t>
            </w:r>
          </w:p>
        </w:tc>
      </w:tr>
      <w:tr w:rsidR="00C338D6" w14:paraId="1FA3FE79" w14:textId="77777777">
        <w:trPr>
          <w:cantSplit/>
        </w:trPr>
        <w:tc>
          <w:tcPr>
            <w:tcW w:w="2200" w:type="dxa"/>
            <w:tcBorders>
              <w:top w:val="single" w:sz="4" w:space="0" w:color="A6A6A6"/>
              <w:left w:val="single" w:sz="4" w:space="0" w:color="A6A6A6"/>
              <w:bottom w:val="single" w:sz="4" w:space="0" w:color="A6A6A6"/>
              <w:right w:val="single" w:sz="4" w:space="0" w:color="A6A6A6"/>
            </w:tcBorders>
          </w:tcPr>
          <w:p w14:paraId="05FA6C8C" w14:textId="77777777" w:rsidR="00C338D6" w:rsidRDefault="00DF6BCD">
            <w:pPr>
              <w:spacing w:after="40"/>
            </w:pPr>
            <w:r>
              <w:rPr>
                <w:sz w:val="20"/>
                <w:szCs w:val="20"/>
              </w:rPr>
              <w:t>In scope</w:t>
            </w:r>
          </w:p>
        </w:tc>
        <w:tc>
          <w:tcPr>
            <w:tcW w:w="7438" w:type="dxa"/>
            <w:tcBorders>
              <w:top w:val="single" w:sz="4" w:space="0" w:color="A6A6A6"/>
              <w:left w:val="single" w:sz="4" w:space="0" w:color="A6A6A6"/>
              <w:bottom w:val="single" w:sz="4" w:space="0" w:color="A6A6A6"/>
              <w:right w:val="single" w:sz="4" w:space="0" w:color="A6A6A6"/>
            </w:tcBorders>
          </w:tcPr>
          <w:p w14:paraId="7322F87E" w14:textId="77777777" w:rsidR="00C338D6" w:rsidRDefault="00DF6BCD">
            <w:pPr>
              <w:spacing w:after="40"/>
            </w:pPr>
            <w:proofErr w:type="spellStart"/>
            <w:r>
              <w:rPr>
                <w:sz w:val="20"/>
                <w:szCs w:val="20"/>
              </w:rPr>
              <w:t>SecureNotes</w:t>
            </w:r>
            <w:proofErr w:type="spellEnd"/>
            <w:r>
              <w:rPr>
                <w:sz w:val="20"/>
                <w:szCs w:val="20"/>
              </w:rPr>
              <w:t xml:space="preserve"> with accounts and personal notes; an unsecured version and a secured version; Docker deployment on Ubuntu; network tests (ports, HTTP versus HTTPS traffic); application tests (authentication, authorization, injection, XSS); server hardening; documentation and reporting.</w:t>
            </w:r>
          </w:p>
        </w:tc>
      </w:tr>
      <w:tr w:rsidR="00C338D6" w14:paraId="04E3A3B2" w14:textId="77777777">
        <w:trPr>
          <w:cantSplit/>
        </w:trPr>
        <w:tc>
          <w:tcPr>
            <w:tcW w:w="2200" w:type="dxa"/>
            <w:tcBorders>
              <w:top w:val="single" w:sz="4" w:space="0" w:color="A6A6A6"/>
              <w:left w:val="single" w:sz="4" w:space="0" w:color="A6A6A6"/>
              <w:bottom w:val="single" w:sz="4" w:space="0" w:color="A6A6A6"/>
              <w:right w:val="single" w:sz="4" w:space="0" w:color="A6A6A6"/>
            </w:tcBorders>
          </w:tcPr>
          <w:p w14:paraId="716635CE" w14:textId="77777777" w:rsidR="00C338D6" w:rsidRDefault="00DF6BCD">
            <w:pPr>
              <w:spacing w:after="40"/>
            </w:pPr>
            <w:r>
              <w:rPr>
                <w:sz w:val="20"/>
                <w:szCs w:val="20"/>
              </w:rPr>
              <w:lastRenderedPageBreak/>
              <w:t>Out of scope</w:t>
            </w:r>
          </w:p>
        </w:tc>
        <w:tc>
          <w:tcPr>
            <w:tcW w:w="7438" w:type="dxa"/>
            <w:tcBorders>
              <w:top w:val="single" w:sz="4" w:space="0" w:color="A6A6A6"/>
              <w:left w:val="single" w:sz="4" w:space="0" w:color="A6A6A6"/>
              <w:bottom w:val="single" w:sz="4" w:space="0" w:color="A6A6A6"/>
              <w:right w:val="single" w:sz="4" w:space="0" w:color="A6A6A6"/>
            </w:tcBorders>
          </w:tcPr>
          <w:p w14:paraId="792B1578" w14:textId="77777777" w:rsidR="00C338D6" w:rsidRDefault="00DF6BCD">
            <w:pPr>
              <w:spacing w:after="40"/>
            </w:pPr>
            <w:r>
              <w:rPr>
                <w:sz w:val="20"/>
                <w:szCs w:val="20"/>
              </w:rPr>
              <w:t>Note sharing, file uploads and a polished interface; custom exploits or malware; denial-of-service tests; high availability, scaling and compliance audits.</w:t>
            </w:r>
          </w:p>
        </w:tc>
      </w:tr>
      <w:tr w:rsidR="00C338D6" w14:paraId="2AF5E822" w14:textId="77777777">
        <w:trPr>
          <w:cantSplit/>
        </w:trPr>
        <w:tc>
          <w:tcPr>
            <w:tcW w:w="2200" w:type="dxa"/>
            <w:tcBorders>
              <w:top w:val="single" w:sz="4" w:space="0" w:color="A6A6A6"/>
              <w:left w:val="single" w:sz="4" w:space="0" w:color="A6A6A6"/>
              <w:bottom w:val="single" w:sz="4" w:space="0" w:color="A6A6A6"/>
              <w:right w:val="single" w:sz="4" w:space="0" w:color="A6A6A6"/>
            </w:tcBorders>
          </w:tcPr>
          <w:p w14:paraId="2C0B83F6" w14:textId="77777777" w:rsidR="00C338D6" w:rsidRDefault="00DF6BCD">
            <w:pPr>
              <w:spacing w:after="40"/>
            </w:pPr>
            <w:r>
              <w:rPr>
                <w:sz w:val="20"/>
                <w:szCs w:val="20"/>
              </w:rPr>
              <w:t>Safety constraint</w:t>
            </w:r>
          </w:p>
        </w:tc>
        <w:tc>
          <w:tcPr>
            <w:tcW w:w="7438" w:type="dxa"/>
            <w:tcBorders>
              <w:top w:val="single" w:sz="4" w:space="0" w:color="A6A6A6"/>
              <w:left w:val="single" w:sz="4" w:space="0" w:color="A6A6A6"/>
              <w:bottom w:val="single" w:sz="4" w:space="0" w:color="A6A6A6"/>
              <w:right w:val="single" w:sz="4" w:space="0" w:color="A6A6A6"/>
            </w:tcBorders>
          </w:tcPr>
          <w:p w14:paraId="50D232DB" w14:textId="77777777" w:rsidR="00C338D6" w:rsidRDefault="00DF6BCD">
            <w:pPr>
              <w:spacing w:after="40"/>
            </w:pPr>
            <w:r>
              <w:rPr>
                <w:sz w:val="20"/>
                <w:szCs w:val="20"/>
              </w:rPr>
              <w:t>The unsecured version is never exposed to the public internet. It runs in the EDU Cloud, a local virtual machine or an isolated Docker network.</w:t>
            </w:r>
          </w:p>
        </w:tc>
      </w:tr>
      <w:tr w:rsidR="00C338D6" w14:paraId="1F4A6949" w14:textId="77777777">
        <w:trPr>
          <w:cantSplit/>
        </w:trPr>
        <w:tc>
          <w:tcPr>
            <w:tcW w:w="2200" w:type="dxa"/>
            <w:tcBorders>
              <w:top w:val="single" w:sz="4" w:space="0" w:color="A6A6A6"/>
              <w:left w:val="single" w:sz="4" w:space="0" w:color="A6A6A6"/>
              <w:bottom w:val="single" w:sz="4" w:space="0" w:color="A6A6A6"/>
              <w:right w:val="single" w:sz="4" w:space="0" w:color="A6A6A6"/>
            </w:tcBorders>
          </w:tcPr>
          <w:p w14:paraId="36D71B65" w14:textId="77777777" w:rsidR="00C338D6" w:rsidRDefault="00DF6BCD">
            <w:pPr>
              <w:spacing w:after="40"/>
            </w:pPr>
            <w:r>
              <w:rPr>
                <w:sz w:val="20"/>
                <w:szCs w:val="20"/>
              </w:rPr>
              <w:t>Ethical constraint</w:t>
            </w:r>
          </w:p>
        </w:tc>
        <w:tc>
          <w:tcPr>
            <w:tcW w:w="7438" w:type="dxa"/>
            <w:tcBorders>
              <w:top w:val="single" w:sz="4" w:space="0" w:color="A6A6A6"/>
              <w:left w:val="single" w:sz="4" w:space="0" w:color="A6A6A6"/>
              <w:bottom w:val="single" w:sz="4" w:space="0" w:color="A6A6A6"/>
              <w:right w:val="single" w:sz="4" w:space="0" w:color="A6A6A6"/>
            </w:tcBorders>
          </w:tcPr>
          <w:p w14:paraId="7542D09F" w14:textId="77777777" w:rsidR="00C338D6" w:rsidRDefault="00DF6BCD">
            <w:pPr>
              <w:spacing w:after="40"/>
            </w:pPr>
            <w:r>
              <w:rPr>
                <w:sz w:val="20"/>
                <w:szCs w:val="20"/>
              </w:rPr>
              <w:t>Only systems owned by the client or provided for this project are scanned or attacked. EDU Cloud usage rules are checked before scanning.</w:t>
            </w:r>
          </w:p>
        </w:tc>
      </w:tr>
      <w:tr w:rsidR="00C338D6" w14:paraId="5006399A" w14:textId="77777777">
        <w:trPr>
          <w:cantSplit/>
        </w:trPr>
        <w:tc>
          <w:tcPr>
            <w:tcW w:w="2200" w:type="dxa"/>
            <w:tcBorders>
              <w:top w:val="single" w:sz="4" w:space="0" w:color="A6A6A6"/>
              <w:left w:val="single" w:sz="4" w:space="0" w:color="A6A6A6"/>
              <w:bottom w:val="single" w:sz="4" w:space="0" w:color="A6A6A6"/>
              <w:right w:val="single" w:sz="4" w:space="0" w:color="A6A6A6"/>
            </w:tcBorders>
          </w:tcPr>
          <w:p w14:paraId="04B5E360" w14:textId="77777777" w:rsidR="00C338D6" w:rsidRDefault="00DF6BCD">
            <w:pPr>
              <w:spacing w:after="40"/>
            </w:pPr>
            <w:r>
              <w:rPr>
                <w:sz w:val="20"/>
                <w:szCs w:val="20"/>
              </w:rPr>
              <w:t>Technical constraint</w:t>
            </w:r>
          </w:p>
        </w:tc>
        <w:tc>
          <w:tcPr>
            <w:tcW w:w="7438" w:type="dxa"/>
            <w:tcBorders>
              <w:top w:val="single" w:sz="4" w:space="0" w:color="A6A6A6"/>
              <w:left w:val="single" w:sz="4" w:space="0" w:color="A6A6A6"/>
              <w:bottom w:val="single" w:sz="4" w:space="0" w:color="A6A6A6"/>
              <w:right w:val="single" w:sz="4" w:space="0" w:color="A6A6A6"/>
            </w:tcBorders>
          </w:tcPr>
          <w:p w14:paraId="50E082C9" w14:textId="77777777" w:rsidR="00C338D6" w:rsidRDefault="00DF6BCD">
            <w:pPr>
              <w:spacing w:after="40"/>
            </w:pPr>
            <w:r>
              <w:rPr>
                <w:sz w:val="20"/>
                <w:szCs w:val="20"/>
              </w:rPr>
              <w:t xml:space="preserve">Stack is React and TypeScript, Node.js and TypeScript (Express), PostgreSQL, Docker, Ubuntu and Nginx. Tools are limited to fundamental ones such as Nmap, Wireshark, </w:t>
            </w:r>
            <w:proofErr w:type="spellStart"/>
            <w:r>
              <w:rPr>
                <w:sz w:val="20"/>
                <w:szCs w:val="20"/>
              </w:rPr>
              <w:t>tcpdump</w:t>
            </w:r>
            <w:proofErr w:type="spellEnd"/>
            <w:r>
              <w:rPr>
                <w:sz w:val="20"/>
                <w:szCs w:val="20"/>
              </w:rPr>
              <w:t>, curl and UFW.</w:t>
            </w:r>
          </w:p>
        </w:tc>
      </w:tr>
      <w:tr w:rsidR="00C338D6" w14:paraId="22304C26" w14:textId="77777777">
        <w:trPr>
          <w:cantSplit/>
        </w:trPr>
        <w:tc>
          <w:tcPr>
            <w:tcW w:w="2200" w:type="dxa"/>
            <w:tcBorders>
              <w:top w:val="single" w:sz="4" w:space="0" w:color="A6A6A6"/>
              <w:left w:val="single" w:sz="4" w:space="0" w:color="A6A6A6"/>
              <w:bottom w:val="single" w:sz="4" w:space="0" w:color="A6A6A6"/>
              <w:right w:val="single" w:sz="4" w:space="0" w:color="A6A6A6"/>
            </w:tcBorders>
          </w:tcPr>
          <w:p w14:paraId="19DCA7F5" w14:textId="77777777" w:rsidR="00C338D6" w:rsidRDefault="00DF6BCD">
            <w:pPr>
              <w:spacing w:after="40"/>
            </w:pPr>
            <w:r>
              <w:rPr>
                <w:sz w:val="20"/>
                <w:szCs w:val="20"/>
              </w:rPr>
              <w:t>Environment constraint</w:t>
            </w:r>
          </w:p>
        </w:tc>
        <w:tc>
          <w:tcPr>
            <w:tcW w:w="7438" w:type="dxa"/>
            <w:tcBorders>
              <w:top w:val="single" w:sz="4" w:space="0" w:color="A6A6A6"/>
              <w:left w:val="single" w:sz="4" w:space="0" w:color="A6A6A6"/>
              <w:bottom w:val="single" w:sz="4" w:space="0" w:color="A6A6A6"/>
              <w:right w:val="single" w:sz="4" w:space="0" w:color="A6A6A6"/>
            </w:tcBorders>
          </w:tcPr>
          <w:p w14:paraId="412421C5" w14:textId="77777777" w:rsidR="00C338D6" w:rsidRDefault="00DF6BCD">
            <w:pPr>
              <w:spacing w:after="40"/>
            </w:pPr>
            <w:r>
              <w:rPr>
                <w:sz w:val="20"/>
                <w:szCs w:val="20"/>
              </w:rPr>
              <w:t>The secured version is hosted on an existing Ubuntu VPS. Only ports 22, 80 and 443 may be reachable. Port 5432 and the internal API port must not be public.</w:t>
            </w:r>
          </w:p>
        </w:tc>
      </w:tr>
      <w:tr w:rsidR="00C338D6" w14:paraId="07584DA3" w14:textId="77777777">
        <w:trPr>
          <w:cantSplit/>
        </w:trPr>
        <w:tc>
          <w:tcPr>
            <w:tcW w:w="2200" w:type="dxa"/>
            <w:tcBorders>
              <w:top w:val="single" w:sz="4" w:space="0" w:color="A6A6A6"/>
              <w:left w:val="single" w:sz="4" w:space="0" w:color="A6A6A6"/>
              <w:bottom w:val="single" w:sz="4" w:space="0" w:color="A6A6A6"/>
              <w:right w:val="single" w:sz="4" w:space="0" w:color="A6A6A6"/>
            </w:tcBorders>
          </w:tcPr>
          <w:p w14:paraId="31E60F85" w14:textId="77777777" w:rsidR="00C338D6" w:rsidRDefault="00DF6BCD">
            <w:pPr>
              <w:spacing w:after="40"/>
            </w:pPr>
            <w:r>
              <w:rPr>
                <w:sz w:val="20"/>
                <w:szCs w:val="20"/>
              </w:rPr>
              <w:t>Time constraint</w:t>
            </w:r>
          </w:p>
        </w:tc>
        <w:tc>
          <w:tcPr>
            <w:tcW w:w="7438" w:type="dxa"/>
            <w:tcBorders>
              <w:top w:val="single" w:sz="4" w:space="0" w:color="A6A6A6"/>
              <w:left w:val="single" w:sz="4" w:space="0" w:color="A6A6A6"/>
              <w:bottom w:val="single" w:sz="4" w:space="0" w:color="A6A6A6"/>
              <w:right w:val="single" w:sz="4" w:space="0" w:color="A6A6A6"/>
            </w:tcBorders>
          </w:tcPr>
          <w:p w14:paraId="61EE2041" w14:textId="77777777" w:rsidR="00C338D6" w:rsidRDefault="00DF6BCD">
            <w:pPr>
              <w:spacing w:after="40"/>
            </w:pPr>
            <w:r>
              <w:rPr>
                <w:sz w:val="20"/>
                <w:szCs w:val="20"/>
              </w:rPr>
              <w:t>The application must stay small enough that most of the time goes into testing, fixing and retesting.</w:t>
            </w:r>
          </w:p>
        </w:tc>
      </w:tr>
    </w:tbl>
    <w:p w14:paraId="61A70888" w14:textId="77777777" w:rsidR="00C338D6" w:rsidRDefault="00C338D6">
      <w:pPr>
        <w:spacing w:after="120"/>
      </w:pPr>
    </w:p>
    <w:p w14:paraId="5FFF2A96" w14:textId="77777777" w:rsidR="00C338D6" w:rsidRDefault="00DF6BCD">
      <w:pPr>
        <w:pStyle w:val="Heading1"/>
        <w:rPr>
          <w:color w:val="auto"/>
        </w:rPr>
      </w:pPr>
      <w:bookmarkStart w:id="5" w:name="_Toc241470944"/>
      <w:r>
        <w:rPr>
          <w:color w:val="auto"/>
        </w:rPr>
        <w:t>4 Analysis approach and findings</w:t>
      </w:r>
      <w:bookmarkEnd w:id="5"/>
    </w:p>
    <w:p w14:paraId="5B11ACE2" w14:textId="77777777" w:rsidR="00C338D6" w:rsidRDefault="00DF6BCD">
      <w:pPr>
        <w:spacing w:after="120" w:line="264" w:lineRule="auto"/>
      </w:pPr>
      <w:r>
        <w:t xml:space="preserve">Analysis is a structured investigation of the context, goals, stakeholders and constraints. For this project, the project idea, the challenge description and the OWASP documentation (OWASP Foundation, 2021) define the intended </w:t>
      </w:r>
      <w:proofErr w:type="spellStart"/>
      <w:r>
        <w:t>behaviour</w:t>
      </w:r>
      <w:proofErr w:type="spellEnd"/>
      <w:r>
        <w:t xml:space="preserve"> and the vulnerabilities to test. A comparison of framework documentation (Express, n.d.; </w:t>
      </w:r>
      <w:proofErr w:type="spellStart"/>
      <w:r>
        <w:t>Fastify</w:t>
      </w:r>
      <w:proofErr w:type="spellEnd"/>
      <w:r>
        <w:t>, n.d.) supports the technology choices. Testing follows the planning, execution and reporting structure described in NIST guidance (Scarfone et al., 2008). These activities do not show that the application has already been built or has passed any test.</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600"/>
        <w:gridCol w:w="3399"/>
        <w:gridCol w:w="3639"/>
      </w:tblGrid>
      <w:tr w:rsidR="00C338D6" w14:paraId="45697729"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Pr>
          <w:p w14:paraId="5022459F" w14:textId="77777777" w:rsidR="00C338D6" w:rsidRDefault="00DF6BCD">
            <w:pPr>
              <w:spacing w:after="40"/>
            </w:pPr>
            <w:r>
              <w:rPr>
                <w:b/>
                <w:bCs/>
                <w:sz w:val="20"/>
                <w:szCs w:val="20"/>
              </w:rPr>
              <w:t>Question</w:t>
            </w:r>
          </w:p>
        </w:tc>
        <w:tc>
          <w:tcPr>
            <w:tcW w:w="3399" w:type="dxa"/>
            <w:tcBorders>
              <w:top w:val="single" w:sz="4" w:space="0" w:color="A6A6A6"/>
              <w:left w:val="single" w:sz="4" w:space="0" w:color="A6A6A6"/>
              <w:bottom w:val="single" w:sz="4" w:space="0" w:color="A6A6A6"/>
              <w:right w:val="single" w:sz="4" w:space="0" w:color="A6A6A6"/>
            </w:tcBorders>
            <w:shd w:val="clear" w:color="auto" w:fill="D9E2F3"/>
          </w:tcPr>
          <w:p w14:paraId="4DD5D7B4" w14:textId="77777777" w:rsidR="00C338D6" w:rsidRDefault="00DF6BCD">
            <w:pPr>
              <w:spacing w:after="40"/>
            </w:pPr>
            <w:r>
              <w:rPr>
                <w:b/>
                <w:bCs/>
                <w:sz w:val="20"/>
                <w:szCs w:val="20"/>
              </w:rPr>
              <w:t>Current finding</w:t>
            </w:r>
          </w:p>
        </w:tc>
        <w:tc>
          <w:tcPr>
            <w:tcW w:w="3639" w:type="dxa"/>
            <w:tcBorders>
              <w:top w:val="single" w:sz="4" w:space="0" w:color="A6A6A6"/>
              <w:left w:val="single" w:sz="4" w:space="0" w:color="A6A6A6"/>
              <w:bottom w:val="single" w:sz="4" w:space="0" w:color="A6A6A6"/>
              <w:right w:val="single" w:sz="4" w:space="0" w:color="A6A6A6"/>
            </w:tcBorders>
            <w:shd w:val="clear" w:color="auto" w:fill="D9E2F3"/>
          </w:tcPr>
          <w:p w14:paraId="1FC0E04C" w14:textId="77777777" w:rsidR="00C338D6" w:rsidRDefault="00DF6BCD">
            <w:pPr>
              <w:spacing w:after="40"/>
            </w:pPr>
            <w:r>
              <w:rPr>
                <w:b/>
                <w:bCs/>
                <w:sz w:val="20"/>
                <w:szCs w:val="20"/>
              </w:rPr>
              <w:t>Further evidence needed</w:t>
            </w:r>
          </w:p>
        </w:tc>
      </w:tr>
      <w:tr w:rsidR="00C338D6" w14:paraId="3EBEF8C5" w14:textId="77777777">
        <w:trPr>
          <w:cantSplit/>
        </w:trPr>
        <w:tc>
          <w:tcPr>
            <w:tcW w:w="2600" w:type="dxa"/>
            <w:tcBorders>
              <w:top w:val="single" w:sz="4" w:space="0" w:color="A6A6A6"/>
              <w:left w:val="single" w:sz="4" w:space="0" w:color="A6A6A6"/>
              <w:bottom w:val="single" w:sz="4" w:space="0" w:color="A6A6A6"/>
              <w:right w:val="single" w:sz="4" w:space="0" w:color="A6A6A6"/>
            </w:tcBorders>
          </w:tcPr>
          <w:p w14:paraId="7A0D3888" w14:textId="77777777" w:rsidR="00C338D6" w:rsidRDefault="00DF6BCD">
            <w:pPr>
              <w:spacing w:after="40"/>
            </w:pPr>
            <w:r>
              <w:rPr>
                <w:sz w:val="20"/>
                <w:szCs w:val="20"/>
              </w:rPr>
              <w:t>What must the project achieve?</w:t>
            </w:r>
          </w:p>
        </w:tc>
        <w:tc>
          <w:tcPr>
            <w:tcW w:w="3399" w:type="dxa"/>
            <w:tcBorders>
              <w:top w:val="single" w:sz="4" w:space="0" w:color="A6A6A6"/>
              <w:left w:val="single" w:sz="4" w:space="0" w:color="A6A6A6"/>
              <w:bottom w:val="single" w:sz="4" w:space="0" w:color="A6A6A6"/>
              <w:right w:val="single" w:sz="4" w:space="0" w:color="A6A6A6"/>
            </w:tcBorders>
          </w:tcPr>
          <w:p w14:paraId="683EB509" w14:textId="77777777" w:rsidR="00C338D6" w:rsidRDefault="00DF6BCD">
            <w:pPr>
              <w:spacing w:after="40"/>
            </w:pPr>
            <w:r>
              <w:rPr>
                <w:sz w:val="20"/>
                <w:szCs w:val="20"/>
              </w:rPr>
              <w:t>Show a full cycle: build a networked application, attack it, fix it and retest it, with evidence for each step.</w:t>
            </w:r>
          </w:p>
        </w:tc>
        <w:tc>
          <w:tcPr>
            <w:tcW w:w="3639" w:type="dxa"/>
            <w:tcBorders>
              <w:top w:val="single" w:sz="4" w:space="0" w:color="A6A6A6"/>
              <w:left w:val="single" w:sz="4" w:space="0" w:color="A6A6A6"/>
              <w:bottom w:val="single" w:sz="4" w:space="0" w:color="A6A6A6"/>
              <w:right w:val="single" w:sz="4" w:space="0" w:color="A6A6A6"/>
            </w:tcBorders>
          </w:tcPr>
          <w:p w14:paraId="48B40F62" w14:textId="77777777" w:rsidR="00C338D6" w:rsidRDefault="00DF6BCD">
            <w:pPr>
              <w:spacing w:after="40"/>
            </w:pPr>
            <w:r>
              <w:rPr>
                <w:sz w:val="20"/>
                <w:szCs w:val="20"/>
              </w:rPr>
              <w:t>Confirm with the client that the scope and evidence match the agreed requirements.</w:t>
            </w:r>
          </w:p>
        </w:tc>
      </w:tr>
      <w:tr w:rsidR="00C338D6" w14:paraId="4BA8A4DF" w14:textId="77777777">
        <w:trPr>
          <w:cantSplit/>
        </w:trPr>
        <w:tc>
          <w:tcPr>
            <w:tcW w:w="2600" w:type="dxa"/>
            <w:tcBorders>
              <w:top w:val="single" w:sz="4" w:space="0" w:color="A6A6A6"/>
              <w:left w:val="single" w:sz="4" w:space="0" w:color="A6A6A6"/>
              <w:bottom w:val="single" w:sz="4" w:space="0" w:color="A6A6A6"/>
              <w:right w:val="single" w:sz="4" w:space="0" w:color="A6A6A6"/>
            </w:tcBorders>
          </w:tcPr>
          <w:p w14:paraId="3F5A730F" w14:textId="77777777" w:rsidR="00C338D6" w:rsidRDefault="00DF6BCD">
            <w:pPr>
              <w:spacing w:after="40"/>
            </w:pPr>
            <w:r>
              <w:rPr>
                <w:sz w:val="20"/>
                <w:szCs w:val="20"/>
              </w:rPr>
              <w:t>What is the minimum viable product?</w:t>
            </w:r>
          </w:p>
        </w:tc>
        <w:tc>
          <w:tcPr>
            <w:tcW w:w="3399" w:type="dxa"/>
            <w:tcBorders>
              <w:top w:val="single" w:sz="4" w:space="0" w:color="A6A6A6"/>
              <w:left w:val="single" w:sz="4" w:space="0" w:color="A6A6A6"/>
              <w:bottom w:val="single" w:sz="4" w:space="0" w:color="A6A6A6"/>
              <w:right w:val="single" w:sz="4" w:space="0" w:color="A6A6A6"/>
            </w:tcBorders>
          </w:tcPr>
          <w:p w14:paraId="0BFCE9F5" w14:textId="77777777" w:rsidR="00C338D6" w:rsidRDefault="00DF6BCD">
            <w:pPr>
              <w:spacing w:after="40"/>
            </w:pPr>
            <w:r>
              <w:rPr>
                <w:sz w:val="20"/>
                <w:szCs w:val="20"/>
              </w:rPr>
              <w:t>Accounts and personal notes (create, view, edit, delete) in an unsecured version and a secured version, plus documented tests of both.</w:t>
            </w:r>
          </w:p>
        </w:tc>
        <w:tc>
          <w:tcPr>
            <w:tcW w:w="3639" w:type="dxa"/>
            <w:tcBorders>
              <w:top w:val="single" w:sz="4" w:space="0" w:color="A6A6A6"/>
              <w:left w:val="single" w:sz="4" w:space="0" w:color="A6A6A6"/>
              <w:bottom w:val="single" w:sz="4" w:space="0" w:color="A6A6A6"/>
              <w:right w:val="single" w:sz="4" w:space="0" w:color="A6A6A6"/>
            </w:tcBorders>
          </w:tcPr>
          <w:p w14:paraId="00A817E0" w14:textId="77777777" w:rsidR="00C338D6" w:rsidRDefault="00DF6BCD">
            <w:pPr>
              <w:spacing w:after="40"/>
            </w:pPr>
            <w:r>
              <w:rPr>
                <w:sz w:val="20"/>
                <w:szCs w:val="20"/>
              </w:rPr>
              <w:t>Demonstrate every planned test on both versions with recorded results.</w:t>
            </w:r>
          </w:p>
        </w:tc>
      </w:tr>
      <w:tr w:rsidR="00C338D6" w14:paraId="39BD2CAB" w14:textId="77777777">
        <w:trPr>
          <w:cantSplit/>
        </w:trPr>
        <w:tc>
          <w:tcPr>
            <w:tcW w:w="2600" w:type="dxa"/>
            <w:tcBorders>
              <w:top w:val="single" w:sz="4" w:space="0" w:color="A6A6A6"/>
              <w:left w:val="single" w:sz="4" w:space="0" w:color="A6A6A6"/>
              <w:bottom w:val="single" w:sz="4" w:space="0" w:color="A6A6A6"/>
              <w:right w:val="single" w:sz="4" w:space="0" w:color="A6A6A6"/>
            </w:tcBorders>
          </w:tcPr>
          <w:p w14:paraId="1FC9D735" w14:textId="77777777" w:rsidR="00C338D6" w:rsidRDefault="00DF6BCD">
            <w:pPr>
              <w:spacing w:after="40"/>
            </w:pPr>
            <w:r>
              <w:rPr>
                <w:sz w:val="20"/>
                <w:szCs w:val="20"/>
              </w:rPr>
              <w:t>Which technology fits the project goals?</w:t>
            </w:r>
          </w:p>
        </w:tc>
        <w:tc>
          <w:tcPr>
            <w:tcW w:w="3399" w:type="dxa"/>
            <w:tcBorders>
              <w:top w:val="single" w:sz="4" w:space="0" w:color="A6A6A6"/>
              <w:left w:val="single" w:sz="4" w:space="0" w:color="A6A6A6"/>
              <w:bottom w:val="single" w:sz="4" w:space="0" w:color="A6A6A6"/>
              <w:right w:val="single" w:sz="4" w:space="0" w:color="A6A6A6"/>
            </w:tcBorders>
          </w:tcPr>
          <w:p w14:paraId="1D51C32E" w14:textId="77777777" w:rsidR="00C338D6" w:rsidRDefault="00DF6BCD">
            <w:pPr>
              <w:spacing w:after="40"/>
            </w:pPr>
            <w:r>
              <w:rPr>
                <w:sz w:val="20"/>
                <w:szCs w:val="20"/>
              </w:rPr>
              <w:t xml:space="preserve">TypeScript on both sides allows fast development. </w:t>
            </w:r>
            <w:proofErr w:type="spellStart"/>
            <w:r>
              <w:rPr>
                <w:sz w:val="20"/>
                <w:szCs w:val="20"/>
              </w:rPr>
              <w:t>Fastify</w:t>
            </w:r>
            <w:proofErr w:type="spellEnd"/>
            <w:r>
              <w:rPr>
                <w:sz w:val="20"/>
                <w:szCs w:val="20"/>
              </w:rPr>
              <w:t xml:space="preserve"> is preferred because schema validation is built in (</w:t>
            </w:r>
            <w:proofErr w:type="spellStart"/>
            <w:r>
              <w:rPr>
                <w:sz w:val="20"/>
                <w:szCs w:val="20"/>
              </w:rPr>
              <w:t>Fastify</w:t>
            </w:r>
            <w:proofErr w:type="spellEnd"/>
            <w:r>
              <w:rPr>
                <w:sz w:val="20"/>
                <w:szCs w:val="20"/>
              </w:rPr>
              <w:t>, n.d.). PostgreSQL gives a realistic SQL injection target.</w:t>
            </w:r>
          </w:p>
        </w:tc>
        <w:tc>
          <w:tcPr>
            <w:tcW w:w="3639" w:type="dxa"/>
            <w:tcBorders>
              <w:top w:val="single" w:sz="4" w:space="0" w:color="A6A6A6"/>
              <w:left w:val="single" w:sz="4" w:space="0" w:color="A6A6A6"/>
              <w:bottom w:val="single" w:sz="4" w:space="0" w:color="A6A6A6"/>
              <w:right w:val="single" w:sz="4" w:space="0" w:color="A6A6A6"/>
            </w:tcBorders>
          </w:tcPr>
          <w:p w14:paraId="64B974A8" w14:textId="77777777" w:rsidR="00C338D6" w:rsidRDefault="00DF6BCD">
            <w:pPr>
              <w:spacing w:after="40"/>
            </w:pPr>
            <w:r>
              <w:rPr>
                <w:sz w:val="20"/>
                <w:szCs w:val="20"/>
              </w:rPr>
              <w:t xml:space="preserve">Build a small working prototype and confirm </w:t>
            </w:r>
            <w:proofErr w:type="spellStart"/>
            <w:r>
              <w:rPr>
                <w:sz w:val="20"/>
                <w:szCs w:val="20"/>
              </w:rPr>
              <w:t>Fastify</w:t>
            </w:r>
            <w:proofErr w:type="spellEnd"/>
            <w:r>
              <w:rPr>
                <w:sz w:val="20"/>
                <w:szCs w:val="20"/>
              </w:rPr>
              <w:t xml:space="preserve"> against Express.</w:t>
            </w:r>
          </w:p>
        </w:tc>
      </w:tr>
      <w:tr w:rsidR="00C338D6" w14:paraId="3278389E" w14:textId="77777777">
        <w:trPr>
          <w:cantSplit/>
        </w:trPr>
        <w:tc>
          <w:tcPr>
            <w:tcW w:w="2600" w:type="dxa"/>
            <w:tcBorders>
              <w:top w:val="single" w:sz="4" w:space="0" w:color="A6A6A6"/>
              <w:left w:val="single" w:sz="4" w:space="0" w:color="A6A6A6"/>
              <w:bottom w:val="single" w:sz="4" w:space="0" w:color="A6A6A6"/>
              <w:right w:val="single" w:sz="4" w:space="0" w:color="A6A6A6"/>
            </w:tcBorders>
          </w:tcPr>
          <w:p w14:paraId="29677B95" w14:textId="77777777" w:rsidR="00C338D6" w:rsidRDefault="00DF6BCD">
            <w:pPr>
              <w:spacing w:after="40"/>
            </w:pPr>
            <w:r>
              <w:rPr>
                <w:sz w:val="20"/>
                <w:szCs w:val="20"/>
              </w:rPr>
              <w:t>Which vulnerabilities should be tested?</w:t>
            </w:r>
          </w:p>
        </w:tc>
        <w:tc>
          <w:tcPr>
            <w:tcW w:w="3399" w:type="dxa"/>
            <w:tcBorders>
              <w:top w:val="single" w:sz="4" w:space="0" w:color="A6A6A6"/>
              <w:left w:val="single" w:sz="4" w:space="0" w:color="A6A6A6"/>
              <w:bottom w:val="single" w:sz="4" w:space="0" w:color="A6A6A6"/>
              <w:right w:val="single" w:sz="4" w:space="0" w:color="A6A6A6"/>
            </w:tcBorders>
          </w:tcPr>
          <w:p w14:paraId="01FCC658" w14:textId="77777777" w:rsidR="00C338D6" w:rsidRDefault="00DF6BCD">
            <w:pPr>
              <w:spacing w:after="40"/>
            </w:pPr>
            <w:r>
              <w:rPr>
                <w:sz w:val="20"/>
                <w:szCs w:val="20"/>
              </w:rPr>
              <w:t>The ten weaknesses listed in section 4.2, mapped to the OWASP Top 10 (OWASP Foundation, 2021).</w:t>
            </w:r>
          </w:p>
        </w:tc>
        <w:tc>
          <w:tcPr>
            <w:tcW w:w="3639" w:type="dxa"/>
            <w:tcBorders>
              <w:top w:val="single" w:sz="4" w:space="0" w:color="A6A6A6"/>
              <w:left w:val="single" w:sz="4" w:space="0" w:color="A6A6A6"/>
              <w:bottom w:val="single" w:sz="4" w:space="0" w:color="A6A6A6"/>
              <w:right w:val="single" w:sz="4" w:space="0" w:color="A6A6A6"/>
            </w:tcBorders>
          </w:tcPr>
          <w:p w14:paraId="5951CED2" w14:textId="77777777" w:rsidR="00C338D6" w:rsidRDefault="00DF6BCD">
            <w:pPr>
              <w:spacing w:after="40"/>
            </w:pPr>
            <w:r>
              <w:rPr>
                <w:sz w:val="20"/>
                <w:szCs w:val="20"/>
              </w:rPr>
              <w:t>Check that each one can be reproduced in the unsecured version and reliably blocked in the secured version.</w:t>
            </w:r>
          </w:p>
        </w:tc>
      </w:tr>
      <w:tr w:rsidR="00C338D6" w14:paraId="7FEF9C10" w14:textId="77777777">
        <w:trPr>
          <w:cantSplit/>
        </w:trPr>
        <w:tc>
          <w:tcPr>
            <w:tcW w:w="2600" w:type="dxa"/>
            <w:tcBorders>
              <w:top w:val="single" w:sz="4" w:space="0" w:color="A6A6A6"/>
              <w:left w:val="single" w:sz="4" w:space="0" w:color="A6A6A6"/>
              <w:bottom w:val="single" w:sz="4" w:space="0" w:color="A6A6A6"/>
              <w:right w:val="single" w:sz="4" w:space="0" w:color="A6A6A6"/>
            </w:tcBorders>
          </w:tcPr>
          <w:p w14:paraId="4920C636" w14:textId="77777777" w:rsidR="00C338D6" w:rsidRDefault="00DF6BCD">
            <w:pPr>
              <w:spacing w:after="40"/>
            </w:pPr>
            <w:r>
              <w:rPr>
                <w:sz w:val="20"/>
                <w:szCs w:val="20"/>
              </w:rPr>
              <w:t>What creates the greatest risk?</w:t>
            </w:r>
          </w:p>
        </w:tc>
        <w:tc>
          <w:tcPr>
            <w:tcW w:w="3399" w:type="dxa"/>
            <w:tcBorders>
              <w:top w:val="single" w:sz="4" w:space="0" w:color="A6A6A6"/>
              <w:left w:val="single" w:sz="4" w:space="0" w:color="A6A6A6"/>
              <w:bottom w:val="single" w:sz="4" w:space="0" w:color="A6A6A6"/>
              <w:right w:val="single" w:sz="4" w:space="0" w:color="A6A6A6"/>
            </w:tcBorders>
          </w:tcPr>
          <w:p w14:paraId="0960E408" w14:textId="77777777" w:rsidR="00C338D6" w:rsidRDefault="00DF6BCD">
            <w:pPr>
              <w:spacing w:after="40"/>
            </w:pPr>
            <w:proofErr w:type="gramStart"/>
            <w:r>
              <w:rPr>
                <w:sz w:val="20"/>
                <w:szCs w:val="20"/>
              </w:rPr>
              <w:t>Exposing</w:t>
            </w:r>
            <w:proofErr w:type="gramEnd"/>
            <w:r>
              <w:rPr>
                <w:sz w:val="20"/>
                <w:szCs w:val="20"/>
              </w:rPr>
              <w:t xml:space="preserve"> the unsecured version publicly and running out of time for retesting.</w:t>
            </w:r>
          </w:p>
        </w:tc>
        <w:tc>
          <w:tcPr>
            <w:tcW w:w="3639" w:type="dxa"/>
            <w:tcBorders>
              <w:top w:val="single" w:sz="4" w:space="0" w:color="A6A6A6"/>
              <w:left w:val="single" w:sz="4" w:space="0" w:color="A6A6A6"/>
              <w:bottom w:val="single" w:sz="4" w:space="0" w:color="A6A6A6"/>
              <w:right w:val="single" w:sz="4" w:space="0" w:color="A6A6A6"/>
            </w:tcBorders>
          </w:tcPr>
          <w:p w14:paraId="6518B549" w14:textId="77777777" w:rsidR="00C338D6" w:rsidRDefault="00DF6BCD">
            <w:pPr>
              <w:spacing w:after="40"/>
            </w:pPr>
            <w:r>
              <w:rPr>
                <w:sz w:val="20"/>
                <w:szCs w:val="20"/>
              </w:rPr>
              <w:t>Verify port bindings before every deployment and plan testing early.</w:t>
            </w:r>
          </w:p>
        </w:tc>
      </w:tr>
    </w:tbl>
    <w:p w14:paraId="26431D42" w14:textId="77777777" w:rsidR="00C338D6" w:rsidRDefault="00C338D6">
      <w:pPr>
        <w:spacing w:after="120"/>
      </w:pPr>
    </w:p>
    <w:p w14:paraId="77C621CC" w14:textId="77777777" w:rsidR="00C338D6" w:rsidRDefault="00DF6BCD">
      <w:pPr>
        <w:pStyle w:val="Heading2"/>
        <w:rPr>
          <w:color w:val="auto"/>
        </w:rPr>
      </w:pPr>
      <w:bookmarkStart w:id="6" w:name="_Toc241470945"/>
      <w:r>
        <w:rPr>
          <w:color w:val="auto"/>
        </w:rPr>
        <w:t>4.1 Research methods to use next</w:t>
      </w:r>
      <w:bookmarkEnd w:id="6"/>
    </w:p>
    <w:p w14:paraId="070B917D" w14:textId="77777777" w:rsidR="00C338D6" w:rsidRDefault="00DF6BCD">
      <w:pPr>
        <w:spacing w:after="120" w:line="264" w:lineRule="auto"/>
      </w:pPr>
      <w:r>
        <w:t xml:space="preserve">A literature review of the OWASP Top 10 (OWASP Foundation, 2021), the OWASP Application Security Verification Standard (OWASP Foundation, n.d.-a) and the OWASP Cheat Sheet Series (OWASP Foundation, n.d.-b) will define what secure </w:t>
      </w:r>
      <w:proofErr w:type="spellStart"/>
      <w:r>
        <w:t>behaviour</w:t>
      </w:r>
      <w:proofErr w:type="spellEnd"/>
      <w:r>
        <w:t xml:space="preserve"> looks like and what to test. Product analysis can </w:t>
      </w:r>
      <w:r>
        <w:lastRenderedPageBreak/>
        <w:t xml:space="preserve">compare intentionally vulnerable practice applications such as OWASP Juice Shop and DVWA to see how they structure weaknesses and test cases. A discussion with the client can check the scope, the safety rules for the EDU Cloud and the tools that are allowed. Small tool trials with Nmap (Nmap Project, n.d.), Wireshark (Wireshark Foundation, n.d.) and </w:t>
      </w:r>
      <w:proofErr w:type="spellStart"/>
      <w:r>
        <w:t>tcpdump</w:t>
      </w:r>
      <w:proofErr w:type="spellEnd"/>
      <w:r>
        <w:t xml:space="preserve"> on a test machine will confirm that the planned evidence can </w:t>
      </w:r>
      <w:proofErr w:type="gramStart"/>
      <w:r>
        <w:t>actually be</w:t>
      </w:r>
      <w:proofErr w:type="gramEnd"/>
      <w:r>
        <w:t xml:space="preserve"> collected. These ar</w:t>
      </w:r>
      <w:r>
        <w:t>e planned activities, not completed research results.</w:t>
      </w:r>
    </w:p>
    <w:p w14:paraId="61D91DFB" w14:textId="77777777" w:rsidR="00C338D6" w:rsidRDefault="00DF6BCD">
      <w:pPr>
        <w:pStyle w:val="Heading2"/>
        <w:rPr>
          <w:color w:val="auto"/>
        </w:rPr>
      </w:pPr>
      <w:bookmarkStart w:id="7" w:name="_Toc241470946"/>
      <w:r>
        <w:rPr>
          <w:color w:val="auto"/>
        </w:rPr>
        <w:t>4.2 Scope decisions</w:t>
      </w:r>
      <w:bookmarkEnd w:id="7"/>
    </w:p>
    <w:p w14:paraId="61602184" w14:textId="77777777" w:rsidR="00C338D6" w:rsidRDefault="00DF6BCD">
      <w:pPr>
        <w:spacing w:after="120" w:line="264" w:lineRule="auto"/>
      </w:pPr>
      <w:r>
        <w:t xml:space="preserve">One user role, plain text notes and a single deployment per environment are the baseline. Sharing, uploads and extra roles are deferred. </w:t>
      </w:r>
      <w:proofErr w:type="spellStart"/>
      <w:r>
        <w:t>Fastify</w:t>
      </w:r>
      <w:proofErr w:type="spellEnd"/>
      <w:r>
        <w:t xml:space="preserve"> is the preferred backend framework because its built-in schema validation supports the input validation goal. The security findings do not depend on the choice, so Express remains an acceptable fallback.</w:t>
      </w:r>
    </w:p>
    <w:p w14:paraId="3FF29E0B" w14:textId="77777777" w:rsidR="00C338D6" w:rsidRDefault="00DF6BCD">
      <w:pPr>
        <w:spacing w:after="120" w:line="264" w:lineRule="auto"/>
      </w:pPr>
      <w:r>
        <w:t>The following weaknesses are planned for the unsecured version and are mapped to the OWASP Top 10 (OWASP Foundation, 2021). Whether each can be reproduced is not yet confirmed.</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100"/>
        <w:gridCol w:w="2699"/>
        <w:gridCol w:w="2500"/>
        <w:gridCol w:w="2339"/>
      </w:tblGrid>
      <w:tr w:rsidR="00C338D6" w14:paraId="62916DDF" w14:textId="77777777">
        <w:trPr>
          <w:tblHeader/>
        </w:trPr>
        <w:tc>
          <w:tcPr>
            <w:tcW w:w="2100" w:type="dxa"/>
            <w:tcBorders>
              <w:top w:val="single" w:sz="4" w:space="0" w:color="A6A6A6"/>
              <w:left w:val="single" w:sz="4" w:space="0" w:color="A6A6A6"/>
              <w:bottom w:val="single" w:sz="4" w:space="0" w:color="A6A6A6"/>
              <w:right w:val="single" w:sz="4" w:space="0" w:color="A6A6A6"/>
            </w:tcBorders>
            <w:shd w:val="clear" w:color="auto" w:fill="D9E2F3"/>
          </w:tcPr>
          <w:p w14:paraId="59A5E4B6" w14:textId="77777777" w:rsidR="00C338D6" w:rsidRDefault="00DF6BCD">
            <w:pPr>
              <w:spacing w:after="40"/>
            </w:pPr>
            <w:r>
              <w:rPr>
                <w:b/>
                <w:bCs/>
                <w:sz w:val="20"/>
                <w:szCs w:val="20"/>
              </w:rPr>
              <w:t>Planned weakness</w:t>
            </w:r>
          </w:p>
        </w:tc>
        <w:tc>
          <w:tcPr>
            <w:tcW w:w="2699" w:type="dxa"/>
            <w:tcBorders>
              <w:top w:val="single" w:sz="4" w:space="0" w:color="A6A6A6"/>
              <w:left w:val="single" w:sz="4" w:space="0" w:color="A6A6A6"/>
              <w:bottom w:val="single" w:sz="4" w:space="0" w:color="A6A6A6"/>
              <w:right w:val="single" w:sz="4" w:space="0" w:color="A6A6A6"/>
            </w:tcBorders>
            <w:shd w:val="clear" w:color="auto" w:fill="D9E2F3"/>
          </w:tcPr>
          <w:p w14:paraId="4C43F65A" w14:textId="77777777" w:rsidR="00C338D6" w:rsidRDefault="00DF6BCD">
            <w:pPr>
              <w:spacing w:after="40"/>
            </w:pPr>
            <w:r>
              <w:rPr>
                <w:b/>
                <w:bCs/>
                <w:sz w:val="20"/>
                <w:szCs w:val="20"/>
              </w:rPr>
              <w:t>How it will be tested</w:t>
            </w:r>
          </w:p>
        </w:tc>
        <w:tc>
          <w:tcPr>
            <w:tcW w:w="2500" w:type="dxa"/>
            <w:tcBorders>
              <w:top w:val="single" w:sz="4" w:space="0" w:color="A6A6A6"/>
              <w:left w:val="single" w:sz="4" w:space="0" w:color="A6A6A6"/>
              <w:bottom w:val="single" w:sz="4" w:space="0" w:color="A6A6A6"/>
              <w:right w:val="single" w:sz="4" w:space="0" w:color="A6A6A6"/>
            </w:tcBorders>
            <w:shd w:val="clear" w:color="auto" w:fill="D9E2F3"/>
          </w:tcPr>
          <w:p w14:paraId="664ECB89" w14:textId="77777777" w:rsidR="00C338D6" w:rsidRDefault="00DF6BCD">
            <w:pPr>
              <w:spacing w:after="40"/>
            </w:pPr>
            <w:r>
              <w:rPr>
                <w:b/>
                <w:bCs/>
                <w:sz w:val="20"/>
                <w:szCs w:val="20"/>
              </w:rPr>
              <w:t>Planned fix (secured version)</w:t>
            </w:r>
          </w:p>
        </w:tc>
        <w:tc>
          <w:tcPr>
            <w:tcW w:w="2339" w:type="dxa"/>
            <w:tcBorders>
              <w:top w:val="single" w:sz="4" w:space="0" w:color="A6A6A6"/>
              <w:left w:val="single" w:sz="4" w:space="0" w:color="A6A6A6"/>
              <w:bottom w:val="single" w:sz="4" w:space="0" w:color="A6A6A6"/>
              <w:right w:val="single" w:sz="4" w:space="0" w:color="A6A6A6"/>
            </w:tcBorders>
            <w:shd w:val="clear" w:color="auto" w:fill="D9E2F3"/>
          </w:tcPr>
          <w:p w14:paraId="77E335BC" w14:textId="77777777" w:rsidR="00C338D6" w:rsidRDefault="00DF6BCD">
            <w:pPr>
              <w:spacing w:after="40"/>
            </w:pPr>
            <w:r>
              <w:rPr>
                <w:b/>
                <w:bCs/>
                <w:sz w:val="20"/>
                <w:szCs w:val="20"/>
              </w:rPr>
              <w:t>OWASP Top 10 area</w:t>
            </w:r>
          </w:p>
        </w:tc>
      </w:tr>
      <w:tr w:rsidR="00C338D6" w14:paraId="43926A14" w14:textId="77777777">
        <w:trPr>
          <w:cantSplit/>
        </w:trPr>
        <w:tc>
          <w:tcPr>
            <w:tcW w:w="2100" w:type="dxa"/>
            <w:tcBorders>
              <w:top w:val="single" w:sz="4" w:space="0" w:color="A6A6A6"/>
              <w:left w:val="single" w:sz="4" w:space="0" w:color="A6A6A6"/>
              <w:bottom w:val="single" w:sz="4" w:space="0" w:color="A6A6A6"/>
              <w:right w:val="single" w:sz="4" w:space="0" w:color="A6A6A6"/>
            </w:tcBorders>
          </w:tcPr>
          <w:p w14:paraId="0030F888" w14:textId="77777777" w:rsidR="00C338D6" w:rsidRDefault="00DF6BCD">
            <w:pPr>
              <w:spacing w:after="40"/>
            </w:pPr>
            <w:r>
              <w:rPr>
                <w:sz w:val="20"/>
                <w:szCs w:val="20"/>
              </w:rPr>
              <w:t>Weak password storage</w:t>
            </w:r>
          </w:p>
        </w:tc>
        <w:tc>
          <w:tcPr>
            <w:tcW w:w="2699" w:type="dxa"/>
            <w:tcBorders>
              <w:top w:val="single" w:sz="4" w:space="0" w:color="A6A6A6"/>
              <w:left w:val="single" w:sz="4" w:space="0" w:color="A6A6A6"/>
              <w:bottom w:val="single" w:sz="4" w:space="0" w:color="A6A6A6"/>
              <w:right w:val="single" w:sz="4" w:space="0" w:color="A6A6A6"/>
            </w:tcBorders>
          </w:tcPr>
          <w:p w14:paraId="71BB17D3" w14:textId="77777777" w:rsidR="00C338D6" w:rsidRDefault="00DF6BCD">
            <w:pPr>
              <w:spacing w:after="40"/>
            </w:pPr>
            <w:r>
              <w:rPr>
                <w:sz w:val="20"/>
                <w:szCs w:val="20"/>
              </w:rPr>
              <w:t>Inspect the stored values in the database.</w:t>
            </w:r>
          </w:p>
        </w:tc>
        <w:tc>
          <w:tcPr>
            <w:tcW w:w="2500" w:type="dxa"/>
            <w:tcBorders>
              <w:top w:val="single" w:sz="4" w:space="0" w:color="A6A6A6"/>
              <w:left w:val="single" w:sz="4" w:space="0" w:color="A6A6A6"/>
              <w:bottom w:val="single" w:sz="4" w:space="0" w:color="A6A6A6"/>
              <w:right w:val="single" w:sz="4" w:space="0" w:color="A6A6A6"/>
            </w:tcBorders>
          </w:tcPr>
          <w:p w14:paraId="318DF01E" w14:textId="77777777" w:rsidR="00C338D6" w:rsidRDefault="00DF6BCD">
            <w:pPr>
              <w:spacing w:after="40"/>
            </w:pPr>
            <w:r>
              <w:rPr>
                <w:sz w:val="20"/>
                <w:szCs w:val="20"/>
              </w:rPr>
              <w:t xml:space="preserve">Argon2 or </w:t>
            </w:r>
            <w:proofErr w:type="spellStart"/>
            <w:r>
              <w:rPr>
                <w:sz w:val="20"/>
                <w:szCs w:val="20"/>
              </w:rPr>
              <w:t>bcrypt</w:t>
            </w:r>
            <w:proofErr w:type="spellEnd"/>
            <w:r>
              <w:rPr>
                <w:sz w:val="20"/>
                <w:szCs w:val="20"/>
              </w:rPr>
              <w:t xml:space="preserve"> hashing.</w:t>
            </w:r>
          </w:p>
        </w:tc>
        <w:tc>
          <w:tcPr>
            <w:tcW w:w="2339" w:type="dxa"/>
            <w:tcBorders>
              <w:top w:val="single" w:sz="4" w:space="0" w:color="A6A6A6"/>
              <w:left w:val="single" w:sz="4" w:space="0" w:color="A6A6A6"/>
              <w:bottom w:val="single" w:sz="4" w:space="0" w:color="A6A6A6"/>
              <w:right w:val="single" w:sz="4" w:space="0" w:color="A6A6A6"/>
            </w:tcBorders>
          </w:tcPr>
          <w:p w14:paraId="2D417781" w14:textId="77777777" w:rsidR="00C338D6" w:rsidRDefault="00DF6BCD">
            <w:pPr>
              <w:spacing w:after="40"/>
            </w:pPr>
            <w:r>
              <w:rPr>
                <w:sz w:val="20"/>
                <w:szCs w:val="20"/>
              </w:rPr>
              <w:t>Cryptographic Failures</w:t>
            </w:r>
          </w:p>
        </w:tc>
      </w:tr>
      <w:tr w:rsidR="00C338D6" w14:paraId="67DF4F2D" w14:textId="77777777">
        <w:trPr>
          <w:cantSplit/>
        </w:trPr>
        <w:tc>
          <w:tcPr>
            <w:tcW w:w="2100" w:type="dxa"/>
            <w:tcBorders>
              <w:top w:val="single" w:sz="4" w:space="0" w:color="A6A6A6"/>
              <w:left w:val="single" w:sz="4" w:space="0" w:color="A6A6A6"/>
              <w:bottom w:val="single" w:sz="4" w:space="0" w:color="A6A6A6"/>
              <w:right w:val="single" w:sz="4" w:space="0" w:color="A6A6A6"/>
            </w:tcBorders>
          </w:tcPr>
          <w:p w14:paraId="62FC4F6A" w14:textId="77777777" w:rsidR="00C338D6" w:rsidRDefault="00DF6BCD">
            <w:pPr>
              <w:spacing w:after="40"/>
            </w:pPr>
            <w:r>
              <w:rPr>
                <w:sz w:val="20"/>
                <w:szCs w:val="20"/>
              </w:rPr>
              <w:t>SQL injection</w:t>
            </w:r>
          </w:p>
        </w:tc>
        <w:tc>
          <w:tcPr>
            <w:tcW w:w="2699" w:type="dxa"/>
            <w:tcBorders>
              <w:top w:val="single" w:sz="4" w:space="0" w:color="A6A6A6"/>
              <w:left w:val="single" w:sz="4" w:space="0" w:color="A6A6A6"/>
              <w:bottom w:val="single" w:sz="4" w:space="0" w:color="A6A6A6"/>
              <w:right w:val="single" w:sz="4" w:space="0" w:color="A6A6A6"/>
            </w:tcBorders>
          </w:tcPr>
          <w:p w14:paraId="047F80A9" w14:textId="77777777" w:rsidR="00C338D6" w:rsidRDefault="00DF6BCD">
            <w:pPr>
              <w:spacing w:after="40"/>
            </w:pPr>
            <w:r>
              <w:rPr>
                <w:sz w:val="20"/>
                <w:szCs w:val="20"/>
              </w:rPr>
              <w:t>Send malicious input to login and note fields.</w:t>
            </w:r>
          </w:p>
        </w:tc>
        <w:tc>
          <w:tcPr>
            <w:tcW w:w="2500" w:type="dxa"/>
            <w:tcBorders>
              <w:top w:val="single" w:sz="4" w:space="0" w:color="A6A6A6"/>
              <w:left w:val="single" w:sz="4" w:space="0" w:color="A6A6A6"/>
              <w:bottom w:val="single" w:sz="4" w:space="0" w:color="A6A6A6"/>
              <w:right w:val="single" w:sz="4" w:space="0" w:color="A6A6A6"/>
            </w:tcBorders>
          </w:tcPr>
          <w:p w14:paraId="2A777D22" w14:textId="77777777" w:rsidR="00C338D6" w:rsidRDefault="00DF6BCD">
            <w:pPr>
              <w:spacing w:after="40"/>
            </w:pPr>
            <w:r>
              <w:rPr>
                <w:sz w:val="20"/>
                <w:szCs w:val="20"/>
              </w:rPr>
              <w:t>Parameterized queries.</w:t>
            </w:r>
          </w:p>
        </w:tc>
        <w:tc>
          <w:tcPr>
            <w:tcW w:w="2339" w:type="dxa"/>
            <w:tcBorders>
              <w:top w:val="single" w:sz="4" w:space="0" w:color="A6A6A6"/>
              <w:left w:val="single" w:sz="4" w:space="0" w:color="A6A6A6"/>
              <w:bottom w:val="single" w:sz="4" w:space="0" w:color="A6A6A6"/>
              <w:right w:val="single" w:sz="4" w:space="0" w:color="A6A6A6"/>
            </w:tcBorders>
          </w:tcPr>
          <w:p w14:paraId="45083B7F" w14:textId="77777777" w:rsidR="00C338D6" w:rsidRDefault="00DF6BCD">
            <w:pPr>
              <w:spacing w:after="40"/>
            </w:pPr>
            <w:r>
              <w:rPr>
                <w:sz w:val="20"/>
                <w:szCs w:val="20"/>
              </w:rPr>
              <w:t>Injection</w:t>
            </w:r>
          </w:p>
        </w:tc>
      </w:tr>
      <w:tr w:rsidR="00C338D6" w14:paraId="2F2DA896" w14:textId="77777777">
        <w:trPr>
          <w:cantSplit/>
        </w:trPr>
        <w:tc>
          <w:tcPr>
            <w:tcW w:w="2100" w:type="dxa"/>
            <w:tcBorders>
              <w:top w:val="single" w:sz="4" w:space="0" w:color="A6A6A6"/>
              <w:left w:val="single" w:sz="4" w:space="0" w:color="A6A6A6"/>
              <w:bottom w:val="single" w:sz="4" w:space="0" w:color="A6A6A6"/>
              <w:right w:val="single" w:sz="4" w:space="0" w:color="A6A6A6"/>
            </w:tcBorders>
          </w:tcPr>
          <w:p w14:paraId="7CED5B98" w14:textId="77777777" w:rsidR="00C338D6" w:rsidRDefault="00DF6BCD">
            <w:pPr>
              <w:spacing w:after="40"/>
            </w:pPr>
            <w:r>
              <w:rPr>
                <w:sz w:val="20"/>
                <w:szCs w:val="20"/>
              </w:rPr>
              <w:t>Cross-site scripting</w:t>
            </w:r>
          </w:p>
        </w:tc>
        <w:tc>
          <w:tcPr>
            <w:tcW w:w="2699" w:type="dxa"/>
            <w:tcBorders>
              <w:top w:val="single" w:sz="4" w:space="0" w:color="A6A6A6"/>
              <w:left w:val="single" w:sz="4" w:space="0" w:color="A6A6A6"/>
              <w:bottom w:val="single" w:sz="4" w:space="0" w:color="A6A6A6"/>
              <w:right w:val="single" w:sz="4" w:space="0" w:color="A6A6A6"/>
            </w:tcBorders>
          </w:tcPr>
          <w:p w14:paraId="38DFC5CA" w14:textId="77777777" w:rsidR="00C338D6" w:rsidRDefault="00DF6BCD">
            <w:pPr>
              <w:spacing w:after="40"/>
            </w:pPr>
            <w:r>
              <w:rPr>
                <w:sz w:val="20"/>
                <w:szCs w:val="20"/>
              </w:rPr>
              <w:t>Store script payloads in a note and view it.</w:t>
            </w:r>
          </w:p>
        </w:tc>
        <w:tc>
          <w:tcPr>
            <w:tcW w:w="2500" w:type="dxa"/>
            <w:tcBorders>
              <w:top w:val="single" w:sz="4" w:space="0" w:color="A6A6A6"/>
              <w:left w:val="single" w:sz="4" w:space="0" w:color="A6A6A6"/>
              <w:bottom w:val="single" w:sz="4" w:space="0" w:color="A6A6A6"/>
              <w:right w:val="single" w:sz="4" w:space="0" w:color="A6A6A6"/>
            </w:tcBorders>
          </w:tcPr>
          <w:p w14:paraId="7BB39BB0" w14:textId="77777777" w:rsidR="00C338D6" w:rsidRDefault="00DF6BCD">
            <w:pPr>
              <w:spacing w:after="40"/>
            </w:pPr>
            <w:r>
              <w:rPr>
                <w:sz w:val="20"/>
                <w:szCs w:val="20"/>
              </w:rPr>
              <w:t>Output encoding, validation and a Content-Security-Policy.</w:t>
            </w:r>
          </w:p>
        </w:tc>
        <w:tc>
          <w:tcPr>
            <w:tcW w:w="2339" w:type="dxa"/>
            <w:tcBorders>
              <w:top w:val="single" w:sz="4" w:space="0" w:color="A6A6A6"/>
              <w:left w:val="single" w:sz="4" w:space="0" w:color="A6A6A6"/>
              <w:bottom w:val="single" w:sz="4" w:space="0" w:color="A6A6A6"/>
              <w:right w:val="single" w:sz="4" w:space="0" w:color="A6A6A6"/>
            </w:tcBorders>
          </w:tcPr>
          <w:p w14:paraId="3468AFD1" w14:textId="77777777" w:rsidR="00C338D6" w:rsidRDefault="00DF6BCD">
            <w:pPr>
              <w:spacing w:after="40"/>
            </w:pPr>
            <w:r>
              <w:rPr>
                <w:sz w:val="20"/>
                <w:szCs w:val="20"/>
              </w:rPr>
              <w:t>Injection</w:t>
            </w:r>
          </w:p>
        </w:tc>
      </w:tr>
      <w:tr w:rsidR="00C338D6" w14:paraId="59C82426" w14:textId="77777777">
        <w:trPr>
          <w:cantSplit/>
        </w:trPr>
        <w:tc>
          <w:tcPr>
            <w:tcW w:w="2100" w:type="dxa"/>
            <w:tcBorders>
              <w:top w:val="single" w:sz="4" w:space="0" w:color="A6A6A6"/>
              <w:left w:val="single" w:sz="4" w:space="0" w:color="A6A6A6"/>
              <w:bottom w:val="single" w:sz="4" w:space="0" w:color="A6A6A6"/>
              <w:right w:val="single" w:sz="4" w:space="0" w:color="A6A6A6"/>
            </w:tcBorders>
          </w:tcPr>
          <w:p w14:paraId="05A95D29" w14:textId="77777777" w:rsidR="00C338D6" w:rsidRDefault="00DF6BCD">
            <w:pPr>
              <w:spacing w:after="40"/>
            </w:pPr>
            <w:r>
              <w:rPr>
                <w:sz w:val="20"/>
                <w:szCs w:val="20"/>
              </w:rPr>
              <w:t>Broken authorization</w:t>
            </w:r>
          </w:p>
        </w:tc>
        <w:tc>
          <w:tcPr>
            <w:tcW w:w="2699" w:type="dxa"/>
            <w:tcBorders>
              <w:top w:val="single" w:sz="4" w:space="0" w:color="A6A6A6"/>
              <w:left w:val="single" w:sz="4" w:space="0" w:color="A6A6A6"/>
              <w:bottom w:val="single" w:sz="4" w:space="0" w:color="A6A6A6"/>
              <w:right w:val="single" w:sz="4" w:space="0" w:color="A6A6A6"/>
            </w:tcBorders>
          </w:tcPr>
          <w:p w14:paraId="4D679921" w14:textId="77777777" w:rsidR="00C338D6" w:rsidRDefault="00DF6BCD">
            <w:pPr>
              <w:spacing w:after="40"/>
            </w:pPr>
            <w:r>
              <w:rPr>
                <w:sz w:val="20"/>
                <w:szCs w:val="20"/>
              </w:rPr>
              <w:t>Change the note id in a request as another user.</w:t>
            </w:r>
          </w:p>
        </w:tc>
        <w:tc>
          <w:tcPr>
            <w:tcW w:w="2500" w:type="dxa"/>
            <w:tcBorders>
              <w:top w:val="single" w:sz="4" w:space="0" w:color="A6A6A6"/>
              <w:left w:val="single" w:sz="4" w:space="0" w:color="A6A6A6"/>
              <w:bottom w:val="single" w:sz="4" w:space="0" w:color="A6A6A6"/>
              <w:right w:val="single" w:sz="4" w:space="0" w:color="A6A6A6"/>
            </w:tcBorders>
          </w:tcPr>
          <w:p w14:paraId="1A6A5969" w14:textId="77777777" w:rsidR="00C338D6" w:rsidRDefault="00DF6BCD">
            <w:pPr>
              <w:spacing w:after="40"/>
            </w:pPr>
            <w:r>
              <w:rPr>
                <w:sz w:val="20"/>
                <w:szCs w:val="20"/>
              </w:rPr>
              <w:t xml:space="preserve">Ownership </w:t>
            </w:r>
            <w:proofErr w:type="gramStart"/>
            <w:r>
              <w:rPr>
                <w:sz w:val="20"/>
                <w:szCs w:val="20"/>
              </w:rPr>
              <w:t>check</w:t>
            </w:r>
            <w:proofErr w:type="gramEnd"/>
            <w:r>
              <w:rPr>
                <w:sz w:val="20"/>
                <w:szCs w:val="20"/>
              </w:rPr>
              <w:t xml:space="preserve"> on every note query.</w:t>
            </w:r>
          </w:p>
        </w:tc>
        <w:tc>
          <w:tcPr>
            <w:tcW w:w="2339" w:type="dxa"/>
            <w:tcBorders>
              <w:top w:val="single" w:sz="4" w:space="0" w:color="A6A6A6"/>
              <w:left w:val="single" w:sz="4" w:space="0" w:color="A6A6A6"/>
              <w:bottom w:val="single" w:sz="4" w:space="0" w:color="A6A6A6"/>
              <w:right w:val="single" w:sz="4" w:space="0" w:color="A6A6A6"/>
            </w:tcBorders>
          </w:tcPr>
          <w:p w14:paraId="7CF4E37D" w14:textId="77777777" w:rsidR="00C338D6" w:rsidRDefault="00DF6BCD">
            <w:pPr>
              <w:spacing w:after="40"/>
            </w:pPr>
            <w:r>
              <w:rPr>
                <w:sz w:val="20"/>
                <w:szCs w:val="20"/>
              </w:rPr>
              <w:t>Broken Access Control</w:t>
            </w:r>
          </w:p>
        </w:tc>
      </w:tr>
      <w:tr w:rsidR="00C338D6" w14:paraId="194A2E15" w14:textId="77777777">
        <w:trPr>
          <w:cantSplit/>
        </w:trPr>
        <w:tc>
          <w:tcPr>
            <w:tcW w:w="2100" w:type="dxa"/>
            <w:tcBorders>
              <w:top w:val="single" w:sz="4" w:space="0" w:color="A6A6A6"/>
              <w:left w:val="single" w:sz="4" w:space="0" w:color="A6A6A6"/>
              <w:bottom w:val="single" w:sz="4" w:space="0" w:color="A6A6A6"/>
              <w:right w:val="single" w:sz="4" w:space="0" w:color="A6A6A6"/>
            </w:tcBorders>
          </w:tcPr>
          <w:p w14:paraId="6E1FBBD0" w14:textId="77777777" w:rsidR="00C338D6" w:rsidRDefault="00DF6BCD">
            <w:pPr>
              <w:spacing w:after="40"/>
            </w:pPr>
            <w:r>
              <w:rPr>
                <w:sz w:val="20"/>
                <w:szCs w:val="20"/>
              </w:rPr>
              <w:t>No HTTPS</w:t>
            </w:r>
          </w:p>
        </w:tc>
        <w:tc>
          <w:tcPr>
            <w:tcW w:w="2699" w:type="dxa"/>
            <w:tcBorders>
              <w:top w:val="single" w:sz="4" w:space="0" w:color="A6A6A6"/>
              <w:left w:val="single" w:sz="4" w:space="0" w:color="A6A6A6"/>
              <w:bottom w:val="single" w:sz="4" w:space="0" w:color="A6A6A6"/>
              <w:right w:val="single" w:sz="4" w:space="0" w:color="A6A6A6"/>
            </w:tcBorders>
          </w:tcPr>
          <w:p w14:paraId="52751DFC" w14:textId="77777777" w:rsidR="00C338D6" w:rsidRDefault="00DF6BCD">
            <w:pPr>
              <w:spacing w:after="40"/>
            </w:pPr>
            <w:r>
              <w:rPr>
                <w:sz w:val="20"/>
                <w:szCs w:val="20"/>
              </w:rPr>
              <w:t>Capture login traffic with Wireshark.</w:t>
            </w:r>
          </w:p>
        </w:tc>
        <w:tc>
          <w:tcPr>
            <w:tcW w:w="2500" w:type="dxa"/>
            <w:tcBorders>
              <w:top w:val="single" w:sz="4" w:space="0" w:color="A6A6A6"/>
              <w:left w:val="single" w:sz="4" w:space="0" w:color="A6A6A6"/>
              <w:bottom w:val="single" w:sz="4" w:space="0" w:color="A6A6A6"/>
              <w:right w:val="single" w:sz="4" w:space="0" w:color="A6A6A6"/>
            </w:tcBorders>
          </w:tcPr>
          <w:p w14:paraId="720C3D76" w14:textId="77777777" w:rsidR="00C338D6" w:rsidRDefault="00DF6BCD">
            <w:pPr>
              <w:spacing w:after="40"/>
            </w:pPr>
            <w:r>
              <w:rPr>
                <w:sz w:val="20"/>
                <w:szCs w:val="20"/>
              </w:rPr>
              <w:t>TLS in Nginx and redirect from HTTP.</w:t>
            </w:r>
          </w:p>
        </w:tc>
        <w:tc>
          <w:tcPr>
            <w:tcW w:w="2339" w:type="dxa"/>
            <w:tcBorders>
              <w:top w:val="single" w:sz="4" w:space="0" w:color="A6A6A6"/>
              <w:left w:val="single" w:sz="4" w:space="0" w:color="A6A6A6"/>
              <w:bottom w:val="single" w:sz="4" w:space="0" w:color="A6A6A6"/>
              <w:right w:val="single" w:sz="4" w:space="0" w:color="A6A6A6"/>
            </w:tcBorders>
          </w:tcPr>
          <w:p w14:paraId="5A9ECDCE" w14:textId="77777777" w:rsidR="00C338D6" w:rsidRDefault="00DF6BCD">
            <w:pPr>
              <w:spacing w:after="40"/>
            </w:pPr>
            <w:r>
              <w:rPr>
                <w:sz w:val="20"/>
                <w:szCs w:val="20"/>
              </w:rPr>
              <w:t>Cryptographic Failures</w:t>
            </w:r>
          </w:p>
        </w:tc>
      </w:tr>
      <w:tr w:rsidR="00C338D6" w14:paraId="60F072A7" w14:textId="77777777">
        <w:trPr>
          <w:cantSplit/>
        </w:trPr>
        <w:tc>
          <w:tcPr>
            <w:tcW w:w="2100" w:type="dxa"/>
            <w:tcBorders>
              <w:top w:val="single" w:sz="4" w:space="0" w:color="A6A6A6"/>
              <w:left w:val="single" w:sz="4" w:space="0" w:color="A6A6A6"/>
              <w:bottom w:val="single" w:sz="4" w:space="0" w:color="A6A6A6"/>
              <w:right w:val="single" w:sz="4" w:space="0" w:color="A6A6A6"/>
            </w:tcBorders>
          </w:tcPr>
          <w:p w14:paraId="4DD691BA" w14:textId="77777777" w:rsidR="00C338D6" w:rsidRDefault="00DF6BCD">
            <w:pPr>
              <w:spacing w:after="40"/>
            </w:pPr>
            <w:r>
              <w:rPr>
                <w:sz w:val="20"/>
                <w:szCs w:val="20"/>
              </w:rPr>
              <w:t>Unnecessary open ports</w:t>
            </w:r>
          </w:p>
        </w:tc>
        <w:tc>
          <w:tcPr>
            <w:tcW w:w="2699" w:type="dxa"/>
            <w:tcBorders>
              <w:top w:val="single" w:sz="4" w:space="0" w:color="A6A6A6"/>
              <w:left w:val="single" w:sz="4" w:space="0" w:color="A6A6A6"/>
              <w:bottom w:val="single" w:sz="4" w:space="0" w:color="A6A6A6"/>
              <w:right w:val="single" w:sz="4" w:space="0" w:color="A6A6A6"/>
            </w:tcBorders>
          </w:tcPr>
          <w:p w14:paraId="3BA16BF4" w14:textId="77777777" w:rsidR="00C338D6" w:rsidRDefault="00DF6BCD">
            <w:pPr>
              <w:spacing w:after="40"/>
            </w:pPr>
            <w:r>
              <w:rPr>
                <w:sz w:val="20"/>
                <w:szCs w:val="20"/>
              </w:rPr>
              <w:t>Nmap scan of the host.</w:t>
            </w:r>
          </w:p>
        </w:tc>
        <w:tc>
          <w:tcPr>
            <w:tcW w:w="2500" w:type="dxa"/>
            <w:tcBorders>
              <w:top w:val="single" w:sz="4" w:space="0" w:color="A6A6A6"/>
              <w:left w:val="single" w:sz="4" w:space="0" w:color="A6A6A6"/>
              <w:bottom w:val="single" w:sz="4" w:space="0" w:color="A6A6A6"/>
              <w:right w:val="single" w:sz="4" w:space="0" w:color="A6A6A6"/>
            </w:tcBorders>
          </w:tcPr>
          <w:p w14:paraId="3AB7523F" w14:textId="77777777" w:rsidR="00C338D6" w:rsidRDefault="00DF6BCD">
            <w:pPr>
              <w:spacing w:after="40"/>
            </w:pPr>
            <w:r>
              <w:rPr>
                <w:sz w:val="20"/>
                <w:szCs w:val="20"/>
              </w:rPr>
              <w:t>UFW rules and no published database port.</w:t>
            </w:r>
          </w:p>
        </w:tc>
        <w:tc>
          <w:tcPr>
            <w:tcW w:w="2339" w:type="dxa"/>
            <w:tcBorders>
              <w:top w:val="single" w:sz="4" w:space="0" w:color="A6A6A6"/>
              <w:left w:val="single" w:sz="4" w:space="0" w:color="A6A6A6"/>
              <w:bottom w:val="single" w:sz="4" w:space="0" w:color="A6A6A6"/>
              <w:right w:val="single" w:sz="4" w:space="0" w:color="A6A6A6"/>
            </w:tcBorders>
          </w:tcPr>
          <w:p w14:paraId="25DB163A" w14:textId="77777777" w:rsidR="00C338D6" w:rsidRDefault="00DF6BCD">
            <w:pPr>
              <w:spacing w:after="40"/>
            </w:pPr>
            <w:r>
              <w:rPr>
                <w:sz w:val="20"/>
                <w:szCs w:val="20"/>
              </w:rPr>
              <w:t>Security Misconfiguration</w:t>
            </w:r>
          </w:p>
        </w:tc>
      </w:tr>
      <w:tr w:rsidR="00C338D6" w14:paraId="7950317F" w14:textId="77777777">
        <w:trPr>
          <w:cantSplit/>
        </w:trPr>
        <w:tc>
          <w:tcPr>
            <w:tcW w:w="2100" w:type="dxa"/>
            <w:tcBorders>
              <w:top w:val="single" w:sz="4" w:space="0" w:color="A6A6A6"/>
              <w:left w:val="single" w:sz="4" w:space="0" w:color="A6A6A6"/>
              <w:bottom w:val="single" w:sz="4" w:space="0" w:color="A6A6A6"/>
              <w:right w:val="single" w:sz="4" w:space="0" w:color="A6A6A6"/>
            </w:tcBorders>
          </w:tcPr>
          <w:p w14:paraId="036B6ABB" w14:textId="77777777" w:rsidR="00C338D6" w:rsidRDefault="00DF6BCD">
            <w:pPr>
              <w:spacing w:after="40"/>
            </w:pPr>
            <w:r>
              <w:rPr>
                <w:sz w:val="20"/>
                <w:szCs w:val="20"/>
              </w:rPr>
              <w:t>No rate limiting</w:t>
            </w:r>
          </w:p>
        </w:tc>
        <w:tc>
          <w:tcPr>
            <w:tcW w:w="2699" w:type="dxa"/>
            <w:tcBorders>
              <w:top w:val="single" w:sz="4" w:space="0" w:color="A6A6A6"/>
              <w:left w:val="single" w:sz="4" w:space="0" w:color="A6A6A6"/>
              <w:bottom w:val="single" w:sz="4" w:space="0" w:color="A6A6A6"/>
              <w:right w:val="single" w:sz="4" w:space="0" w:color="A6A6A6"/>
            </w:tcBorders>
          </w:tcPr>
          <w:p w14:paraId="4AEA374A" w14:textId="77777777" w:rsidR="00C338D6" w:rsidRDefault="00DF6BCD">
            <w:pPr>
              <w:spacing w:after="40"/>
            </w:pPr>
            <w:r>
              <w:rPr>
                <w:sz w:val="20"/>
                <w:szCs w:val="20"/>
              </w:rPr>
              <w:t>Repeated login attempts with curl.</w:t>
            </w:r>
          </w:p>
        </w:tc>
        <w:tc>
          <w:tcPr>
            <w:tcW w:w="2500" w:type="dxa"/>
            <w:tcBorders>
              <w:top w:val="single" w:sz="4" w:space="0" w:color="A6A6A6"/>
              <w:left w:val="single" w:sz="4" w:space="0" w:color="A6A6A6"/>
              <w:bottom w:val="single" w:sz="4" w:space="0" w:color="A6A6A6"/>
              <w:right w:val="single" w:sz="4" w:space="0" w:color="A6A6A6"/>
            </w:tcBorders>
          </w:tcPr>
          <w:p w14:paraId="1657E3EF" w14:textId="77777777" w:rsidR="00C338D6" w:rsidRDefault="00DF6BCD">
            <w:pPr>
              <w:spacing w:after="40"/>
            </w:pPr>
            <w:r>
              <w:rPr>
                <w:sz w:val="20"/>
                <w:szCs w:val="20"/>
              </w:rPr>
              <w:t xml:space="preserve">Rate limiting on </w:t>
            </w:r>
            <w:proofErr w:type="gramStart"/>
            <w:r>
              <w:rPr>
                <w:sz w:val="20"/>
                <w:szCs w:val="20"/>
              </w:rPr>
              <w:t>login</w:t>
            </w:r>
            <w:proofErr w:type="gramEnd"/>
            <w:r>
              <w:rPr>
                <w:sz w:val="20"/>
                <w:szCs w:val="20"/>
              </w:rPr>
              <w:t>.</w:t>
            </w:r>
          </w:p>
        </w:tc>
        <w:tc>
          <w:tcPr>
            <w:tcW w:w="2339" w:type="dxa"/>
            <w:tcBorders>
              <w:top w:val="single" w:sz="4" w:space="0" w:color="A6A6A6"/>
              <w:left w:val="single" w:sz="4" w:space="0" w:color="A6A6A6"/>
              <w:bottom w:val="single" w:sz="4" w:space="0" w:color="A6A6A6"/>
              <w:right w:val="single" w:sz="4" w:space="0" w:color="A6A6A6"/>
            </w:tcBorders>
          </w:tcPr>
          <w:p w14:paraId="44CFF754" w14:textId="77777777" w:rsidR="00C338D6" w:rsidRDefault="00DF6BCD">
            <w:pPr>
              <w:spacing w:after="40"/>
            </w:pPr>
            <w:r>
              <w:rPr>
                <w:sz w:val="20"/>
                <w:szCs w:val="20"/>
              </w:rPr>
              <w:t>Identification and Authentication Failures</w:t>
            </w:r>
          </w:p>
        </w:tc>
      </w:tr>
      <w:tr w:rsidR="00C338D6" w14:paraId="50065A94" w14:textId="77777777">
        <w:trPr>
          <w:cantSplit/>
        </w:trPr>
        <w:tc>
          <w:tcPr>
            <w:tcW w:w="2100" w:type="dxa"/>
            <w:tcBorders>
              <w:top w:val="single" w:sz="4" w:space="0" w:color="A6A6A6"/>
              <w:left w:val="single" w:sz="4" w:space="0" w:color="A6A6A6"/>
              <w:bottom w:val="single" w:sz="4" w:space="0" w:color="A6A6A6"/>
              <w:right w:val="single" w:sz="4" w:space="0" w:color="A6A6A6"/>
            </w:tcBorders>
          </w:tcPr>
          <w:p w14:paraId="1487C921" w14:textId="77777777" w:rsidR="00C338D6" w:rsidRDefault="00DF6BCD">
            <w:pPr>
              <w:spacing w:after="40"/>
            </w:pPr>
            <w:r>
              <w:rPr>
                <w:sz w:val="20"/>
                <w:szCs w:val="20"/>
              </w:rPr>
              <w:t>Limited logging</w:t>
            </w:r>
          </w:p>
        </w:tc>
        <w:tc>
          <w:tcPr>
            <w:tcW w:w="2699" w:type="dxa"/>
            <w:tcBorders>
              <w:top w:val="single" w:sz="4" w:space="0" w:color="A6A6A6"/>
              <w:left w:val="single" w:sz="4" w:space="0" w:color="A6A6A6"/>
              <w:bottom w:val="single" w:sz="4" w:space="0" w:color="A6A6A6"/>
              <w:right w:val="single" w:sz="4" w:space="0" w:color="A6A6A6"/>
            </w:tcBorders>
          </w:tcPr>
          <w:p w14:paraId="383BB15C" w14:textId="77777777" w:rsidR="00C338D6" w:rsidRDefault="00DF6BCD">
            <w:pPr>
              <w:spacing w:after="40"/>
            </w:pPr>
            <w:r>
              <w:rPr>
                <w:sz w:val="20"/>
                <w:szCs w:val="20"/>
              </w:rPr>
              <w:t>Perform attacks, then review the logs.</w:t>
            </w:r>
          </w:p>
        </w:tc>
        <w:tc>
          <w:tcPr>
            <w:tcW w:w="2500" w:type="dxa"/>
            <w:tcBorders>
              <w:top w:val="single" w:sz="4" w:space="0" w:color="A6A6A6"/>
              <w:left w:val="single" w:sz="4" w:space="0" w:color="A6A6A6"/>
              <w:bottom w:val="single" w:sz="4" w:space="0" w:color="A6A6A6"/>
              <w:right w:val="single" w:sz="4" w:space="0" w:color="A6A6A6"/>
            </w:tcBorders>
          </w:tcPr>
          <w:p w14:paraId="650FDD01" w14:textId="77777777" w:rsidR="00C338D6" w:rsidRDefault="00DF6BCD">
            <w:pPr>
              <w:spacing w:after="40"/>
            </w:pPr>
            <w:r>
              <w:rPr>
                <w:sz w:val="20"/>
                <w:szCs w:val="20"/>
              </w:rPr>
              <w:t>Structured security logging.</w:t>
            </w:r>
          </w:p>
        </w:tc>
        <w:tc>
          <w:tcPr>
            <w:tcW w:w="2339" w:type="dxa"/>
            <w:tcBorders>
              <w:top w:val="single" w:sz="4" w:space="0" w:color="A6A6A6"/>
              <w:left w:val="single" w:sz="4" w:space="0" w:color="A6A6A6"/>
              <w:bottom w:val="single" w:sz="4" w:space="0" w:color="A6A6A6"/>
              <w:right w:val="single" w:sz="4" w:space="0" w:color="A6A6A6"/>
            </w:tcBorders>
          </w:tcPr>
          <w:p w14:paraId="2C9E4D40" w14:textId="77777777" w:rsidR="00C338D6" w:rsidRDefault="00DF6BCD">
            <w:pPr>
              <w:spacing w:after="40"/>
            </w:pPr>
            <w:r>
              <w:rPr>
                <w:sz w:val="20"/>
                <w:szCs w:val="20"/>
              </w:rPr>
              <w:t>Security Logging and Monitoring Failures</w:t>
            </w:r>
          </w:p>
        </w:tc>
      </w:tr>
      <w:tr w:rsidR="00C338D6" w14:paraId="1126F6AB" w14:textId="77777777">
        <w:trPr>
          <w:cantSplit/>
        </w:trPr>
        <w:tc>
          <w:tcPr>
            <w:tcW w:w="2100" w:type="dxa"/>
            <w:tcBorders>
              <w:top w:val="single" w:sz="4" w:space="0" w:color="A6A6A6"/>
              <w:left w:val="single" w:sz="4" w:space="0" w:color="A6A6A6"/>
              <w:bottom w:val="single" w:sz="4" w:space="0" w:color="A6A6A6"/>
              <w:right w:val="single" w:sz="4" w:space="0" w:color="A6A6A6"/>
            </w:tcBorders>
          </w:tcPr>
          <w:p w14:paraId="1ECDC0CD" w14:textId="77777777" w:rsidR="00C338D6" w:rsidRDefault="00DF6BCD">
            <w:pPr>
              <w:spacing w:after="40"/>
            </w:pPr>
            <w:r>
              <w:rPr>
                <w:sz w:val="20"/>
                <w:szCs w:val="20"/>
              </w:rPr>
              <w:t>Weak session handling</w:t>
            </w:r>
          </w:p>
        </w:tc>
        <w:tc>
          <w:tcPr>
            <w:tcW w:w="2699" w:type="dxa"/>
            <w:tcBorders>
              <w:top w:val="single" w:sz="4" w:space="0" w:color="A6A6A6"/>
              <w:left w:val="single" w:sz="4" w:space="0" w:color="A6A6A6"/>
              <w:bottom w:val="single" w:sz="4" w:space="0" w:color="A6A6A6"/>
              <w:right w:val="single" w:sz="4" w:space="0" w:color="A6A6A6"/>
            </w:tcBorders>
          </w:tcPr>
          <w:p w14:paraId="566A3490" w14:textId="77777777" w:rsidR="00C338D6" w:rsidRDefault="00DF6BCD">
            <w:pPr>
              <w:spacing w:after="40"/>
            </w:pPr>
            <w:r>
              <w:rPr>
                <w:sz w:val="20"/>
                <w:szCs w:val="20"/>
              </w:rPr>
              <w:t>Inspect cookies and tokens in browser tools.</w:t>
            </w:r>
          </w:p>
        </w:tc>
        <w:tc>
          <w:tcPr>
            <w:tcW w:w="2500" w:type="dxa"/>
            <w:tcBorders>
              <w:top w:val="single" w:sz="4" w:space="0" w:color="A6A6A6"/>
              <w:left w:val="single" w:sz="4" w:space="0" w:color="A6A6A6"/>
              <w:bottom w:val="single" w:sz="4" w:space="0" w:color="A6A6A6"/>
              <w:right w:val="single" w:sz="4" w:space="0" w:color="A6A6A6"/>
            </w:tcBorders>
          </w:tcPr>
          <w:p w14:paraId="436F6C14" w14:textId="77777777" w:rsidR="00C338D6" w:rsidRDefault="00DF6BCD">
            <w:pPr>
              <w:spacing w:after="40"/>
            </w:pPr>
            <w:proofErr w:type="spellStart"/>
            <w:r>
              <w:rPr>
                <w:sz w:val="20"/>
                <w:szCs w:val="20"/>
              </w:rPr>
              <w:t>HttpOnly</w:t>
            </w:r>
            <w:proofErr w:type="spellEnd"/>
            <w:r>
              <w:rPr>
                <w:sz w:val="20"/>
                <w:szCs w:val="20"/>
              </w:rPr>
              <w:t xml:space="preserve">, Secure and </w:t>
            </w:r>
            <w:proofErr w:type="spellStart"/>
            <w:r>
              <w:rPr>
                <w:sz w:val="20"/>
                <w:szCs w:val="20"/>
              </w:rPr>
              <w:t>SameSite</w:t>
            </w:r>
            <w:proofErr w:type="spellEnd"/>
            <w:r>
              <w:rPr>
                <w:sz w:val="20"/>
                <w:szCs w:val="20"/>
              </w:rPr>
              <w:t xml:space="preserve"> cookies with expiry.</w:t>
            </w:r>
          </w:p>
        </w:tc>
        <w:tc>
          <w:tcPr>
            <w:tcW w:w="2339" w:type="dxa"/>
            <w:tcBorders>
              <w:top w:val="single" w:sz="4" w:space="0" w:color="A6A6A6"/>
              <w:left w:val="single" w:sz="4" w:space="0" w:color="A6A6A6"/>
              <w:bottom w:val="single" w:sz="4" w:space="0" w:color="A6A6A6"/>
              <w:right w:val="single" w:sz="4" w:space="0" w:color="A6A6A6"/>
            </w:tcBorders>
          </w:tcPr>
          <w:p w14:paraId="24920718" w14:textId="77777777" w:rsidR="00C338D6" w:rsidRDefault="00DF6BCD">
            <w:pPr>
              <w:spacing w:after="40"/>
            </w:pPr>
            <w:r>
              <w:rPr>
                <w:sz w:val="20"/>
                <w:szCs w:val="20"/>
              </w:rPr>
              <w:t>Identification and Authentication Failures</w:t>
            </w:r>
          </w:p>
        </w:tc>
      </w:tr>
      <w:tr w:rsidR="00C338D6" w14:paraId="021BAB01" w14:textId="77777777">
        <w:trPr>
          <w:cantSplit/>
        </w:trPr>
        <w:tc>
          <w:tcPr>
            <w:tcW w:w="2100" w:type="dxa"/>
            <w:tcBorders>
              <w:top w:val="single" w:sz="4" w:space="0" w:color="A6A6A6"/>
              <w:left w:val="single" w:sz="4" w:space="0" w:color="A6A6A6"/>
              <w:bottom w:val="single" w:sz="4" w:space="0" w:color="A6A6A6"/>
              <w:right w:val="single" w:sz="4" w:space="0" w:color="A6A6A6"/>
            </w:tcBorders>
          </w:tcPr>
          <w:p w14:paraId="1ED1B485" w14:textId="77777777" w:rsidR="00C338D6" w:rsidRDefault="00DF6BCD">
            <w:pPr>
              <w:spacing w:after="40"/>
            </w:pPr>
            <w:r>
              <w:rPr>
                <w:sz w:val="20"/>
                <w:szCs w:val="20"/>
              </w:rPr>
              <w:t>Verbose error messages</w:t>
            </w:r>
          </w:p>
        </w:tc>
        <w:tc>
          <w:tcPr>
            <w:tcW w:w="2699" w:type="dxa"/>
            <w:tcBorders>
              <w:top w:val="single" w:sz="4" w:space="0" w:color="A6A6A6"/>
              <w:left w:val="single" w:sz="4" w:space="0" w:color="A6A6A6"/>
              <w:bottom w:val="single" w:sz="4" w:space="0" w:color="A6A6A6"/>
              <w:right w:val="single" w:sz="4" w:space="0" w:color="A6A6A6"/>
            </w:tcBorders>
          </w:tcPr>
          <w:p w14:paraId="6E072735" w14:textId="77777777" w:rsidR="00C338D6" w:rsidRDefault="00DF6BCD">
            <w:pPr>
              <w:spacing w:after="40"/>
            </w:pPr>
            <w:r>
              <w:rPr>
                <w:sz w:val="20"/>
                <w:szCs w:val="20"/>
              </w:rPr>
              <w:t>Trigger errors on purpose.</w:t>
            </w:r>
          </w:p>
        </w:tc>
        <w:tc>
          <w:tcPr>
            <w:tcW w:w="2500" w:type="dxa"/>
            <w:tcBorders>
              <w:top w:val="single" w:sz="4" w:space="0" w:color="A6A6A6"/>
              <w:left w:val="single" w:sz="4" w:space="0" w:color="A6A6A6"/>
              <w:bottom w:val="single" w:sz="4" w:space="0" w:color="A6A6A6"/>
              <w:right w:val="single" w:sz="4" w:space="0" w:color="A6A6A6"/>
            </w:tcBorders>
          </w:tcPr>
          <w:p w14:paraId="237814BE" w14:textId="77777777" w:rsidR="00C338D6" w:rsidRDefault="00DF6BCD">
            <w:pPr>
              <w:spacing w:after="40"/>
            </w:pPr>
            <w:r>
              <w:rPr>
                <w:sz w:val="20"/>
                <w:szCs w:val="20"/>
              </w:rPr>
              <w:t>Generic errors for users, details only in server logs.</w:t>
            </w:r>
          </w:p>
        </w:tc>
        <w:tc>
          <w:tcPr>
            <w:tcW w:w="2339" w:type="dxa"/>
            <w:tcBorders>
              <w:top w:val="single" w:sz="4" w:space="0" w:color="A6A6A6"/>
              <w:left w:val="single" w:sz="4" w:space="0" w:color="A6A6A6"/>
              <w:bottom w:val="single" w:sz="4" w:space="0" w:color="A6A6A6"/>
              <w:right w:val="single" w:sz="4" w:space="0" w:color="A6A6A6"/>
            </w:tcBorders>
          </w:tcPr>
          <w:p w14:paraId="50C0737F" w14:textId="77777777" w:rsidR="00C338D6" w:rsidRDefault="00DF6BCD">
            <w:pPr>
              <w:spacing w:after="40"/>
            </w:pPr>
            <w:r>
              <w:rPr>
                <w:sz w:val="20"/>
                <w:szCs w:val="20"/>
              </w:rPr>
              <w:t>Security Misconfiguration</w:t>
            </w:r>
          </w:p>
        </w:tc>
      </w:tr>
    </w:tbl>
    <w:p w14:paraId="7A7BECFF" w14:textId="77777777" w:rsidR="00C338D6" w:rsidRDefault="00C338D6">
      <w:pPr>
        <w:spacing w:after="120"/>
      </w:pPr>
    </w:p>
    <w:p w14:paraId="7F3FF636" w14:textId="77777777" w:rsidR="00C338D6" w:rsidRDefault="00DF6BCD">
      <w:pPr>
        <w:spacing w:after="120" w:line="264" w:lineRule="auto"/>
      </w:pPr>
      <w:r>
        <w:t>The number of notes per user and the exact password policy are not yet specified. Before testing, the chosen values will be recorded and used consistently in both versions. The acceptance checks in section 6 form the basis for a separate test record with actual results.</w:t>
      </w:r>
    </w:p>
    <w:p w14:paraId="53D56509" w14:textId="77777777" w:rsidR="00C338D6" w:rsidRDefault="00DF6BCD">
      <w:pPr>
        <w:pStyle w:val="Heading1"/>
        <w:rPr>
          <w:color w:val="auto"/>
        </w:rPr>
      </w:pPr>
      <w:bookmarkStart w:id="8" w:name="_Toc241470947"/>
      <w:r>
        <w:rPr>
          <w:color w:val="auto"/>
        </w:rPr>
        <w:t>5 Requirement priorities</w:t>
      </w:r>
      <w:bookmarkEnd w:id="8"/>
    </w:p>
    <w:p w14:paraId="3C91E801" w14:textId="77777777" w:rsidR="00C338D6" w:rsidRDefault="00DF6BCD">
      <w:pPr>
        <w:spacing w:after="120" w:line="264" w:lineRule="auto"/>
      </w:pPr>
      <w:r>
        <w:t xml:space="preserve">Must have requirements define a complete and testable project. Should have requirements improve the hardened version once the core works. Could have items depend on remaining time. Won’t have </w:t>
      </w:r>
      <w:proofErr w:type="gramStart"/>
      <w:r>
        <w:t>items</w:t>
      </w:r>
      <w:proofErr w:type="gramEnd"/>
      <w:r>
        <w:t xml:space="preserve"> are deliberately excluded from this version.</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1700"/>
        <w:gridCol w:w="7938"/>
      </w:tblGrid>
      <w:tr w:rsidR="00C338D6" w14:paraId="7DD0DAB0" w14:textId="77777777">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D9E2F3"/>
          </w:tcPr>
          <w:p w14:paraId="447E511E" w14:textId="77777777" w:rsidR="00C338D6" w:rsidRDefault="00DF6BCD">
            <w:pPr>
              <w:spacing w:after="40"/>
            </w:pPr>
            <w:r>
              <w:rPr>
                <w:b/>
                <w:bCs/>
                <w:sz w:val="20"/>
                <w:szCs w:val="20"/>
              </w:rPr>
              <w:lastRenderedPageBreak/>
              <w:t>Priority</w:t>
            </w:r>
          </w:p>
        </w:tc>
        <w:tc>
          <w:tcPr>
            <w:tcW w:w="7938" w:type="dxa"/>
            <w:tcBorders>
              <w:top w:val="single" w:sz="4" w:space="0" w:color="A6A6A6"/>
              <w:left w:val="single" w:sz="4" w:space="0" w:color="A6A6A6"/>
              <w:bottom w:val="single" w:sz="4" w:space="0" w:color="A6A6A6"/>
              <w:right w:val="single" w:sz="4" w:space="0" w:color="A6A6A6"/>
            </w:tcBorders>
            <w:shd w:val="clear" w:color="auto" w:fill="D9E2F3"/>
          </w:tcPr>
          <w:p w14:paraId="3CFAD52C" w14:textId="77777777" w:rsidR="00C338D6" w:rsidRDefault="00DF6BCD">
            <w:pPr>
              <w:spacing w:after="40"/>
            </w:pPr>
            <w:r>
              <w:rPr>
                <w:b/>
                <w:bCs/>
                <w:sz w:val="20"/>
                <w:szCs w:val="20"/>
              </w:rPr>
              <w:t>Requirements</w:t>
            </w:r>
          </w:p>
        </w:tc>
      </w:tr>
      <w:tr w:rsidR="00C338D6" w14:paraId="722EF6E1" w14:textId="77777777">
        <w:trPr>
          <w:cantSplit/>
        </w:trPr>
        <w:tc>
          <w:tcPr>
            <w:tcW w:w="1700" w:type="dxa"/>
            <w:tcBorders>
              <w:top w:val="single" w:sz="4" w:space="0" w:color="A6A6A6"/>
              <w:left w:val="single" w:sz="4" w:space="0" w:color="A6A6A6"/>
              <w:bottom w:val="single" w:sz="4" w:space="0" w:color="A6A6A6"/>
              <w:right w:val="single" w:sz="4" w:space="0" w:color="A6A6A6"/>
            </w:tcBorders>
          </w:tcPr>
          <w:p w14:paraId="50628CBF" w14:textId="77777777" w:rsidR="00C338D6" w:rsidRDefault="00DF6BCD">
            <w:pPr>
              <w:spacing w:after="40"/>
            </w:pPr>
            <w:r>
              <w:rPr>
                <w:sz w:val="20"/>
                <w:szCs w:val="20"/>
              </w:rPr>
              <w:t>Must have</w:t>
            </w:r>
          </w:p>
        </w:tc>
        <w:tc>
          <w:tcPr>
            <w:tcW w:w="7938" w:type="dxa"/>
            <w:tcBorders>
              <w:top w:val="single" w:sz="4" w:space="0" w:color="A6A6A6"/>
              <w:left w:val="single" w:sz="4" w:space="0" w:color="A6A6A6"/>
              <w:bottom w:val="single" w:sz="4" w:space="0" w:color="A6A6A6"/>
              <w:right w:val="single" w:sz="4" w:space="0" w:color="A6A6A6"/>
            </w:tcBorders>
          </w:tcPr>
          <w:p w14:paraId="6FBE4A22" w14:textId="77777777" w:rsidR="00C338D6" w:rsidRDefault="00DF6BCD">
            <w:pPr>
              <w:spacing w:after="40"/>
            </w:pPr>
            <w:r>
              <w:rPr>
                <w:sz w:val="20"/>
                <w:szCs w:val="20"/>
              </w:rPr>
              <w:t xml:space="preserve">REQ-01 to REQ-14: the </w:t>
            </w:r>
            <w:proofErr w:type="spellStart"/>
            <w:r>
              <w:rPr>
                <w:sz w:val="20"/>
                <w:szCs w:val="20"/>
              </w:rPr>
              <w:t>SecureNotes</w:t>
            </w:r>
            <w:proofErr w:type="spellEnd"/>
            <w:r>
              <w:rPr>
                <w:sz w:val="20"/>
                <w:szCs w:val="20"/>
              </w:rPr>
              <w:t xml:space="preserve"> functions, the isolated unsecured version, the database, the required tests, the fixes, the retest and the VPS deployment (section 6).</w:t>
            </w:r>
          </w:p>
        </w:tc>
      </w:tr>
      <w:tr w:rsidR="00C338D6" w14:paraId="1CAC370A" w14:textId="77777777">
        <w:trPr>
          <w:cantSplit/>
        </w:trPr>
        <w:tc>
          <w:tcPr>
            <w:tcW w:w="1700" w:type="dxa"/>
            <w:tcBorders>
              <w:top w:val="single" w:sz="4" w:space="0" w:color="A6A6A6"/>
              <w:left w:val="single" w:sz="4" w:space="0" w:color="A6A6A6"/>
              <w:bottom w:val="single" w:sz="4" w:space="0" w:color="A6A6A6"/>
              <w:right w:val="single" w:sz="4" w:space="0" w:color="A6A6A6"/>
            </w:tcBorders>
          </w:tcPr>
          <w:p w14:paraId="0EC211BF" w14:textId="77777777" w:rsidR="00C338D6" w:rsidRDefault="00DF6BCD">
            <w:pPr>
              <w:spacing w:after="40"/>
            </w:pPr>
            <w:r>
              <w:rPr>
                <w:sz w:val="20"/>
                <w:szCs w:val="20"/>
              </w:rPr>
              <w:t>Should have</w:t>
            </w:r>
          </w:p>
        </w:tc>
        <w:tc>
          <w:tcPr>
            <w:tcW w:w="7938" w:type="dxa"/>
            <w:tcBorders>
              <w:top w:val="single" w:sz="4" w:space="0" w:color="A6A6A6"/>
              <w:left w:val="single" w:sz="4" w:space="0" w:color="A6A6A6"/>
              <w:bottom w:val="single" w:sz="4" w:space="0" w:color="A6A6A6"/>
              <w:right w:val="single" w:sz="4" w:space="0" w:color="A6A6A6"/>
            </w:tcBorders>
          </w:tcPr>
          <w:p w14:paraId="462F978A" w14:textId="77777777" w:rsidR="00C338D6" w:rsidRDefault="00DF6BCD">
            <w:pPr>
              <w:spacing w:after="40"/>
            </w:pPr>
            <w:r>
              <w:rPr>
                <w:sz w:val="20"/>
                <w:szCs w:val="20"/>
              </w:rPr>
              <w:t>REQ-15 Rate limiting on login.</w:t>
            </w:r>
          </w:p>
          <w:p w14:paraId="2AD56A17" w14:textId="77777777" w:rsidR="00C338D6" w:rsidRDefault="00DF6BCD">
            <w:pPr>
              <w:spacing w:after="40"/>
            </w:pPr>
            <w:r>
              <w:rPr>
                <w:sz w:val="20"/>
                <w:szCs w:val="20"/>
              </w:rPr>
              <w:t>REQ-16 Security logging of failed logins and denied access.</w:t>
            </w:r>
          </w:p>
          <w:p w14:paraId="5853CFD7" w14:textId="77777777" w:rsidR="00C338D6" w:rsidRDefault="00DF6BCD">
            <w:pPr>
              <w:spacing w:after="40"/>
            </w:pPr>
            <w:r>
              <w:rPr>
                <w:sz w:val="20"/>
                <w:szCs w:val="20"/>
              </w:rPr>
              <w:t>REQ-17 Security headers (Content-Security-Policy, HSTS).</w:t>
            </w:r>
          </w:p>
          <w:p w14:paraId="225962FE" w14:textId="77777777" w:rsidR="00C338D6" w:rsidRDefault="00DF6BCD">
            <w:pPr>
              <w:spacing w:after="40"/>
            </w:pPr>
            <w:r>
              <w:rPr>
                <w:sz w:val="20"/>
                <w:szCs w:val="20"/>
              </w:rPr>
              <w:t xml:space="preserve">REQ-18 Cookie flags </w:t>
            </w:r>
            <w:proofErr w:type="spellStart"/>
            <w:r>
              <w:rPr>
                <w:sz w:val="20"/>
                <w:szCs w:val="20"/>
              </w:rPr>
              <w:t>HttpOnly</w:t>
            </w:r>
            <w:proofErr w:type="spellEnd"/>
            <w:r>
              <w:rPr>
                <w:sz w:val="20"/>
                <w:szCs w:val="20"/>
              </w:rPr>
              <w:t xml:space="preserve">, Secure and </w:t>
            </w:r>
            <w:proofErr w:type="spellStart"/>
            <w:r>
              <w:rPr>
                <w:sz w:val="20"/>
                <w:szCs w:val="20"/>
              </w:rPr>
              <w:t>SameSite</w:t>
            </w:r>
            <w:proofErr w:type="spellEnd"/>
            <w:r>
              <w:rPr>
                <w:sz w:val="20"/>
                <w:szCs w:val="20"/>
              </w:rPr>
              <w:t>.</w:t>
            </w:r>
          </w:p>
          <w:p w14:paraId="5A3775BA" w14:textId="77777777" w:rsidR="00C338D6" w:rsidRDefault="00DF6BCD">
            <w:pPr>
              <w:spacing w:after="40"/>
            </w:pPr>
            <w:r>
              <w:rPr>
                <w:sz w:val="20"/>
                <w:szCs w:val="20"/>
              </w:rPr>
              <w:t>REQ-19 SSH hardening on the VPS (key authentication, no password login).</w:t>
            </w:r>
          </w:p>
        </w:tc>
      </w:tr>
      <w:tr w:rsidR="00C338D6" w14:paraId="6F4D4E86" w14:textId="77777777">
        <w:trPr>
          <w:cantSplit/>
        </w:trPr>
        <w:tc>
          <w:tcPr>
            <w:tcW w:w="1700" w:type="dxa"/>
            <w:tcBorders>
              <w:top w:val="single" w:sz="4" w:space="0" w:color="A6A6A6"/>
              <w:left w:val="single" w:sz="4" w:space="0" w:color="A6A6A6"/>
              <w:bottom w:val="single" w:sz="4" w:space="0" w:color="A6A6A6"/>
              <w:right w:val="single" w:sz="4" w:space="0" w:color="A6A6A6"/>
            </w:tcBorders>
          </w:tcPr>
          <w:p w14:paraId="15C845A4" w14:textId="77777777" w:rsidR="00C338D6" w:rsidRDefault="00DF6BCD">
            <w:pPr>
              <w:spacing w:after="40"/>
            </w:pPr>
            <w:r>
              <w:rPr>
                <w:sz w:val="20"/>
                <w:szCs w:val="20"/>
              </w:rPr>
              <w:t>Could have</w:t>
            </w:r>
          </w:p>
        </w:tc>
        <w:tc>
          <w:tcPr>
            <w:tcW w:w="7938" w:type="dxa"/>
            <w:tcBorders>
              <w:top w:val="single" w:sz="4" w:space="0" w:color="A6A6A6"/>
              <w:left w:val="single" w:sz="4" w:space="0" w:color="A6A6A6"/>
              <w:bottom w:val="single" w:sz="4" w:space="0" w:color="A6A6A6"/>
              <w:right w:val="single" w:sz="4" w:space="0" w:color="A6A6A6"/>
            </w:tcBorders>
          </w:tcPr>
          <w:p w14:paraId="3F24513C" w14:textId="77777777" w:rsidR="00C338D6" w:rsidRDefault="00DF6BCD">
            <w:pPr>
              <w:spacing w:after="40"/>
            </w:pPr>
            <w:r>
              <w:rPr>
                <w:sz w:val="20"/>
                <w:szCs w:val="20"/>
              </w:rPr>
              <w:t xml:space="preserve">Fail2ban on the VPS; containers running as a non-root user; dependency scanning with </w:t>
            </w:r>
            <w:proofErr w:type="spellStart"/>
            <w:r>
              <w:rPr>
                <w:sz w:val="20"/>
                <w:szCs w:val="20"/>
              </w:rPr>
              <w:t>npm</w:t>
            </w:r>
            <w:proofErr w:type="spellEnd"/>
            <w:r>
              <w:rPr>
                <w:sz w:val="20"/>
                <w:szCs w:val="20"/>
              </w:rPr>
              <w:t xml:space="preserve"> audit; a script that repeats the test cases automatically.</w:t>
            </w:r>
          </w:p>
        </w:tc>
      </w:tr>
      <w:tr w:rsidR="00C338D6" w14:paraId="4A07054A" w14:textId="77777777">
        <w:trPr>
          <w:cantSplit/>
        </w:trPr>
        <w:tc>
          <w:tcPr>
            <w:tcW w:w="1700" w:type="dxa"/>
            <w:tcBorders>
              <w:top w:val="single" w:sz="4" w:space="0" w:color="A6A6A6"/>
              <w:left w:val="single" w:sz="4" w:space="0" w:color="A6A6A6"/>
              <w:bottom w:val="single" w:sz="4" w:space="0" w:color="A6A6A6"/>
              <w:right w:val="single" w:sz="4" w:space="0" w:color="A6A6A6"/>
            </w:tcBorders>
          </w:tcPr>
          <w:p w14:paraId="03CA61D2" w14:textId="77777777" w:rsidR="00C338D6" w:rsidRDefault="00DF6BCD">
            <w:pPr>
              <w:spacing w:after="40"/>
            </w:pPr>
            <w:r>
              <w:rPr>
                <w:sz w:val="20"/>
                <w:szCs w:val="20"/>
              </w:rPr>
              <w:t>Won’t have</w:t>
            </w:r>
          </w:p>
        </w:tc>
        <w:tc>
          <w:tcPr>
            <w:tcW w:w="7938" w:type="dxa"/>
            <w:tcBorders>
              <w:top w:val="single" w:sz="4" w:space="0" w:color="A6A6A6"/>
              <w:left w:val="single" w:sz="4" w:space="0" w:color="A6A6A6"/>
              <w:bottom w:val="single" w:sz="4" w:space="0" w:color="A6A6A6"/>
              <w:right w:val="single" w:sz="4" w:space="0" w:color="A6A6A6"/>
            </w:tcBorders>
          </w:tcPr>
          <w:p w14:paraId="06176193" w14:textId="77777777" w:rsidR="00C338D6" w:rsidRDefault="00DF6BCD">
            <w:pPr>
              <w:spacing w:after="40"/>
            </w:pPr>
            <w:r>
              <w:rPr>
                <w:sz w:val="20"/>
                <w:szCs w:val="20"/>
              </w:rPr>
              <w:t>Note sharing; file uploads; password reset by email; multi-factor authentication; multi-server or high-availability setups; any test against systems that do not belong to the client.</w:t>
            </w:r>
          </w:p>
        </w:tc>
      </w:tr>
    </w:tbl>
    <w:p w14:paraId="0A62CD44" w14:textId="77777777" w:rsidR="00C338D6" w:rsidRDefault="00C338D6">
      <w:pPr>
        <w:spacing w:after="120"/>
      </w:pPr>
    </w:p>
    <w:p w14:paraId="0B6953F7" w14:textId="77777777" w:rsidR="00C338D6" w:rsidRDefault="00DF6BCD">
      <w:pPr>
        <w:pStyle w:val="Heading1"/>
        <w:rPr>
          <w:color w:val="auto"/>
        </w:rPr>
      </w:pPr>
      <w:bookmarkStart w:id="9" w:name="_Toc241470948"/>
      <w:r>
        <w:rPr>
          <w:color w:val="auto"/>
        </w:rPr>
        <w:t>6 Must have requirements</w:t>
      </w:r>
      <w:bookmarkEnd w:id="9"/>
    </w:p>
    <w:p w14:paraId="62C6EF4A" w14:textId="77777777" w:rsidR="00C338D6" w:rsidRDefault="00DF6BCD">
      <w:pPr>
        <w:spacing w:after="120" w:line="264" w:lineRule="auto"/>
      </w:pPr>
      <w:r>
        <w:t>Each acceptance check describes how to verify the finished project. The checks are planned and do not imply a passing result.</w:t>
      </w:r>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1000"/>
        <w:gridCol w:w="3600"/>
        <w:gridCol w:w="5038"/>
      </w:tblGrid>
      <w:tr w:rsidR="00C338D6" w14:paraId="0876DB1A" w14:textId="77777777">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D9E2F3"/>
          </w:tcPr>
          <w:p w14:paraId="04D6CB72" w14:textId="77777777" w:rsidR="00C338D6" w:rsidRDefault="00DF6BCD">
            <w:pPr>
              <w:spacing w:after="40"/>
            </w:pPr>
            <w:r>
              <w:rPr>
                <w:b/>
                <w:bCs/>
                <w:sz w:val="20"/>
                <w:szCs w:val="20"/>
              </w:rPr>
              <w:t>ID</w:t>
            </w:r>
          </w:p>
        </w:tc>
        <w:tc>
          <w:tcPr>
            <w:tcW w:w="3600" w:type="dxa"/>
            <w:tcBorders>
              <w:top w:val="single" w:sz="4" w:space="0" w:color="A6A6A6"/>
              <w:left w:val="single" w:sz="4" w:space="0" w:color="A6A6A6"/>
              <w:bottom w:val="single" w:sz="4" w:space="0" w:color="A6A6A6"/>
              <w:right w:val="single" w:sz="4" w:space="0" w:color="A6A6A6"/>
            </w:tcBorders>
            <w:shd w:val="clear" w:color="auto" w:fill="D9E2F3"/>
          </w:tcPr>
          <w:p w14:paraId="3F47748F" w14:textId="77777777" w:rsidR="00C338D6" w:rsidRDefault="00DF6BCD">
            <w:pPr>
              <w:spacing w:after="40"/>
            </w:pPr>
            <w:r>
              <w:rPr>
                <w:b/>
                <w:bCs/>
                <w:sz w:val="20"/>
                <w:szCs w:val="20"/>
              </w:rPr>
              <w:t>Requirement</w:t>
            </w:r>
          </w:p>
        </w:tc>
        <w:tc>
          <w:tcPr>
            <w:tcW w:w="5038" w:type="dxa"/>
            <w:tcBorders>
              <w:top w:val="single" w:sz="4" w:space="0" w:color="A6A6A6"/>
              <w:left w:val="single" w:sz="4" w:space="0" w:color="A6A6A6"/>
              <w:bottom w:val="single" w:sz="4" w:space="0" w:color="A6A6A6"/>
              <w:right w:val="single" w:sz="4" w:space="0" w:color="A6A6A6"/>
            </w:tcBorders>
            <w:shd w:val="clear" w:color="auto" w:fill="D9E2F3"/>
          </w:tcPr>
          <w:p w14:paraId="334F68DE" w14:textId="77777777" w:rsidR="00C338D6" w:rsidRDefault="00DF6BCD">
            <w:pPr>
              <w:spacing w:after="40"/>
            </w:pPr>
            <w:r>
              <w:rPr>
                <w:b/>
                <w:bCs/>
                <w:sz w:val="20"/>
                <w:szCs w:val="20"/>
              </w:rPr>
              <w:t>Acceptance check</w:t>
            </w:r>
          </w:p>
        </w:tc>
      </w:tr>
      <w:tr w:rsidR="00C338D6" w14:paraId="36C2E5AA" w14:textId="77777777">
        <w:trPr>
          <w:cantSplit/>
          <w:trHeight w:val="510"/>
        </w:trPr>
        <w:tc>
          <w:tcPr>
            <w:tcW w:w="1000" w:type="dxa"/>
            <w:tcBorders>
              <w:top w:val="single" w:sz="4" w:space="0" w:color="A6A6A6"/>
              <w:left w:val="single" w:sz="4" w:space="0" w:color="A6A6A6"/>
              <w:bottom w:val="single" w:sz="4" w:space="0" w:color="A6A6A6"/>
              <w:right w:val="single" w:sz="4" w:space="0" w:color="A6A6A6"/>
            </w:tcBorders>
          </w:tcPr>
          <w:p w14:paraId="52C02EBD" w14:textId="77777777" w:rsidR="00C338D6" w:rsidRDefault="00DF6BCD">
            <w:pPr>
              <w:spacing w:after="40"/>
            </w:pPr>
            <w:r>
              <w:rPr>
                <w:sz w:val="20"/>
                <w:szCs w:val="20"/>
              </w:rPr>
              <w:t>REQ-01</w:t>
            </w:r>
          </w:p>
        </w:tc>
        <w:tc>
          <w:tcPr>
            <w:tcW w:w="3600" w:type="dxa"/>
            <w:tcBorders>
              <w:top w:val="single" w:sz="4" w:space="0" w:color="A6A6A6"/>
              <w:left w:val="single" w:sz="4" w:space="0" w:color="A6A6A6"/>
              <w:bottom w:val="single" w:sz="4" w:space="0" w:color="A6A6A6"/>
              <w:right w:val="single" w:sz="4" w:space="0" w:color="A6A6A6"/>
            </w:tcBorders>
          </w:tcPr>
          <w:p w14:paraId="31CDEEA4" w14:textId="77777777" w:rsidR="00C338D6" w:rsidRDefault="00DF6BCD">
            <w:pPr>
              <w:spacing w:after="40"/>
            </w:pPr>
            <w:r>
              <w:rPr>
                <w:sz w:val="20"/>
                <w:szCs w:val="20"/>
              </w:rPr>
              <w:t>A user can create an account.</w:t>
            </w:r>
          </w:p>
        </w:tc>
        <w:tc>
          <w:tcPr>
            <w:tcW w:w="5038" w:type="dxa"/>
            <w:tcBorders>
              <w:top w:val="single" w:sz="4" w:space="0" w:color="A6A6A6"/>
              <w:left w:val="single" w:sz="4" w:space="0" w:color="A6A6A6"/>
              <w:bottom w:val="single" w:sz="4" w:space="0" w:color="A6A6A6"/>
              <w:right w:val="single" w:sz="4" w:space="0" w:color="A6A6A6"/>
            </w:tcBorders>
          </w:tcPr>
          <w:p w14:paraId="4448C539" w14:textId="77777777" w:rsidR="00C338D6" w:rsidRDefault="00DF6BCD">
            <w:pPr>
              <w:spacing w:after="40"/>
            </w:pPr>
            <w:r>
              <w:rPr>
                <w:sz w:val="20"/>
                <w:szCs w:val="20"/>
              </w:rPr>
              <w:t>Register with a new username and password. The account exists and login works. A duplicate username is rejected.</w:t>
            </w:r>
          </w:p>
        </w:tc>
      </w:tr>
      <w:tr w:rsidR="00C338D6" w14:paraId="609A9FA3" w14:textId="77777777">
        <w:trPr>
          <w:cantSplit/>
        </w:trPr>
        <w:tc>
          <w:tcPr>
            <w:tcW w:w="1000" w:type="dxa"/>
            <w:tcBorders>
              <w:top w:val="single" w:sz="4" w:space="0" w:color="A6A6A6"/>
              <w:left w:val="single" w:sz="4" w:space="0" w:color="A6A6A6"/>
              <w:bottom w:val="single" w:sz="4" w:space="0" w:color="A6A6A6"/>
              <w:right w:val="single" w:sz="4" w:space="0" w:color="A6A6A6"/>
            </w:tcBorders>
          </w:tcPr>
          <w:p w14:paraId="6DF168F2" w14:textId="77777777" w:rsidR="00C338D6" w:rsidRDefault="00DF6BCD">
            <w:pPr>
              <w:spacing w:after="40"/>
            </w:pPr>
            <w:r>
              <w:rPr>
                <w:sz w:val="20"/>
                <w:szCs w:val="20"/>
              </w:rPr>
              <w:t>REQ-02</w:t>
            </w:r>
          </w:p>
        </w:tc>
        <w:tc>
          <w:tcPr>
            <w:tcW w:w="3600" w:type="dxa"/>
            <w:tcBorders>
              <w:top w:val="single" w:sz="4" w:space="0" w:color="A6A6A6"/>
              <w:left w:val="single" w:sz="4" w:space="0" w:color="A6A6A6"/>
              <w:bottom w:val="single" w:sz="4" w:space="0" w:color="A6A6A6"/>
              <w:right w:val="single" w:sz="4" w:space="0" w:color="A6A6A6"/>
            </w:tcBorders>
          </w:tcPr>
          <w:p w14:paraId="615402F9" w14:textId="77777777" w:rsidR="00C338D6" w:rsidRDefault="00DF6BCD">
            <w:pPr>
              <w:spacing w:after="40"/>
            </w:pPr>
            <w:r>
              <w:rPr>
                <w:sz w:val="20"/>
                <w:szCs w:val="20"/>
              </w:rPr>
              <w:t>A user can log in and log out.</w:t>
            </w:r>
          </w:p>
        </w:tc>
        <w:tc>
          <w:tcPr>
            <w:tcW w:w="5038" w:type="dxa"/>
            <w:tcBorders>
              <w:top w:val="single" w:sz="4" w:space="0" w:color="A6A6A6"/>
              <w:left w:val="single" w:sz="4" w:space="0" w:color="A6A6A6"/>
              <w:bottom w:val="single" w:sz="4" w:space="0" w:color="A6A6A6"/>
              <w:right w:val="single" w:sz="4" w:space="0" w:color="A6A6A6"/>
            </w:tcBorders>
          </w:tcPr>
          <w:p w14:paraId="6F02FC6C" w14:textId="77777777" w:rsidR="00C338D6" w:rsidRDefault="00DF6BCD">
            <w:pPr>
              <w:spacing w:after="40"/>
            </w:pPr>
            <w:r>
              <w:rPr>
                <w:sz w:val="20"/>
                <w:szCs w:val="20"/>
              </w:rPr>
              <w:t>Log in with correct credentials and reach the notes page. Wrong credentials are rejected. After logout, protected pages are not accessible.</w:t>
            </w:r>
          </w:p>
        </w:tc>
      </w:tr>
      <w:tr w:rsidR="00C338D6" w14:paraId="4AF9473D" w14:textId="77777777">
        <w:trPr>
          <w:cantSplit/>
        </w:trPr>
        <w:tc>
          <w:tcPr>
            <w:tcW w:w="1000" w:type="dxa"/>
            <w:tcBorders>
              <w:top w:val="single" w:sz="4" w:space="0" w:color="A6A6A6"/>
              <w:left w:val="single" w:sz="4" w:space="0" w:color="A6A6A6"/>
              <w:bottom w:val="single" w:sz="4" w:space="0" w:color="A6A6A6"/>
              <w:right w:val="single" w:sz="4" w:space="0" w:color="A6A6A6"/>
            </w:tcBorders>
          </w:tcPr>
          <w:p w14:paraId="26EB1957" w14:textId="77777777" w:rsidR="00C338D6" w:rsidRDefault="00DF6BCD">
            <w:pPr>
              <w:spacing w:after="40"/>
            </w:pPr>
            <w:r>
              <w:rPr>
                <w:sz w:val="20"/>
                <w:szCs w:val="20"/>
              </w:rPr>
              <w:t>REQ-03</w:t>
            </w:r>
          </w:p>
        </w:tc>
        <w:tc>
          <w:tcPr>
            <w:tcW w:w="3600" w:type="dxa"/>
            <w:tcBorders>
              <w:top w:val="single" w:sz="4" w:space="0" w:color="A6A6A6"/>
              <w:left w:val="single" w:sz="4" w:space="0" w:color="A6A6A6"/>
              <w:bottom w:val="single" w:sz="4" w:space="0" w:color="A6A6A6"/>
              <w:right w:val="single" w:sz="4" w:space="0" w:color="A6A6A6"/>
            </w:tcBorders>
          </w:tcPr>
          <w:p w14:paraId="2437F261" w14:textId="77777777" w:rsidR="00C338D6" w:rsidRDefault="00DF6BCD">
            <w:pPr>
              <w:spacing w:after="40"/>
            </w:pPr>
            <w:r>
              <w:rPr>
                <w:sz w:val="20"/>
                <w:szCs w:val="20"/>
              </w:rPr>
              <w:t>A logged-in user can create a note.</w:t>
            </w:r>
          </w:p>
        </w:tc>
        <w:tc>
          <w:tcPr>
            <w:tcW w:w="5038" w:type="dxa"/>
            <w:tcBorders>
              <w:top w:val="single" w:sz="4" w:space="0" w:color="A6A6A6"/>
              <w:left w:val="single" w:sz="4" w:space="0" w:color="A6A6A6"/>
              <w:bottom w:val="single" w:sz="4" w:space="0" w:color="A6A6A6"/>
              <w:right w:val="single" w:sz="4" w:space="0" w:color="A6A6A6"/>
            </w:tcBorders>
          </w:tcPr>
          <w:p w14:paraId="115A2991" w14:textId="77777777" w:rsidR="00C338D6" w:rsidRDefault="00DF6BCD">
            <w:pPr>
              <w:spacing w:after="40"/>
            </w:pPr>
            <w:r>
              <w:rPr>
                <w:sz w:val="20"/>
                <w:szCs w:val="20"/>
              </w:rPr>
              <w:t>Create a note and confirm it is stored and listed.</w:t>
            </w:r>
          </w:p>
        </w:tc>
      </w:tr>
      <w:tr w:rsidR="00C338D6" w14:paraId="28D01EDE" w14:textId="77777777">
        <w:trPr>
          <w:cantSplit/>
        </w:trPr>
        <w:tc>
          <w:tcPr>
            <w:tcW w:w="1000" w:type="dxa"/>
            <w:tcBorders>
              <w:top w:val="single" w:sz="4" w:space="0" w:color="A6A6A6"/>
              <w:left w:val="single" w:sz="4" w:space="0" w:color="A6A6A6"/>
              <w:bottom w:val="single" w:sz="4" w:space="0" w:color="A6A6A6"/>
              <w:right w:val="single" w:sz="4" w:space="0" w:color="A6A6A6"/>
            </w:tcBorders>
          </w:tcPr>
          <w:p w14:paraId="582EC567" w14:textId="77777777" w:rsidR="00C338D6" w:rsidRDefault="00DF6BCD">
            <w:pPr>
              <w:spacing w:after="40"/>
            </w:pPr>
            <w:r>
              <w:rPr>
                <w:sz w:val="20"/>
                <w:szCs w:val="20"/>
              </w:rPr>
              <w:t>REQ-04</w:t>
            </w:r>
          </w:p>
        </w:tc>
        <w:tc>
          <w:tcPr>
            <w:tcW w:w="3600" w:type="dxa"/>
            <w:tcBorders>
              <w:top w:val="single" w:sz="4" w:space="0" w:color="A6A6A6"/>
              <w:left w:val="single" w:sz="4" w:space="0" w:color="A6A6A6"/>
              <w:bottom w:val="single" w:sz="4" w:space="0" w:color="A6A6A6"/>
              <w:right w:val="single" w:sz="4" w:space="0" w:color="A6A6A6"/>
            </w:tcBorders>
          </w:tcPr>
          <w:p w14:paraId="1557DCE2" w14:textId="77777777" w:rsidR="00C338D6" w:rsidRDefault="00DF6BCD">
            <w:pPr>
              <w:spacing w:after="40"/>
            </w:pPr>
            <w:r>
              <w:rPr>
                <w:sz w:val="20"/>
                <w:szCs w:val="20"/>
              </w:rPr>
              <w:t>A user can view their own notes.</w:t>
            </w:r>
          </w:p>
        </w:tc>
        <w:tc>
          <w:tcPr>
            <w:tcW w:w="5038" w:type="dxa"/>
            <w:tcBorders>
              <w:top w:val="single" w:sz="4" w:space="0" w:color="A6A6A6"/>
              <w:left w:val="single" w:sz="4" w:space="0" w:color="A6A6A6"/>
              <w:bottom w:val="single" w:sz="4" w:space="0" w:color="A6A6A6"/>
              <w:right w:val="single" w:sz="4" w:space="0" w:color="A6A6A6"/>
            </w:tcBorders>
          </w:tcPr>
          <w:p w14:paraId="66C1831F" w14:textId="77777777" w:rsidR="00C338D6" w:rsidRDefault="00DF6BCD">
            <w:pPr>
              <w:spacing w:after="40"/>
            </w:pPr>
            <w:r>
              <w:rPr>
                <w:sz w:val="20"/>
                <w:szCs w:val="20"/>
              </w:rPr>
              <w:t>Log in and confirm only that user’s notes are shown.</w:t>
            </w:r>
          </w:p>
        </w:tc>
      </w:tr>
      <w:tr w:rsidR="00C338D6" w14:paraId="72DD3E18" w14:textId="77777777">
        <w:trPr>
          <w:cantSplit/>
        </w:trPr>
        <w:tc>
          <w:tcPr>
            <w:tcW w:w="1000" w:type="dxa"/>
            <w:tcBorders>
              <w:top w:val="single" w:sz="4" w:space="0" w:color="A6A6A6"/>
              <w:left w:val="single" w:sz="4" w:space="0" w:color="A6A6A6"/>
              <w:bottom w:val="single" w:sz="4" w:space="0" w:color="A6A6A6"/>
              <w:right w:val="single" w:sz="4" w:space="0" w:color="A6A6A6"/>
            </w:tcBorders>
          </w:tcPr>
          <w:p w14:paraId="533D05FC" w14:textId="77777777" w:rsidR="00C338D6" w:rsidRDefault="00DF6BCD">
            <w:pPr>
              <w:spacing w:after="40"/>
            </w:pPr>
            <w:r>
              <w:rPr>
                <w:sz w:val="20"/>
                <w:szCs w:val="20"/>
              </w:rPr>
              <w:t>REQ-05</w:t>
            </w:r>
          </w:p>
        </w:tc>
        <w:tc>
          <w:tcPr>
            <w:tcW w:w="3600" w:type="dxa"/>
            <w:tcBorders>
              <w:top w:val="single" w:sz="4" w:space="0" w:color="A6A6A6"/>
              <w:left w:val="single" w:sz="4" w:space="0" w:color="A6A6A6"/>
              <w:bottom w:val="single" w:sz="4" w:space="0" w:color="A6A6A6"/>
              <w:right w:val="single" w:sz="4" w:space="0" w:color="A6A6A6"/>
            </w:tcBorders>
          </w:tcPr>
          <w:p w14:paraId="671B7E7E" w14:textId="77777777" w:rsidR="00C338D6" w:rsidRDefault="00DF6BCD">
            <w:pPr>
              <w:spacing w:after="40"/>
            </w:pPr>
            <w:r>
              <w:rPr>
                <w:sz w:val="20"/>
                <w:szCs w:val="20"/>
              </w:rPr>
              <w:t>A user can edit their own notes.</w:t>
            </w:r>
          </w:p>
        </w:tc>
        <w:tc>
          <w:tcPr>
            <w:tcW w:w="5038" w:type="dxa"/>
            <w:tcBorders>
              <w:top w:val="single" w:sz="4" w:space="0" w:color="A6A6A6"/>
              <w:left w:val="single" w:sz="4" w:space="0" w:color="A6A6A6"/>
              <w:bottom w:val="single" w:sz="4" w:space="0" w:color="A6A6A6"/>
              <w:right w:val="single" w:sz="4" w:space="0" w:color="A6A6A6"/>
            </w:tcBorders>
          </w:tcPr>
          <w:p w14:paraId="24D0A1D5" w14:textId="77777777" w:rsidR="00C338D6" w:rsidRDefault="00DF6BCD">
            <w:pPr>
              <w:spacing w:after="40"/>
            </w:pPr>
            <w:r>
              <w:rPr>
                <w:sz w:val="20"/>
                <w:szCs w:val="20"/>
              </w:rPr>
              <w:t xml:space="preserve">Edit a note and confirm the change persists after </w:t>
            </w:r>
            <w:proofErr w:type="gramStart"/>
            <w:r>
              <w:rPr>
                <w:sz w:val="20"/>
                <w:szCs w:val="20"/>
              </w:rPr>
              <w:t>reload</w:t>
            </w:r>
            <w:proofErr w:type="gramEnd"/>
            <w:r>
              <w:rPr>
                <w:sz w:val="20"/>
                <w:szCs w:val="20"/>
              </w:rPr>
              <w:t>.</w:t>
            </w:r>
          </w:p>
        </w:tc>
      </w:tr>
      <w:tr w:rsidR="00C338D6" w14:paraId="11540B04" w14:textId="77777777">
        <w:trPr>
          <w:cantSplit/>
        </w:trPr>
        <w:tc>
          <w:tcPr>
            <w:tcW w:w="1000" w:type="dxa"/>
            <w:tcBorders>
              <w:top w:val="single" w:sz="4" w:space="0" w:color="A6A6A6"/>
              <w:left w:val="single" w:sz="4" w:space="0" w:color="A6A6A6"/>
              <w:bottom w:val="single" w:sz="4" w:space="0" w:color="A6A6A6"/>
              <w:right w:val="single" w:sz="4" w:space="0" w:color="A6A6A6"/>
            </w:tcBorders>
          </w:tcPr>
          <w:p w14:paraId="2CA41721" w14:textId="77777777" w:rsidR="00C338D6" w:rsidRDefault="00DF6BCD">
            <w:pPr>
              <w:spacing w:after="40"/>
            </w:pPr>
            <w:r>
              <w:rPr>
                <w:sz w:val="20"/>
                <w:szCs w:val="20"/>
              </w:rPr>
              <w:t>REQ-06</w:t>
            </w:r>
          </w:p>
        </w:tc>
        <w:tc>
          <w:tcPr>
            <w:tcW w:w="3600" w:type="dxa"/>
            <w:tcBorders>
              <w:top w:val="single" w:sz="4" w:space="0" w:color="A6A6A6"/>
              <w:left w:val="single" w:sz="4" w:space="0" w:color="A6A6A6"/>
              <w:bottom w:val="single" w:sz="4" w:space="0" w:color="A6A6A6"/>
              <w:right w:val="single" w:sz="4" w:space="0" w:color="A6A6A6"/>
            </w:tcBorders>
          </w:tcPr>
          <w:p w14:paraId="2E1822EF" w14:textId="77777777" w:rsidR="00C338D6" w:rsidRDefault="00DF6BCD">
            <w:pPr>
              <w:spacing w:after="40"/>
            </w:pPr>
            <w:r>
              <w:rPr>
                <w:sz w:val="20"/>
                <w:szCs w:val="20"/>
              </w:rPr>
              <w:t>A user can delete their own notes.</w:t>
            </w:r>
          </w:p>
        </w:tc>
        <w:tc>
          <w:tcPr>
            <w:tcW w:w="5038" w:type="dxa"/>
            <w:tcBorders>
              <w:top w:val="single" w:sz="4" w:space="0" w:color="A6A6A6"/>
              <w:left w:val="single" w:sz="4" w:space="0" w:color="A6A6A6"/>
              <w:bottom w:val="single" w:sz="4" w:space="0" w:color="A6A6A6"/>
              <w:right w:val="single" w:sz="4" w:space="0" w:color="A6A6A6"/>
            </w:tcBorders>
          </w:tcPr>
          <w:p w14:paraId="6F00EB69" w14:textId="77777777" w:rsidR="00C338D6" w:rsidRDefault="00DF6BCD">
            <w:pPr>
              <w:spacing w:after="40"/>
            </w:pPr>
            <w:r>
              <w:rPr>
                <w:sz w:val="20"/>
                <w:szCs w:val="20"/>
              </w:rPr>
              <w:t>Delete a note and confirm it no longer appears or can be fetched.</w:t>
            </w:r>
          </w:p>
        </w:tc>
      </w:tr>
      <w:tr w:rsidR="00C338D6" w14:paraId="6AF45B1E" w14:textId="77777777">
        <w:trPr>
          <w:cantSplit/>
        </w:trPr>
        <w:tc>
          <w:tcPr>
            <w:tcW w:w="1000" w:type="dxa"/>
            <w:tcBorders>
              <w:top w:val="single" w:sz="4" w:space="0" w:color="A6A6A6"/>
              <w:left w:val="single" w:sz="4" w:space="0" w:color="A6A6A6"/>
              <w:bottom w:val="single" w:sz="4" w:space="0" w:color="A6A6A6"/>
              <w:right w:val="single" w:sz="4" w:space="0" w:color="A6A6A6"/>
            </w:tcBorders>
          </w:tcPr>
          <w:p w14:paraId="60375345" w14:textId="77777777" w:rsidR="00C338D6" w:rsidRDefault="00DF6BCD">
            <w:pPr>
              <w:spacing w:after="40"/>
            </w:pPr>
            <w:r>
              <w:rPr>
                <w:sz w:val="20"/>
                <w:szCs w:val="20"/>
              </w:rPr>
              <w:t>REQ-07</w:t>
            </w:r>
          </w:p>
        </w:tc>
        <w:tc>
          <w:tcPr>
            <w:tcW w:w="3600" w:type="dxa"/>
            <w:tcBorders>
              <w:top w:val="single" w:sz="4" w:space="0" w:color="A6A6A6"/>
              <w:left w:val="single" w:sz="4" w:space="0" w:color="A6A6A6"/>
              <w:bottom w:val="single" w:sz="4" w:space="0" w:color="A6A6A6"/>
              <w:right w:val="single" w:sz="4" w:space="0" w:color="A6A6A6"/>
            </w:tcBorders>
          </w:tcPr>
          <w:p w14:paraId="45826E75" w14:textId="77777777" w:rsidR="00C338D6" w:rsidRDefault="00DF6BCD">
            <w:pPr>
              <w:spacing w:after="40"/>
            </w:pPr>
            <w:r>
              <w:rPr>
                <w:sz w:val="20"/>
                <w:szCs w:val="20"/>
              </w:rPr>
              <w:t>The unsecured version runs only in an isolated environment.</w:t>
            </w:r>
          </w:p>
        </w:tc>
        <w:tc>
          <w:tcPr>
            <w:tcW w:w="5038" w:type="dxa"/>
            <w:tcBorders>
              <w:top w:val="single" w:sz="4" w:space="0" w:color="A6A6A6"/>
              <w:left w:val="single" w:sz="4" w:space="0" w:color="A6A6A6"/>
              <w:bottom w:val="single" w:sz="4" w:space="0" w:color="A6A6A6"/>
              <w:right w:val="single" w:sz="4" w:space="0" w:color="A6A6A6"/>
            </w:tcBorders>
          </w:tcPr>
          <w:p w14:paraId="37D46A07" w14:textId="77777777" w:rsidR="00C338D6" w:rsidRDefault="00DF6BCD">
            <w:pPr>
              <w:spacing w:after="40"/>
            </w:pPr>
            <w:r>
              <w:rPr>
                <w:sz w:val="20"/>
                <w:szCs w:val="20"/>
              </w:rPr>
              <w:t>Start the unsecured version in the EDU Cloud, VM or isolated Docker network. Confirm from an outside network that it is not reachable.</w:t>
            </w:r>
          </w:p>
        </w:tc>
      </w:tr>
      <w:tr w:rsidR="00C338D6" w14:paraId="0E2E764A" w14:textId="77777777">
        <w:trPr>
          <w:cantSplit/>
        </w:trPr>
        <w:tc>
          <w:tcPr>
            <w:tcW w:w="1000" w:type="dxa"/>
            <w:tcBorders>
              <w:top w:val="single" w:sz="4" w:space="0" w:color="A6A6A6"/>
              <w:left w:val="single" w:sz="4" w:space="0" w:color="A6A6A6"/>
              <w:bottom w:val="single" w:sz="4" w:space="0" w:color="A6A6A6"/>
              <w:right w:val="single" w:sz="4" w:space="0" w:color="A6A6A6"/>
            </w:tcBorders>
          </w:tcPr>
          <w:p w14:paraId="3B58802A" w14:textId="77777777" w:rsidR="00C338D6" w:rsidRDefault="00DF6BCD">
            <w:pPr>
              <w:spacing w:after="40"/>
            </w:pPr>
            <w:r>
              <w:rPr>
                <w:sz w:val="20"/>
                <w:szCs w:val="20"/>
              </w:rPr>
              <w:t>REQ-08</w:t>
            </w:r>
          </w:p>
        </w:tc>
        <w:tc>
          <w:tcPr>
            <w:tcW w:w="3600" w:type="dxa"/>
            <w:tcBorders>
              <w:top w:val="single" w:sz="4" w:space="0" w:color="A6A6A6"/>
              <w:left w:val="single" w:sz="4" w:space="0" w:color="A6A6A6"/>
              <w:bottom w:val="single" w:sz="4" w:space="0" w:color="A6A6A6"/>
              <w:right w:val="single" w:sz="4" w:space="0" w:color="A6A6A6"/>
            </w:tcBorders>
          </w:tcPr>
          <w:p w14:paraId="4D39A53F" w14:textId="77777777" w:rsidR="00C338D6" w:rsidRDefault="00DF6BCD">
            <w:pPr>
              <w:spacing w:after="40"/>
            </w:pPr>
            <w:r>
              <w:rPr>
                <w:sz w:val="20"/>
                <w:szCs w:val="20"/>
              </w:rPr>
              <w:t>Application data is stored in PostgreSQL.</w:t>
            </w:r>
          </w:p>
        </w:tc>
        <w:tc>
          <w:tcPr>
            <w:tcW w:w="5038" w:type="dxa"/>
            <w:tcBorders>
              <w:top w:val="single" w:sz="4" w:space="0" w:color="A6A6A6"/>
              <w:left w:val="single" w:sz="4" w:space="0" w:color="A6A6A6"/>
              <w:bottom w:val="single" w:sz="4" w:space="0" w:color="A6A6A6"/>
              <w:right w:val="single" w:sz="4" w:space="0" w:color="A6A6A6"/>
            </w:tcBorders>
          </w:tcPr>
          <w:p w14:paraId="3785417F" w14:textId="77777777" w:rsidR="00C338D6" w:rsidRDefault="00DF6BCD">
            <w:pPr>
              <w:spacing w:after="40"/>
            </w:pPr>
            <w:r>
              <w:rPr>
                <w:sz w:val="20"/>
                <w:szCs w:val="20"/>
              </w:rPr>
              <w:t>Inspect the database and confirm users and notes are stored there.</w:t>
            </w:r>
          </w:p>
        </w:tc>
      </w:tr>
      <w:tr w:rsidR="00C338D6" w14:paraId="34BEF7FF" w14:textId="77777777">
        <w:trPr>
          <w:cantSplit/>
        </w:trPr>
        <w:tc>
          <w:tcPr>
            <w:tcW w:w="1000" w:type="dxa"/>
            <w:tcBorders>
              <w:top w:val="single" w:sz="4" w:space="0" w:color="A6A6A6"/>
              <w:left w:val="single" w:sz="4" w:space="0" w:color="A6A6A6"/>
              <w:bottom w:val="single" w:sz="4" w:space="0" w:color="A6A6A6"/>
              <w:right w:val="single" w:sz="4" w:space="0" w:color="A6A6A6"/>
            </w:tcBorders>
          </w:tcPr>
          <w:p w14:paraId="277C9D7F" w14:textId="77777777" w:rsidR="00C338D6" w:rsidRDefault="00DF6BCD">
            <w:pPr>
              <w:spacing w:after="40"/>
            </w:pPr>
            <w:r>
              <w:rPr>
                <w:sz w:val="20"/>
                <w:szCs w:val="20"/>
              </w:rPr>
              <w:t>REQ-09</w:t>
            </w:r>
          </w:p>
        </w:tc>
        <w:tc>
          <w:tcPr>
            <w:tcW w:w="3600" w:type="dxa"/>
            <w:tcBorders>
              <w:top w:val="single" w:sz="4" w:space="0" w:color="A6A6A6"/>
              <w:left w:val="single" w:sz="4" w:space="0" w:color="A6A6A6"/>
              <w:bottom w:val="single" w:sz="4" w:space="0" w:color="A6A6A6"/>
              <w:right w:val="single" w:sz="4" w:space="0" w:color="A6A6A6"/>
            </w:tcBorders>
          </w:tcPr>
          <w:p w14:paraId="72B2D5D8" w14:textId="77777777" w:rsidR="00C338D6" w:rsidRDefault="00DF6BCD">
            <w:pPr>
              <w:spacing w:after="40"/>
            </w:pPr>
            <w:r>
              <w:rPr>
                <w:sz w:val="20"/>
                <w:szCs w:val="20"/>
              </w:rPr>
              <w:t>Ports are scanned with Nmap on both versions.</w:t>
            </w:r>
          </w:p>
        </w:tc>
        <w:tc>
          <w:tcPr>
            <w:tcW w:w="5038" w:type="dxa"/>
            <w:tcBorders>
              <w:top w:val="single" w:sz="4" w:space="0" w:color="A6A6A6"/>
              <w:left w:val="single" w:sz="4" w:space="0" w:color="A6A6A6"/>
              <w:bottom w:val="single" w:sz="4" w:space="0" w:color="A6A6A6"/>
              <w:right w:val="single" w:sz="4" w:space="0" w:color="A6A6A6"/>
            </w:tcBorders>
          </w:tcPr>
          <w:p w14:paraId="51C2AEF6" w14:textId="77777777" w:rsidR="00C338D6" w:rsidRDefault="00DF6BCD">
            <w:pPr>
              <w:spacing w:after="40"/>
            </w:pPr>
            <w:r>
              <w:rPr>
                <w:sz w:val="20"/>
                <w:szCs w:val="20"/>
              </w:rPr>
              <w:t>Save the Nmap output for the unsecured and secured versions. The secured version shows only ports 22, 80 and 443.</w:t>
            </w:r>
          </w:p>
        </w:tc>
      </w:tr>
      <w:tr w:rsidR="00C338D6" w14:paraId="753D6F1A" w14:textId="77777777">
        <w:trPr>
          <w:cantSplit/>
        </w:trPr>
        <w:tc>
          <w:tcPr>
            <w:tcW w:w="1000" w:type="dxa"/>
            <w:tcBorders>
              <w:top w:val="single" w:sz="4" w:space="0" w:color="A6A6A6"/>
              <w:left w:val="single" w:sz="4" w:space="0" w:color="A6A6A6"/>
              <w:bottom w:val="single" w:sz="4" w:space="0" w:color="A6A6A6"/>
              <w:right w:val="single" w:sz="4" w:space="0" w:color="A6A6A6"/>
            </w:tcBorders>
          </w:tcPr>
          <w:p w14:paraId="1D3CC94E" w14:textId="77777777" w:rsidR="00C338D6" w:rsidRDefault="00DF6BCD">
            <w:pPr>
              <w:spacing w:after="40"/>
            </w:pPr>
            <w:r>
              <w:rPr>
                <w:sz w:val="20"/>
                <w:szCs w:val="20"/>
              </w:rPr>
              <w:t>REQ-10</w:t>
            </w:r>
          </w:p>
        </w:tc>
        <w:tc>
          <w:tcPr>
            <w:tcW w:w="3600" w:type="dxa"/>
            <w:tcBorders>
              <w:top w:val="single" w:sz="4" w:space="0" w:color="A6A6A6"/>
              <w:left w:val="single" w:sz="4" w:space="0" w:color="A6A6A6"/>
              <w:bottom w:val="single" w:sz="4" w:space="0" w:color="A6A6A6"/>
              <w:right w:val="single" w:sz="4" w:space="0" w:color="A6A6A6"/>
            </w:tcBorders>
          </w:tcPr>
          <w:p w14:paraId="40037CBE" w14:textId="77777777" w:rsidR="00C338D6" w:rsidRDefault="00DF6BCD">
            <w:pPr>
              <w:spacing w:after="40"/>
            </w:pPr>
            <w:r>
              <w:rPr>
                <w:sz w:val="20"/>
                <w:szCs w:val="20"/>
              </w:rPr>
              <w:t>HTTP and HTTPS traffic are captured and compared.</w:t>
            </w:r>
          </w:p>
        </w:tc>
        <w:tc>
          <w:tcPr>
            <w:tcW w:w="5038" w:type="dxa"/>
            <w:tcBorders>
              <w:top w:val="single" w:sz="4" w:space="0" w:color="A6A6A6"/>
              <w:left w:val="single" w:sz="4" w:space="0" w:color="A6A6A6"/>
              <w:bottom w:val="single" w:sz="4" w:space="0" w:color="A6A6A6"/>
              <w:right w:val="single" w:sz="4" w:space="0" w:color="A6A6A6"/>
            </w:tcBorders>
          </w:tcPr>
          <w:p w14:paraId="60D562D5" w14:textId="77777777" w:rsidR="00C338D6" w:rsidRDefault="00DF6BCD">
            <w:pPr>
              <w:spacing w:after="40"/>
            </w:pPr>
            <w:r>
              <w:rPr>
                <w:sz w:val="20"/>
                <w:szCs w:val="20"/>
              </w:rPr>
              <w:t xml:space="preserve">Capture a login with Wireshark or </w:t>
            </w:r>
            <w:proofErr w:type="spellStart"/>
            <w:r>
              <w:rPr>
                <w:sz w:val="20"/>
                <w:szCs w:val="20"/>
              </w:rPr>
              <w:t>tcpdump</w:t>
            </w:r>
            <w:proofErr w:type="spellEnd"/>
            <w:r>
              <w:rPr>
                <w:sz w:val="20"/>
                <w:szCs w:val="20"/>
              </w:rPr>
              <w:t xml:space="preserve"> on each version. Credentials are readable on the unsecured version and not readable on the secured version.</w:t>
            </w:r>
          </w:p>
        </w:tc>
      </w:tr>
      <w:tr w:rsidR="00C338D6" w14:paraId="257DC16D" w14:textId="77777777">
        <w:trPr>
          <w:cantSplit/>
        </w:trPr>
        <w:tc>
          <w:tcPr>
            <w:tcW w:w="1000" w:type="dxa"/>
            <w:tcBorders>
              <w:top w:val="single" w:sz="4" w:space="0" w:color="A6A6A6"/>
              <w:left w:val="single" w:sz="4" w:space="0" w:color="A6A6A6"/>
              <w:bottom w:val="single" w:sz="4" w:space="0" w:color="A6A6A6"/>
              <w:right w:val="single" w:sz="4" w:space="0" w:color="A6A6A6"/>
            </w:tcBorders>
          </w:tcPr>
          <w:p w14:paraId="50DC1D99" w14:textId="77777777" w:rsidR="00C338D6" w:rsidRDefault="00DF6BCD">
            <w:pPr>
              <w:spacing w:after="40"/>
            </w:pPr>
            <w:r>
              <w:rPr>
                <w:sz w:val="20"/>
                <w:szCs w:val="20"/>
              </w:rPr>
              <w:t>REQ-11</w:t>
            </w:r>
          </w:p>
        </w:tc>
        <w:tc>
          <w:tcPr>
            <w:tcW w:w="3600" w:type="dxa"/>
            <w:tcBorders>
              <w:top w:val="single" w:sz="4" w:space="0" w:color="A6A6A6"/>
              <w:left w:val="single" w:sz="4" w:space="0" w:color="A6A6A6"/>
              <w:bottom w:val="single" w:sz="4" w:space="0" w:color="A6A6A6"/>
              <w:right w:val="single" w:sz="4" w:space="0" w:color="A6A6A6"/>
            </w:tcBorders>
          </w:tcPr>
          <w:p w14:paraId="276858D1" w14:textId="77777777" w:rsidR="00C338D6" w:rsidRDefault="00DF6BCD">
            <w:pPr>
              <w:spacing w:after="40"/>
            </w:pPr>
            <w:r>
              <w:rPr>
                <w:sz w:val="20"/>
                <w:szCs w:val="20"/>
              </w:rPr>
              <w:t>At least six vulnerability types are tested and documented on the unsecured version.</w:t>
            </w:r>
          </w:p>
        </w:tc>
        <w:tc>
          <w:tcPr>
            <w:tcW w:w="5038" w:type="dxa"/>
            <w:tcBorders>
              <w:top w:val="single" w:sz="4" w:space="0" w:color="A6A6A6"/>
              <w:left w:val="single" w:sz="4" w:space="0" w:color="A6A6A6"/>
              <w:bottom w:val="single" w:sz="4" w:space="0" w:color="A6A6A6"/>
              <w:right w:val="single" w:sz="4" w:space="0" w:color="A6A6A6"/>
            </w:tcBorders>
          </w:tcPr>
          <w:p w14:paraId="6924026B" w14:textId="77777777" w:rsidR="00C338D6" w:rsidRDefault="00DF6BCD">
            <w:pPr>
              <w:spacing w:after="40"/>
            </w:pPr>
            <w:r>
              <w:rPr>
                <w:sz w:val="20"/>
                <w:szCs w:val="20"/>
              </w:rPr>
              <w:t>Each finding has a description, reproduction steps, evidence and an explanation of why it is a security problem.</w:t>
            </w:r>
          </w:p>
        </w:tc>
      </w:tr>
      <w:tr w:rsidR="00C338D6" w14:paraId="778AB417" w14:textId="77777777">
        <w:trPr>
          <w:cantSplit/>
        </w:trPr>
        <w:tc>
          <w:tcPr>
            <w:tcW w:w="1000" w:type="dxa"/>
            <w:tcBorders>
              <w:top w:val="single" w:sz="4" w:space="0" w:color="A6A6A6"/>
              <w:left w:val="single" w:sz="4" w:space="0" w:color="A6A6A6"/>
              <w:bottom w:val="single" w:sz="4" w:space="0" w:color="A6A6A6"/>
              <w:right w:val="single" w:sz="4" w:space="0" w:color="A6A6A6"/>
            </w:tcBorders>
          </w:tcPr>
          <w:p w14:paraId="6472446B" w14:textId="77777777" w:rsidR="00C338D6" w:rsidRDefault="00DF6BCD">
            <w:pPr>
              <w:spacing w:after="40"/>
            </w:pPr>
            <w:r>
              <w:rPr>
                <w:sz w:val="20"/>
                <w:szCs w:val="20"/>
              </w:rPr>
              <w:t>REQ-12</w:t>
            </w:r>
          </w:p>
        </w:tc>
        <w:tc>
          <w:tcPr>
            <w:tcW w:w="3600" w:type="dxa"/>
            <w:tcBorders>
              <w:top w:val="single" w:sz="4" w:space="0" w:color="A6A6A6"/>
              <w:left w:val="single" w:sz="4" w:space="0" w:color="A6A6A6"/>
              <w:bottom w:val="single" w:sz="4" w:space="0" w:color="A6A6A6"/>
              <w:right w:val="single" w:sz="4" w:space="0" w:color="A6A6A6"/>
            </w:tcBorders>
          </w:tcPr>
          <w:p w14:paraId="0EB7A433" w14:textId="77777777" w:rsidR="00C338D6" w:rsidRDefault="00DF6BCD">
            <w:pPr>
              <w:spacing w:after="40"/>
            </w:pPr>
            <w:r>
              <w:rPr>
                <w:sz w:val="20"/>
                <w:szCs w:val="20"/>
              </w:rPr>
              <w:t>The secured version fixes every documented finding.</w:t>
            </w:r>
          </w:p>
        </w:tc>
        <w:tc>
          <w:tcPr>
            <w:tcW w:w="5038" w:type="dxa"/>
            <w:tcBorders>
              <w:top w:val="single" w:sz="4" w:space="0" w:color="A6A6A6"/>
              <w:left w:val="single" w:sz="4" w:space="0" w:color="A6A6A6"/>
              <w:bottom w:val="single" w:sz="4" w:space="0" w:color="A6A6A6"/>
              <w:right w:val="single" w:sz="4" w:space="0" w:color="A6A6A6"/>
            </w:tcBorders>
          </w:tcPr>
          <w:p w14:paraId="3622FE83" w14:textId="77777777" w:rsidR="00C338D6" w:rsidRDefault="00DF6BCD">
            <w:pPr>
              <w:spacing w:after="40"/>
            </w:pPr>
            <w:r>
              <w:rPr>
                <w:sz w:val="20"/>
                <w:szCs w:val="20"/>
              </w:rPr>
              <w:t>Each finding has a documented fix in the code or the configuration.</w:t>
            </w:r>
          </w:p>
        </w:tc>
      </w:tr>
      <w:tr w:rsidR="00C338D6" w14:paraId="2559BBF9" w14:textId="77777777">
        <w:trPr>
          <w:cantSplit/>
        </w:trPr>
        <w:tc>
          <w:tcPr>
            <w:tcW w:w="1000" w:type="dxa"/>
            <w:tcBorders>
              <w:top w:val="single" w:sz="4" w:space="0" w:color="A6A6A6"/>
              <w:left w:val="single" w:sz="4" w:space="0" w:color="A6A6A6"/>
              <w:bottom w:val="single" w:sz="4" w:space="0" w:color="A6A6A6"/>
              <w:right w:val="single" w:sz="4" w:space="0" w:color="A6A6A6"/>
            </w:tcBorders>
          </w:tcPr>
          <w:p w14:paraId="1F2BC1A8" w14:textId="77777777" w:rsidR="00C338D6" w:rsidRDefault="00DF6BCD">
            <w:pPr>
              <w:spacing w:after="40"/>
            </w:pPr>
            <w:r>
              <w:rPr>
                <w:sz w:val="20"/>
                <w:szCs w:val="20"/>
              </w:rPr>
              <w:lastRenderedPageBreak/>
              <w:t>REQ-13</w:t>
            </w:r>
          </w:p>
        </w:tc>
        <w:tc>
          <w:tcPr>
            <w:tcW w:w="3600" w:type="dxa"/>
            <w:tcBorders>
              <w:top w:val="single" w:sz="4" w:space="0" w:color="A6A6A6"/>
              <w:left w:val="single" w:sz="4" w:space="0" w:color="A6A6A6"/>
              <w:bottom w:val="single" w:sz="4" w:space="0" w:color="A6A6A6"/>
              <w:right w:val="single" w:sz="4" w:space="0" w:color="A6A6A6"/>
            </w:tcBorders>
          </w:tcPr>
          <w:p w14:paraId="6CB101B3" w14:textId="77777777" w:rsidR="00C338D6" w:rsidRDefault="00DF6BCD">
            <w:pPr>
              <w:spacing w:after="40"/>
            </w:pPr>
            <w:r>
              <w:rPr>
                <w:sz w:val="20"/>
                <w:szCs w:val="20"/>
              </w:rPr>
              <w:t>The secured version is retested with the same test cases.</w:t>
            </w:r>
          </w:p>
        </w:tc>
        <w:tc>
          <w:tcPr>
            <w:tcW w:w="5038" w:type="dxa"/>
            <w:tcBorders>
              <w:top w:val="single" w:sz="4" w:space="0" w:color="A6A6A6"/>
              <w:left w:val="single" w:sz="4" w:space="0" w:color="A6A6A6"/>
              <w:bottom w:val="single" w:sz="4" w:space="0" w:color="A6A6A6"/>
              <w:right w:val="single" w:sz="4" w:space="0" w:color="A6A6A6"/>
            </w:tcBorders>
          </w:tcPr>
          <w:p w14:paraId="5D9B2EA8" w14:textId="77777777" w:rsidR="00C338D6" w:rsidRDefault="00DF6BCD">
            <w:pPr>
              <w:spacing w:after="40"/>
            </w:pPr>
            <w:r>
              <w:rPr>
                <w:sz w:val="20"/>
                <w:szCs w:val="20"/>
              </w:rPr>
              <w:t>Each test from REQ-11 is repeated and its result recorded next to the unsecured version result.</w:t>
            </w:r>
          </w:p>
        </w:tc>
      </w:tr>
      <w:tr w:rsidR="00C338D6" w14:paraId="5D6E0133" w14:textId="77777777">
        <w:trPr>
          <w:cantSplit/>
        </w:trPr>
        <w:tc>
          <w:tcPr>
            <w:tcW w:w="1000" w:type="dxa"/>
            <w:tcBorders>
              <w:top w:val="single" w:sz="4" w:space="0" w:color="A6A6A6"/>
              <w:left w:val="single" w:sz="4" w:space="0" w:color="A6A6A6"/>
              <w:bottom w:val="single" w:sz="4" w:space="0" w:color="A6A6A6"/>
              <w:right w:val="single" w:sz="4" w:space="0" w:color="A6A6A6"/>
            </w:tcBorders>
          </w:tcPr>
          <w:p w14:paraId="7E8D0A3B" w14:textId="77777777" w:rsidR="00C338D6" w:rsidRDefault="00DF6BCD">
            <w:pPr>
              <w:spacing w:after="40"/>
            </w:pPr>
            <w:r>
              <w:rPr>
                <w:sz w:val="20"/>
                <w:szCs w:val="20"/>
              </w:rPr>
              <w:t>REQ-14</w:t>
            </w:r>
          </w:p>
        </w:tc>
        <w:tc>
          <w:tcPr>
            <w:tcW w:w="3600" w:type="dxa"/>
            <w:tcBorders>
              <w:top w:val="single" w:sz="4" w:space="0" w:color="A6A6A6"/>
              <w:left w:val="single" w:sz="4" w:space="0" w:color="A6A6A6"/>
              <w:bottom w:val="single" w:sz="4" w:space="0" w:color="A6A6A6"/>
              <w:right w:val="single" w:sz="4" w:space="0" w:color="A6A6A6"/>
            </w:tcBorders>
          </w:tcPr>
          <w:p w14:paraId="03CE8448" w14:textId="77777777" w:rsidR="00C338D6" w:rsidRDefault="00DF6BCD">
            <w:pPr>
              <w:spacing w:after="40"/>
            </w:pPr>
            <w:r>
              <w:rPr>
                <w:sz w:val="20"/>
                <w:szCs w:val="20"/>
              </w:rPr>
              <w:t>The secured version is deployed on the VPS behind Nginx with HTTPS.</w:t>
            </w:r>
          </w:p>
        </w:tc>
        <w:tc>
          <w:tcPr>
            <w:tcW w:w="5038" w:type="dxa"/>
            <w:tcBorders>
              <w:top w:val="single" w:sz="4" w:space="0" w:color="A6A6A6"/>
              <w:left w:val="single" w:sz="4" w:space="0" w:color="A6A6A6"/>
              <w:bottom w:val="single" w:sz="4" w:space="0" w:color="A6A6A6"/>
              <w:right w:val="single" w:sz="4" w:space="0" w:color="A6A6A6"/>
            </w:tcBorders>
          </w:tcPr>
          <w:p w14:paraId="24B56199" w14:textId="77777777" w:rsidR="00C338D6" w:rsidRDefault="00DF6BCD">
            <w:pPr>
              <w:spacing w:after="40"/>
            </w:pPr>
            <w:r>
              <w:rPr>
                <w:sz w:val="20"/>
                <w:szCs w:val="20"/>
              </w:rPr>
              <w:t>Open the site over HTTPS. HTTP redirects to HTTPS. PostgreSQL and the API port are not reachable from outside.</w:t>
            </w:r>
          </w:p>
        </w:tc>
      </w:tr>
    </w:tbl>
    <w:p w14:paraId="6030DA77" w14:textId="77777777" w:rsidR="00C338D6" w:rsidRDefault="00C338D6">
      <w:pPr>
        <w:spacing w:after="120"/>
      </w:pPr>
    </w:p>
    <w:p w14:paraId="4D39F85F" w14:textId="77777777" w:rsidR="00C338D6" w:rsidRDefault="00DF6BCD">
      <w:pPr>
        <w:pStyle w:val="Heading1"/>
        <w:rPr>
          <w:color w:val="auto"/>
        </w:rPr>
      </w:pPr>
      <w:bookmarkStart w:id="10" w:name="_Toc241470949"/>
      <w:r>
        <w:rPr>
          <w:color w:val="auto"/>
        </w:rPr>
        <w:t>7 Risks and validation priorities</w:t>
      </w:r>
      <w:bookmarkEnd w:id="10"/>
    </w:p>
    <w:tbl>
      <w:tblPr>
        <w:tblW w:w="9638" w:type="dxa"/>
        <w:tblLayout w:type="fixed"/>
        <w:tblCellMar>
          <w:top w:w="60" w:type="dxa"/>
          <w:left w:w="100" w:type="dxa"/>
          <w:bottom w:w="60" w:type="dxa"/>
          <w:right w:w="100" w:type="dxa"/>
        </w:tblCellMar>
        <w:tblLook w:val="04A0" w:firstRow="1" w:lastRow="0" w:firstColumn="1" w:lastColumn="0" w:noHBand="0" w:noVBand="1"/>
      </w:tblPr>
      <w:tblGrid>
        <w:gridCol w:w="2399"/>
        <w:gridCol w:w="3200"/>
        <w:gridCol w:w="4039"/>
      </w:tblGrid>
      <w:tr w:rsidR="00C338D6" w14:paraId="5EC8F039" w14:textId="77777777">
        <w:trPr>
          <w:tblHeader/>
        </w:trPr>
        <w:tc>
          <w:tcPr>
            <w:tcW w:w="2399" w:type="dxa"/>
            <w:tcBorders>
              <w:top w:val="single" w:sz="4" w:space="0" w:color="A6A6A6"/>
              <w:left w:val="single" w:sz="4" w:space="0" w:color="A6A6A6"/>
              <w:bottom w:val="single" w:sz="4" w:space="0" w:color="A6A6A6"/>
              <w:right w:val="single" w:sz="4" w:space="0" w:color="A6A6A6"/>
            </w:tcBorders>
            <w:shd w:val="clear" w:color="auto" w:fill="D9E2F3"/>
          </w:tcPr>
          <w:p w14:paraId="43FA38FE" w14:textId="77777777" w:rsidR="00C338D6" w:rsidRDefault="00DF6BCD">
            <w:pPr>
              <w:spacing w:after="40"/>
            </w:pPr>
            <w:r>
              <w:rPr>
                <w:b/>
                <w:bCs/>
                <w:sz w:val="20"/>
                <w:szCs w:val="20"/>
              </w:rPr>
              <w:t>Risk</w:t>
            </w:r>
          </w:p>
        </w:tc>
        <w:tc>
          <w:tcPr>
            <w:tcW w:w="3200" w:type="dxa"/>
            <w:tcBorders>
              <w:top w:val="single" w:sz="4" w:space="0" w:color="A6A6A6"/>
              <w:left w:val="single" w:sz="4" w:space="0" w:color="A6A6A6"/>
              <w:bottom w:val="single" w:sz="4" w:space="0" w:color="A6A6A6"/>
              <w:right w:val="single" w:sz="4" w:space="0" w:color="A6A6A6"/>
            </w:tcBorders>
            <w:shd w:val="clear" w:color="auto" w:fill="D9E2F3"/>
          </w:tcPr>
          <w:p w14:paraId="71693200" w14:textId="77777777" w:rsidR="00C338D6" w:rsidRDefault="00DF6BCD">
            <w:pPr>
              <w:spacing w:after="40"/>
            </w:pPr>
            <w:r>
              <w:rPr>
                <w:b/>
                <w:bCs/>
                <w:sz w:val="20"/>
                <w:szCs w:val="20"/>
              </w:rPr>
              <w:t>Effect</w:t>
            </w:r>
          </w:p>
        </w:tc>
        <w:tc>
          <w:tcPr>
            <w:tcW w:w="4039" w:type="dxa"/>
            <w:tcBorders>
              <w:top w:val="single" w:sz="4" w:space="0" w:color="A6A6A6"/>
              <w:left w:val="single" w:sz="4" w:space="0" w:color="A6A6A6"/>
              <w:bottom w:val="single" w:sz="4" w:space="0" w:color="A6A6A6"/>
              <w:right w:val="single" w:sz="4" w:space="0" w:color="A6A6A6"/>
            </w:tcBorders>
            <w:shd w:val="clear" w:color="auto" w:fill="D9E2F3"/>
          </w:tcPr>
          <w:p w14:paraId="6BB02002" w14:textId="77777777" w:rsidR="00C338D6" w:rsidRDefault="00DF6BCD">
            <w:pPr>
              <w:spacing w:after="40"/>
            </w:pPr>
            <w:r>
              <w:rPr>
                <w:b/>
                <w:bCs/>
                <w:sz w:val="20"/>
                <w:szCs w:val="20"/>
              </w:rPr>
              <w:t>Mitigation and validation</w:t>
            </w:r>
          </w:p>
        </w:tc>
      </w:tr>
      <w:tr w:rsidR="00C338D6" w14:paraId="6562D384" w14:textId="77777777">
        <w:trPr>
          <w:cantSplit/>
        </w:trPr>
        <w:tc>
          <w:tcPr>
            <w:tcW w:w="2399" w:type="dxa"/>
            <w:tcBorders>
              <w:top w:val="single" w:sz="4" w:space="0" w:color="A6A6A6"/>
              <w:left w:val="single" w:sz="4" w:space="0" w:color="A6A6A6"/>
              <w:bottom w:val="single" w:sz="4" w:space="0" w:color="A6A6A6"/>
              <w:right w:val="single" w:sz="4" w:space="0" w:color="A6A6A6"/>
            </w:tcBorders>
          </w:tcPr>
          <w:p w14:paraId="5DB4B284" w14:textId="77777777" w:rsidR="00C338D6" w:rsidRDefault="00DF6BCD">
            <w:pPr>
              <w:spacing w:after="40"/>
            </w:pPr>
            <w:r>
              <w:rPr>
                <w:sz w:val="20"/>
                <w:szCs w:val="20"/>
              </w:rPr>
              <w:t>Scope creep into a full-featured app</w:t>
            </w:r>
          </w:p>
        </w:tc>
        <w:tc>
          <w:tcPr>
            <w:tcW w:w="3200" w:type="dxa"/>
            <w:tcBorders>
              <w:top w:val="single" w:sz="4" w:space="0" w:color="A6A6A6"/>
              <w:left w:val="single" w:sz="4" w:space="0" w:color="A6A6A6"/>
              <w:bottom w:val="single" w:sz="4" w:space="0" w:color="A6A6A6"/>
              <w:right w:val="single" w:sz="4" w:space="0" w:color="A6A6A6"/>
            </w:tcBorders>
          </w:tcPr>
          <w:p w14:paraId="78315CCC" w14:textId="77777777" w:rsidR="00C338D6" w:rsidRDefault="00DF6BCD">
            <w:pPr>
              <w:spacing w:after="40"/>
            </w:pPr>
            <w:r>
              <w:rPr>
                <w:sz w:val="20"/>
                <w:szCs w:val="20"/>
              </w:rPr>
              <w:t>Less time for testing and retesting.</w:t>
            </w:r>
          </w:p>
        </w:tc>
        <w:tc>
          <w:tcPr>
            <w:tcW w:w="4039" w:type="dxa"/>
            <w:tcBorders>
              <w:top w:val="single" w:sz="4" w:space="0" w:color="A6A6A6"/>
              <w:left w:val="single" w:sz="4" w:space="0" w:color="A6A6A6"/>
              <w:bottom w:val="single" w:sz="4" w:space="0" w:color="A6A6A6"/>
              <w:right w:val="single" w:sz="4" w:space="0" w:color="A6A6A6"/>
            </w:tcBorders>
          </w:tcPr>
          <w:p w14:paraId="18C1FF10" w14:textId="77777777" w:rsidR="00C338D6" w:rsidRDefault="00DF6BCD">
            <w:pPr>
              <w:spacing w:after="40"/>
            </w:pPr>
            <w:r>
              <w:rPr>
                <w:sz w:val="20"/>
                <w:szCs w:val="20"/>
              </w:rPr>
              <w:t>Keep to the Must have requirements. Defer extras.</w:t>
            </w:r>
          </w:p>
        </w:tc>
      </w:tr>
      <w:tr w:rsidR="00C338D6" w14:paraId="44B69980" w14:textId="77777777">
        <w:trPr>
          <w:cantSplit/>
        </w:trPr>
        <w:tc>
          <w:tcPr>
            <w:tcW w:w="2399" w:type="dxa"/>
            <w:tcBorders>
              <w:top w:val="single" w:sz="4" w:space="0" w:color="A6A6A6"/>
              <w:left w:val="single" w:sz="4" w:space="0" w:color="A6A6A6"/>
              <w:bottom w:val="single" w:sz="4" w:space="0" w:color="A6A6A6"/>
              <w:right w:val="single" w:sz="4" w:space="0" w:color="A6A6A6"/>
            </w:tcBorders>
          </w:tcPr>
          <w:p w14:paraId="1B594C77" w14:textId="77777777" w:rsidR="00C338D6" w:rsidRDefault="00DF6BCD">
            <w:pPr>
              <w:spacing w:after="40"/>
            </w:pPr>
            <w:r>
              <w:rPr>
                <w:sz w:val="20"/>
                <w:szCs w:val="20"/>
              </w:rPr>
              <w:t>Too little time for testing after the build</w:t>
            </w:r>
          </w:p>
        </w:tc>
        <w:tc>
          <w:tcPr>
            <w:tcW w:w="3200" w:type="dxa"/>
            <w:tcBorders>
              <w:top w:val="single" w:sz="4" w:space="0" w:color="A6A6A6"/>
              <w:left w:val="single" w:sz="4" w:space="0" w:color="A6A6A6"/>
              <w:bottom w:val="single" w:sz="4" w:space="0" w:color="A6A6A6"/>
              <w:right w:val="single" w:sz="4" w:space="0" w:color="A6A6A6"/>
            </w:tcBorders>
          </w:tcPr>
          <w:p w14:paraId="4BD73F15" w14:textId="77777777" w:rsidR="00C338D6" w:rsidRDefault="00DF6BCD">
            <w:pPr>
              <w:spacing w:after="40"/>
            </w:pPr>
            <w:r>
              <w:rPr>
                <w:sz w:val="20"/>
                <w:szCs w:val="20"/>
              </w:rPr>
              <w:t>Weak evidence for the findings.</w:t>
            </w:r>
          </w:p>
        </w:tc>
        <w:tc>
          <w:tcPr>
            <w:tcW w:w="4039" w:type="dxa"/>
            <w:tcBorders>
              <w:top w:val="single" w:sz="4" w:space="0" w:color="A6A6A6"/>
              <w:left w:val="single" w:sz="4" w:space="0" w:color="A6A6A6"/>
              <w:bottom w:val="single" w:sz="4" w:space="0" w:color="A6A6A6"/>
              <w:right w:val="single" w:sz="4" w:space="0" w:color="A6A6A6"/>
            </w:tcBorders>
          </w:tcPr>
          <w:p w14:paraId="1B9BD7E8" w14:textId="77777777" w:rsidR="00C338D6" w:rsidRDefault="00DF6BCD">
            <w:pPr>
              <w:spacing w:after="40"/>
            </w:pPr>
            <w:r>
              <w:rPr>
                <w:sz w:val="20"/>
                <w:szCs w:val="20"/>
              </w:rPr>
              <w:t>Time-box development, write test cases early and record evidence while testing.</w:t>
            </w:r>
          </w:p>
        </w:tc>
      </w:tr>
    </w:tbl>
    <w:p w14:paraId="4F831030" w14:textId="77777777" w:rsidR="00C338D6" w:rsidRDefault="00C338D6">
      <w:pPr>
        <w:spacing w:after="120"/>
      </w:pPr>
    </w:p>
    <w:p w14:paraId="7210ECF5" w14:textId="77777777" w:rsidR="00C338D6" w:rsidRDefault="00DF6BCD">
      <w:pPr>
        <w:spacing w:after="120" w:line="264" w:lineRule="auto"/>
      </w:pPr>
      <w:r>
        <w:t>The validation priorities, in order, are:</w:t>
      </w:r>
    </w:p>
    <w:p w14:paraId="7CD6C0F7" w14:textId="77777777" w:rsidR="00C338D6" w:rsidRDefault="00DF6BCD">
      <w:pPr>
        <w:pStyle w:val="ListParagraph"/>
        <w:numPr>
          <w:ilvl w:val="0"/>
          <w:numId w:val="2"/>
        </w:numPr>
        <w:spacing w:after="60"/>
      </w:pPr>
      <w:r>
        <w:t>Build a minimal prototype of the unsecured version and confirm each planned weakness can be reproduced.</w:t>
      </w:r>
    </w:p>
    <w:p w14:paraId="55B5AB95" w14:textId="77777777" w:rsidR="00C338D6" w:rsidRDefault="00DF6BCD">
      <w:pPr>
        <w:pStyle w:val="ListParagraph"/>
        <w:numPr>
          <w:ilvl w:val="0"/>
          <w:numId w:val="2"/>
        </w:numPr>
        <w:spacing w:after="60"/>
      </w:pPr>
      <w:r>
        <w:t>Write the test cases before attacking, so the before and after results are comparable.</w:t>
      </w:r>
    </w:p>
    <w:p w14:paraId="358443AE" w14:textId="77777777" w:rsidR="00C338D6" w:rsidRDefault="00DF6BCD">
      <w:pPr>
        <w:pStyle w:val="ListParagraph"/>
        <w:numPr>
          <w:ilvl w:val="0"/>
          <w:numId w:val="2"/>
        </w:numPr>
        <w:spacing w:after="60"/>
      </w:pPr>
      <w:r>
        <w:t>Test the unsecured version, fix the findings in the secured version and retest with the same cases.</w:t>
      </w:r>
    </w:p>
    <w:p w14:paraId="2E2527CE" w14:textId="77777777" w:rsidR="00C338D6" w:rsidRDefault="00DF6BCD">
      <w:pPr>
        <w:pStyle w:val="ListParagraph"/>
        <w:numPr>
          <w:ilvl w:val="0"/>
          <w:numId w:val="2"/>
        </w:numPr>
        <w:spacing w:after="120"/>
      </w:pPr>
      <w:r>
        <w:t>Deploy the secured version to the VPS and verify the exposed ports and HTTPS from outside.</w:t>
      </w:r>
    </w:p>
    <w:p w14:paraId="6274C926" w14:textId="77777777" w:rsidR="00C338D6" w:rsidRDefault="00DF6BCD">
      <w:pPr>
        <w:pStyle w:val="Heading1"/>
        <w:rPr>
          <w:color w:val="auto"/>
        </w:rPr>
      </w:pPr>
      <w:bookmarkStart w:id="11" w:name="_Toc241470950"/>
      <w:r>
        <w:rPr>
          <w:color w:val="auto"/>
        </w:rPr>
        <w:t>References</w:t>
      </w:r>
      <w:bookmarkEnd w:id="11"/>
    </w:p>
    <w:p w14:paraId="3555A34D" w14:textId="77777777" w:rsidR="00C338D6" w:rsidRDefault="00DF6BCD">
      <w:pPr>
        <w:spacing w:after="120" w:line="264" w:lineRule="auto"/>
        <w:ind w:left="720" w:hanging="720"/>
      </w:pPr>
      <w:r>
        <w:t xml:space="preserve">Docker. (n.d.). </w:t>
      </w:r>
      <w:r>
        <w:rPr>
          <w:i/>
          <w:iCs/>
        </w:rPr>
        <w:t xml:space="preserve">Docker </w:t>
      </w:r>
      <w:proofErr w:type="gramStart"/>
      <w:r>
        <w:rPr>
          <w:i/>
          <w:iCs/>
        </w:rPr>
        <w:t>docs</w:t>
      </w:r>
      <w:proofErr w:type="gramEnd"/>
      <w:r>
        <w:t>. https://docs.docker.com/</w:t>
      </w:r>
    </w:p>
    <w:p w14:paraId="31669B6A" w14:textId="77777777" w:rsidR="00C338D6" w:rsidRDefault="00DF6BCD">
      <w:pPr>
        <w:spacing w:after="120" w:line="264" w:lineRule="auto"/>
        <w:ind w:left="720" w:hanging="720"/>
      </w:pPr>
      <w:r>
        <w:t xml:space="preserve">Express. (n.d.). </w:t>
      </w:r>
      <w:r>
        <w:rPr>
          <w:i/>
          <w:iCs/>
        </w:rPr>
        <w:t>Express - Node.js web application framework</w:t>
      </w:r>
      <w:r>
        <w:t>. https://expressjs.com/</w:t>
      </w:r>
    </w:p>
    <w:p w14:paraId="4864EE33" w14:textId="77777777" w:rsidR="00C338D6" w:rsidRDefault="00DF6BCD">
      <w:pPr>
        <w:spacing w:after="120" w:line="264" w:lineRule="auto"/>
        <w:ind w:left="720" w:hanging="720"/>
      </w:pPr>
      <w:proofErr w:type="spellStart"/>
      <w:r>
        <w:t>Fastify</w:t>
      </w:r>
      <w:proofErr w:type="spellEnd"/>
      <w:r>
        <w:t xml:space="preserve">. (n.d.). </w:t>
      </w:r>
      <w:proofErr w:type="spellStart"/>
      <w:r>
        <w:rPr>
          <w:i/>
          <w:iCs/>
        </w:rPr>
        <w:t>Fastify</w:t>
      </w:r>
      <w:proofErr w:type="spellEnd"/>
      <w:r>
        <w:rPr>
          <w:i/>
          <w:iCs/>
        </w:rPr>
        <w:t xml:space="preserve"> documentation</w:t>
      </w:r>
      <w:r>
        <w:t>. https://fastify.dev/docs/latest/</w:t>
      </w:r>
    </w:p>
    <w:p w14:paraId="6312F94F" w14:textId="77777777" w:rsidR="00C338D6" w:rsidRDefault="00DF6BCD">
      <w:pPr>
        <w:spacing w:after="120" w:line="264" w:lineRule="auto"/>
        <w:ind w:left="720" w:hanging="720"/>
      </w:pPr>
      <w:r>
        <w:t xml:space="preserve">Nmap Project. (n.d.). </w:t>
      </w:r>
      <w:r>
        <w:rPr>
          <w:i/>
          <w:iCs/>
        </w:rPr>
        <w:t>Nmap reference guide</w:t>
      </w:r>
      <w:r>
        <w:t>. https://nmap.org/book/man.html</w:t>
      </w:r>
    </w:p>
    <w:p w14:paraId="69F34348" w14:textId="77777777" w:rsidR="00C338D6" w:rsidRDefault="00DF6BCD">
      <w:pPr>
        <w:spacing w:after="120" w:line="264" w:lineRule="auto"/>
        <w:ind w:left="720" w:hanging="720"/>
      </w:pPr>
      <w:r>
        <w:t xml:space="preserve">OWASP Foundation. (n.d.-a). </w:t>
      </w:r>
      <w:r>
        <w:rPr>
          <w:i/>
          <w:iCs/>
        </w:rPr>
        <w:t>OWASP Application Security Verification Standard (ASVS)</w:t>
      </w:r>
      <w:r>
        <w:t>. https://owasp.org/www-project-application-security-verification-standard/</w:t>
      </w:r>
    </w:p>
    <w:p w14:paraId="34691D77" w14:textId="77777777" w:rsidR="00C338D6" w:rsidRDefault="00DF6BCD">
      <w:pPr>
        <w:spacing w:after="120" w:line="264" w:lineRule="auto"/>
        <w:ind w:left="720" w:hanging="720"/>
      </w:pPr>
      <w:r>
        <w:t xml:space="preserve">OWASP Foundation. (n.d.-b). </w:t>
      </w:r>
      <w:r>
        <w:rPr>
          <w:i/>
          <w:iCs/>
        </w:rPr>
        <w:t>OWASP Cheat Sheet Series</w:t>
      </w:r>
      <w:r>
        <w:t>. https://cheatsheetseries.owasp.org/</w:t>
      </w:r>
    </w:p>
    <w:p w14:paraId="3F9C1ED2" w14:textId="77777777" w:rsidR="00C338D6" w:rsidRDefault="00DF6BCD">
      <w:pPr>
        <w:spacing w:after="120" w:line="264" w:lineRule="auto"/>
        <w:ind w:left="720" w:hanging="720"/>
      </w:pPr>
      <w:r>
        <w:t xml:space="preserve">OWASP Foundation. (2021). </w:t>
      </w:r>
      <w:r>
        <w:rPr>
          <w:i/>
          <w:iCs/>
        </w:rPr>
        <w:t>OWASP Top 10:2021</w:t>
      </w:r>
      <w:r>
        <w:t>. https://owasp.org/Top10/</w:t>
      </w:r>
    </w:p>
    <w:p w14:paraId="635727CB" w14:textId="77777777" w:rsidR="00C338D6" w:rsidRDefault="00DF6BCD">
      <w:pPr>
        <w:spacing w:after="120" w:line="264" w:lineRule="auto"/>
        <w:ind w:left="720" w:hanging="720"/>
      </w:pPr>
      <w:r>
        <w:t xml:space="preserve">Scarfone, K., </w:t>
      </w:r>
      <w:proofErr w:type="spellStart"/>
      <w:r>
        <w:t>Souppaya</w:t>
      </w:r>
      <w:proofErr w:type="spellEnd"/>
      <w:r>
        <w:t xml:space="preserve">, M., Cody, A., &amp; Orebaugh, A. (2008). </w:t>
      </w:r>
      <w:r>
        <w:rPr>
          <w:i/>
          <w:iCs/>
        </w:rPr>
        <w:t>Technical guide to information security testing and assessment</w:t>
      </w:r>
      <w:r>
        <w:t xml:space="preserve"> (NIST Special Publication 800-115). National Institute of Standards and Technology. https://csrc.nist.gov/pubs/sp/800/115/final</w:t>
      </w:r>
    </w:p>
    <w:p w14:paraId="219E77DB" w14:textId="77777777" w:rsidR="00C338D6" w:rsidRDefault="00DF6BCD">
      <w:pPr>
        <w:spacing w:after="120" w:line="264" w:lineRule="auto"/>
        <w:ind w:left="720" w:hanging="720"/>
      </w:pPr>
      <w:r>
        <w:t xml:space="preserve">Ubuntu. (n.d.). </w:t>
      </w:r>
      <w:r>
        <w:rPr>
          <w:i/>
          <w:iCs/>
        </w:rPr>
        <w:t>UFW</w:t>
      </w:r>
      <w:r>
        <w:t>. https://help.ubuntu.com/community/UFW</w:t>
      </w:r>
    </w:p>
    <w:p w14:paraId="5768CF9E" w14:textId="77777777" w:rsidR="00C338D6" w:rsidRDefault="00DF6BCD">
      <w:pPr>
        <w:spacing w:after="120" w:line="264" w:lineRule="auto"/>
        <w:ind w:left="720" w:hanging="720"/>
      </w:pPr>
      <w:r>
        <w:t xml:space="preserve">Wireshark Foundation. (n.d.). </w:t>
      </w:r>
      <w:r>
        <w:rPr>
          <w:i/>
          <w:iCs/>
        </w:rPr>
        <w:t>Wireshark user's guide</w:t>
      </w:r>
      <w:r>
        <w:t>. https://www.wireshark.org/docs/</w:t>
      </w:r>
    </w:p>
    <w:sectPr w:rsidR="00C338D6">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8" w:footer="708"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8E212" w14:textId="77777777" w:rsidR="00DF6BCD" w:rsidRDefault="00DF6BCD">
      <w:r>
        <w:separator/>
      </w:r>
    </w:p>
  </w:endnote>
  <w:endnote w:type="continuationSeparator" w:id="0">
    <w:p w14:paraId="0EB5A9F3" w14:textId="77777777" w:rsidR="00DF6BCD" w:rsidRDefault="00DF6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C5D8F" w14:textId="77777777" w:rsidR="00C338D6" w:rsidRDefault="00C338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A5E43" w14:textId="77777777" w:rsidR="00C338D6" w:rsidRDefault="00DF6BCD">
    <w:pPr>
      <w:jc w:val="center"/>
    </w:pPr>
    <w:r>
      <w:fldChar w:fldCharType="begin"/>
    </w:r>
    <w:r>
      <w:instrText xml:space="preserve"> PAGE </w:instrText>
    </w:r>
    <w:r>
      <w:fldChar w:fldCharType="separate"/>
    </w:r>
    <w: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43E0E" w14:textId="77777777" w:rsidR="00C338D6" w:rsidRDefault="00C338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7E9C0" w14:textId="77777777" w:rsidR="00DF6BCD" w:rsidRDefault="00DF6BCD">
      <w:r>
        <w:separator/>
      </w:r>
    </w:p>
  </w:footnote>
  <w:footnote w:type="continuationSeparator" w:id="0">
    <w:p w14:paraId="18F49787" w14:textId="77777777" w:rsidR="00DF6BCD" w:rsidRDefault="00DF6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97BB" w14:textId="77777777" w:rsidR="00C338D6" w:rsidRDefault="00C338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130B5" w14:textId="77777777" w:rsidR="00C338D6" w:rsidRDefault="00DF6BCD">
    <w:pPr>
      <w:jc w:val="right"/>
    </w:pPr>
    <w:r>
      <w:rPr>
        <w:color w:val="7F7F7F"/>
        <w:sz w:val="16"/>
        <w:szCs w:val="16"/>
      </w:rPr>
      <w:t>Security Playground — Analysis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A6D13" w14:textId="77777777" w:rsidR="00C338D6" w:rsidRDefault="00C338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74C8D"/>
    <w:multiLevelType w:val="multilevel"/>
    <w:tmpl w:val="FA46E1C2"/>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CE2099C"/>
    <w:multiLevelType w:val="multilevel"/>
    <w:tmpl w:val="C0CE10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FAD4B81"/>
    <w:multiLevelType w:val="multilevel"/>
    <w:tmpl w:val="B34E2CFE"/>
    <w:lvl w:ilvl="0">
      <w:start w:val="1"/>
      <w:numFmt w:val="decimal"/>
      <w:lvlText w:val="[%1]"/>
      <w:lvlJc w:val="left"/>
      <w:pPr>
        <w:tabs>
          <w:tab w:val="num" w:pos="0"/>
        </w:tabs>
        <w:ind w:left="720" w:hanging="50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64D504CC"/>
    <w:multiLevelType w:val="multilevel"/>
    <w:tmpl w:val="551ED2F8"/>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401410459">
    <w:abstractNumId w:val="0"/>
  </w:num>
  <w:num w:numId="2" w16cid:durableId="1804495158">
    <w:abstractNumId w:val="3"/>
  </w:num>
  <w:num w:numId="3" w16cid:durableId="1731418039">
    <w:abstractNumId w:val="2"/>
  </w:num>
  <w:num w:numId="4" w16cid:durableId="1429736779">
    <w:abstractNumId w:val="1"/>
  </w:num>
  <w:num w:numId="5" w16cid:durableId="830218646">
    <w:abstractNumId w:val="0"/>
    <w:lvlOverride w:ilvl="0">
      <w:startOverride w:val="1"/>
    </w:lvlOverride>
  </w:num>
  <w:num w:numId="6" w16cid:durableId="1676180435">
    <w:abstractNumId w:val="3"/>
    <w:lvlOverride w:ilvl="0">
      <w:startOverride w:val="1"/>
    </w:lvlOverride>
  </w:num>
  <w:num w:numId="7" w16cid:durableId="20777792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8D6"/>
    <w:rsid w:val="00134C79"/>
    <w:rsid w:val="008D27C3"/>
    <w:rsid w:val="00C338D6"/>
    <w:rsid w:val="00DF6BC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CA871"/>
  <w15:docId w15:val="{883C1D78-0260-4526-9D2B-A3AF61BAB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80"/>
      <w:outlineLvl w:val="0"/>
    </w:pPr>
    <w:rPr>
      <w:b/>
      <w:bCs/>
      <w:color w:val="1F4E79"/>
      <w:sz w:val="30"/>
      <w:szCs w:val="30"/>
    </w:rPr>
  </w:style>
  <w:style w:type="paragraph" w:styleId="Heading2">
    <w:name w:val="heading 2"/>
    <w:uiPriority w:val="9"/>
    <w:unhideWhenUsed/>
    <w:qFormat/>
    <w:pPr>
      <w:keepNext/>
      <w:spacing w:before="24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rPr>
      <w:sz w:val="20"/>
      <w:szCs w:val="20"/>
    </w:rPr>
  </w:style>
  <w:style w:type="character" w:customStyle="1"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rPr>
      <w:sz w:val="20"/>
      <w:szCs w:val="20"/>
    </w:rPr>
  </w:style>
  <w:style w:type="character" w:customStyle="1" w:styleId="IndexLink">
    <w:name w:val="Index Link"/>
  </w:style>
  <w:style w:type="paragraph" w:customStyle="1" w:styleId="Heading">
    <w:name w:val="Heading"/>
    <w:basedOn w:val="Normal"/>
    <w:next w:val="BodyText"/>
    <w:pPr>
      <w:keepNext/>
      <w:spacing w:before="240" w:after="120"/>
    </w:pPr>
    <w:rPr>
      <w:rFonts w:ascii="Liberation Sans" w:eastAsia="Noto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273B5A"/>
    <w:pPr>
      <w:spacing w:after="100"/>
    </w:pPr>
  </w:style>
  <w:style w:type="paragraph" w:styleId="TOC2">
    <w:name w:val="toc 2"/>
    <w:basedOn w:val="Normal"/>
    <w:next w:val="Normal"/>
    <w:autoRedefine/>
    <w:uiPriority w:val="39"/>
    <w:unhideWhenUsed/>
    <w:rsid w:val="00273B5A"/>
    <w:pPr>
      <w:spacing w:after="100"/>
      <w:ind w:left="220"/>
    </w:pPr>
  </w:style>
  <w:style w:type="paragraph" w:customStyle="1" w:styleId="HeaderandFooter">
    <w:name w:val="Header and Footer"/>
    <w:basedOn w:val="Normal"/>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5495</TotalTime>
  <Pages>7</Pages>
  <Words>2268</Words>
  <Characters>12931</Characters>
  <Application>Microsoft Office Word</Application>
  <DocSecurity>0</DocSecurity>
  <Lines>107</Lines>
  <Paragraphs>30</Paragraphs>
  <ScaleCrop>false</ScaleCrop>
  <Company/>
  <LinksUpToDate>false</LinksUpToDate>
  <CharactersWithSpaces>15169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Playground - Analysis</dc:title>
  <dc:subject/>
  <dc:creator>Nikola Panayotov</dc:creator>
  <dc:description/>
  <cp:lastModifiedBy>Никола Б. Панайотов</cp:lastModifiedBy>
  <cp:revision>4</cp:revision>
  <cp:lastPrinted>2026-10-06T12:19:00Z</cp:lastPrinted>
  <dcterms:created xsi:type="dcterms:W3CDTF">2026-09-28T07:54:00Z</dcterms:created>
  <dcterms:modified xsi:type="dcterms:W3CDTF">2026-10-12T07:18:00Z</dcterms:modified>
  <dc:language>en-US</dc:language>
</cp:coreProperties>
</file>