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700" w:after="120"/>
      </w:pPr>
      <w:r>
        <w:rPr>
          <w:rFonts w:ascii="Aptos" w:hAnsi="Aptos"/>
          <w:b w:val="0"/>
          <w:sz w:val="22"/>
        </w:rPr>
      </w:r>
    </w:p>
    <w:p>
      <w:pPr>
        <w:spacing w:before="0" w:after="200"/>
        <w:jc w:val="center"/>
      </w:pPr>
      <w:r>
        <w:rPr>
          <w:rFonts w:ascii="Aptos" w:hAnsi="Aptos"/>
          <w:b/>
          <w:sz w:val="60"/>
        </w:rPr>
        <w:t>Locksmith Lab</w:t>
      </w:r>
    </w:p>
    <w:p>
      <w:pPr>
        <w:spacing w:before="0" w:after="360"/>
        <w:jc w:val="center"/>
      </w:pPr>
      <w:r>
        <w:rPr>
          <w:rFonts w:ascii="Aptos" w:hAnsi="Aptos"/>
          <w:b/>
          <w:sz w:val="42"/>
        </w:rPr>
        <w:t>Design</w:t>
      </w:r>
    </w:p>
    <w:p>
      <w:pPr>
        <w:spacing w:before="0" w:after="200"/>
        <w:jc w:val="center"/>
      </w:pPr>
      <w:r>
        <w:rPr>
          <w:rFonts w:ascii="Aptos" w:hAnsi="Aptos"/>
          <w:b w:val="0"/>
          <w:sz w:val="24"/>
        </w:rPr>
        <w:t>Nikola Panayotov</w:t>
      </w:r>
    </w:p>
    <w:p>
      <w:pPr>
        <w:spacing w:before="0" w:after="120"/>
      </w:pPr>
      <w:r>
        <w:rPr>
          <w:rFonts w:ascii="Aptos" w:hAnsi="Aptos"/>
          <w:b w:val="0"/>
          <w:sz w:val="22"/>
        </w:rPr>
      </w:r>
      <w:r>
        <w:br w:type="page"/>
      </w:r>
    </w:p>
    <w:p>
      <w:pPr>
        <w:spacing w:before="180" w:after="240"/>
      </w:pPr>
      <w:r>
        <w:rPr>
          <w:rFonts w:ascii="Aptos" w:hAnsi="Aptos"/>
          <w:b/>
          <w:sz w:val="30"/>
        </w:rPr>
        <w:t>Table of Contents</w:t>
      </w:r>
    </w:p>
    <w:p>
      <w:pPr>
        <w:spacing w:before="0" w:after="120"/>
      </w:pPr>
      <w:r>
        <w:rPr>
          <w:rFonts w:ascii="Aptos" w:hAnsi="Aptos"/>
          <w:b w:val="0"/>
          <w:sz w:val="22"/>
        </w:rPr>
      </w:r>
    </w:p>
    <w:p>
      <w:pPr>
        <w:spacing w:before="0" w:after="120"/>
      </w:pPr>
      <w:r>
        <w:rPr>
          <w:rFonts w:ascii="Aptos" w:hAnsi="Aptos"/>
          <w:b w:val="0"/>
          <w:sz w:val="21"/>
        </w:rPr>
        <w:t>1 Introduction</w:t>
      </w:r>
    </w:p>
    <w:p>
      <w:pPr>
        <w:spacing w:before="0" w:after="120"/>
      </w:pPr>
      <w:r>
        <w:rPr>
          <w:rFonts w:ascii="Aptos" w:hAnsi="Aptos"/>
          <w:b w:val="0"/>
          <w:sz w:val="21"/>
        </w:rPr>
        <w:t>2 Technology choices</w:t>
      </w:r>
    </w:p>
    <w:p>
      <w:pPr>
        <w:spacing w:before="0" w:after="120"/>
      </w:pPr>
      <w:r>
        <w:rPr>
          <w:rFonts w:ascii="Aptos" w:hAnsi="Aptos"/>
          <w:b w:val="0"/>
          <w:sz w:val="21"/>
        </w:rPr>
        <w:t>3 System architecture</w:t>
      </w:r>
    </w:p>
    <w:p>
      <w:pPr>
        <w:spacing w:before="0" w:after="120"/>
      </w:pPr>
      <w:r>
        <w:rPr>
          <w:rFonts w:ascii="Aptos" w:hAnsi="Aptos"/>
          <w:b w:val="0"/>
          <w:sz w:val="21"/>
        </w:rPr>
        <w:t>4 Frontend design</w:t>
      </w:r>
    </w:p>
    <w:p>
      <w:pPr>
        <w:spacing w:before="0" w:after="120"/>
      </w:pPr>
      <w:r>
        <w:rPr>
          <w:rFonts w:ascii="Aptos" w:hAnsi="Aptos"/>
          <w:b w:val="0"/>
          <w:sz w:val="21"/>
        </w:rPr>
        <w:t>5 Database design</w:t>
      </w:r>
    </w:p>
    <w:p>
      <w:pPr>
        <w:spacing w:before="0" w:after="120"/>
      </w:pPr>
      <w:r>
        <w:rPr>
          <w:rFonts w:ascii="Aptos" w:hAnsi="Aptos"/>
          <w:b w:val="0"/>
          <w:sz w:val="21"/>
        </w:rPr>
        <w:t>6 API design</w:t>
      </w:r>
    </w:p>
    <w:p>
      <w:pPr>
        <w:spacing w:before="0" w:after="120"/>
      </w:pPr>
      <w:r>
        <w:rPr>
          <w:rFonts w:ascii="Aptos" w:hAnsi="Aptos"/>
          <w:b w:val="0"/>
          <w:sz w:val="21"/>
        </w:rPr>
        <w:t>7 Unsecured design</w:t>
      </w:r>
    </w:p>
    <w:p>
      <w:pPr>
        <w:spacing w:before="0" w:after="120"/>
      </w:pPr>
      <w:r>
        <w:rPr>
          <w:rFonts w:ascii="Aptos" w:hAnsi="Aptos"/>
          <w:b w:val="0"/>
          <w:sz w:val="21"/>
        </w:rPr>
        <w:t>8 Secured design</w:t>
      </w:r>
    </w:p>
    <w:p>
      <w:pPr>
        <w:spacing w:before="0" w:after="120"/>
      </w:pPr>
      <w:r>
        <w:rPr>
          <w:rFonts w:ascii="Aptos" w:hAnsi="Aptos"/>
          <w:b w:val="0"/>
          <w:sz w:val="21"/>
        </w:rPr>
        <w:t>9 Deployment design</w:t>
      </w:r>
    </w:p>
    <w:p>
      <w:pPr>
        <w:spacing w:before="0" w:after="120"/>
      </w:pPr>
      <w:r>
        <w:rPr>
          <w:rFonts w:ascii="Aptos" w:hAnsi="Aptos"/>
          <w:b w:val="0"/>
          <w:sz w:val="21"/>
        </w:rPr>
        <w:t>10 Design verification</w:t>
      </w:r>
    </w:p>
    <w:p>
      <w:pPr>
        <w:spacing w:before="0" w:after="120"/>
      </w:pPr>
      <w:r>
        <w:rPr>
          <w:rFonts w:ascii="Aptos" w:hAnsi="Aptos"/>
          <w:b w:val="0"/>
          <w:sz w:val="21"/>
        </w:rPr>
        <w:t>11 Conclusion</w:t>
      </w:r>
    </w:p>
    <w:p>
      <w:pPr>
        <w:spacing w:before="0" w:after="120"/>
      </w:pPr>
      <w:r>
        <w:rPr>
          <w:rFonts w:ascii="Aptos" w:hAnsi="Aptos"/>
          <w:b w:val="0"/>
          <w:sz w:val="21"/>
        </w:rPr>
        <w:t>References</w:t>
      </w:r>
    </w:p>
    <w:p>
      <w:pPr>
        <w:spacing w:before="0" w:after="120"/>
      </w:pPr>
      <w:r>
        <w:rPr>
          <w:rFonts w:ascii="Aptos" w:hAnsi="Aptos"/>
          <w:b w:val="0"/>
          <w:sz w:val="22"/>
        </w:rPr>
      </w:r>
      <w:r>
        <w:br w:type="page"/>
      </w:r>
    </w:p>
    <w:p>
      <w:pPr>
        <w:pStyle w:val="Heading1"/>
        <w:spacing w:after="140" w:before="280"/>
      </w:pPr>
      <w:r>
        <w:t>1. Introduction</w:t>
      </w:r>
    </w:p>
    <w:p>
      <w:pPr>
        <w:pStyle w:val="Heading2"/>
        <w:spacing w:after="100" w:before="180"/>
      </w:pPr>
      <w:r>
        <w:t>1.1 Purpose</w:t>
      </w:r>
    </w:p>
    <w:p>
      <w:pPr>
        <w:spacing w:after="120"/>
      </w:pPr>
      <w:r>
        <w:rPr>
          <w:rFonts w:ascii="Aptos" w:hAnsi="Aptos"/>
          <w:sz w:val="21"/>
        </w:rPr>
        <w:t>This document specifies the technical design of SecureNotes, a small networked web application for demonstrating how common application and server vulnerabilities arise and how their risks can be reduced.</w:t>
      </w:r>
    </w:p>
    <w:p>
      <w:pPr>
        <w:spacing w:after="120"/>
      </w:pPr>
      <w:r>
        <w:rPr>
          <w:rFonts w:ascii="Aptos" w:hAnsi="Aptos"/>
          <w:sz w:val="21"/>
        </w:rPr>
        <w:t>The project delivers an Unsecured version for controlled vulnerability demonstrations, and a Secured version that addresses the identified weaknesses. The Unsecured application must remain isolated; the Secured application is intended for deployment on an Ubuntu VPS behind Nginx.</w:t>
      </w:r>
    </w:p>
    <w:p>
      <w:pPr>
        <w:pStyle w:val="Heading2"/>
        <w:spacing w:after="100" w:before="180"/>
      </w:pPr>
      <w:r>
        <w:t>1.2 Design objectives</w:t>
      </w:r>
    </w:p>
    <w:p>
      <w:pPr>
        <w:spacing w:after="120"/>
      </w:pPr>
      <w:r>
        <w:rPr>
          <w:rFonts w:ascii="Aptos" w:hAnsi="Aptos"/>
          <w:sz w:val="21"/>
        </w:rPr>
        <w:t>SecureNotes must support registration, login, logout, and creating, viewing, editing and deleting personal notes. The design must separate frontend, API and database responsibilities, make security tests reproducible, and support a before-and-after comparison using the same test cases.</w:t>
      </w:r>
    </w:p>
    <w:p>
      <w:pPr>
        <w:pStyle w:val="Heading1"/>
        <w:spacing w:after="140" w:before="280"/>
      </w:pPr>
      <w:r>
        <w:t>2. Technology choices</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shd w:fill="D9E3F3"/>
          </w:tcPr>
          <w:p>
            <w:pPr>
              <w:spacing w:after="60"/>
            </w:pPr>
            <w:r>
              <w:rPr>
                <w:rFonts w:ascii="Aptos" w:hAnsi="Aptos"/>
                <w:b/>
                <w:sz w:val="18"/>
              </w:rPr>
              <w:t>Component</w:t>
            </w:r>
          </w:p>
        </w:tc>
        <w:tc>
          <w:tcPr>
            <w:tcW w:type="dxa" w:w="3273"/>
            <w:vAlign w:val="center"/>
            <w:shd w:fill="D9E3F3"/>
          </w:tcPr>
          <w:p>
            <w:pPr>
              <w:spacing w:after="60"/>
            </w:pPr>
            <w:r>
              <w:rPr>
                <w:rFonts w:ascii="Aptos" w:hAnsi="Aptos"/>
                <w:b/>
                <w:sz w:val="18"/>
              </w:rPr>
              <w:t>Technology</w:t>
            </w:r>
          </w:p>
        </w:tc>
        <w:tc>
          <w:tcPr>
            <w:tcW w:type="dxa" w:w="3273"/>
            <w:vAlign w:val="center"/>
            <w:shd w:fill="D9E3F3"/>
          </w:tcPr>
          <w:p>
            <w:pPr>
              <w:spacing w:after="60"/>
            </w:pPr>
            <w:r>
              <w:rPr>
                <w:rFonts w:ascii="Aptos" w:hAnsi="Aptos"/>
                <w:b/>
                <w:sz w:val="18"/>
              </w:rPr>
              <w:t>Role</w:t>
            </w:r>
          </w:p>
        </w:tc>
      </w:tr>
      <w:tr>
        <w:tc>
          <w:tcPr>
            <w:tcW w:type="dxa" w:w="3273"/>
            <w:vAlign w:val="center"/>
          </w:tcPr>
          <w:p>
            <w:pPr>
              <w:spacing w:after="60"/>
            </w:pPr>
            <w:r>
              <w:rPr>
                <w:rFonts w:ascii="Aptos" w:hAnsi="Aptos"/>
                <w:b w:val="0"/>
                <w:sz w:val="18"/>
              </w:rPr>
              <w:t>Frontend</w:t>
            </w:r>
          </w:p>
        </w:tc>
        <w:tc>
          <w:tcPr>
            <w:tcW w:type="dxa" w:w="3273"/>
            <w:vAlign w:val="center"/>
          </w:tcPr>
          <w:p>
            <w:pPr>
              <w:spacing w:after="60"/>
            </w:pPr>
            <w:r>
              <w:rPr>
                <w:rFonts w:ascii="Aptos" w:hAnsi="Aptos"/>
                <w:b w:val="0"/>
                <w:sz w:val="18"/>
              </w:rPr>
              <w:t>React + TypeScript</w:t>
            </w:r>
          </w:p>
        </w:tc>
        <w:tc>
          <w:tcPr>
            <w:tcW w:type="dxa" w:w="3273"/>
            <w:vAlign w:val="center"/>
          </w:tcPr>
          <w:p>
            <w:pPr>
              <w:spacing w:after="60"/>
            </w:pPr>
            <w:r>
              <w:rPr>
                <w:rFonts w:ascii="Aptos" w:hAnsi="Aptos"/>
                <w:b w:val="0"/>
                <w:sz w:val="18"/>
              </w:rPr>
              <w:t>Browser UI</w:t>
            </w:r>
          </w:p>
        </w:tc>
      </w:tr>
      <w:tr>
        <w:tc>
          <w:tcPr>
            <w:tcW w:type="dxa" w:w="3273"/>
            <w:vAlign w:val="center"/>
          </w:tcPr>
          <w:p>
            <w:pPr>
              <w:spacing w:after="60"/>
            </w:pPr>
            <w:r>
              <w:rPr>
                <w:rFonts w:ascii="Aptos" w:hAnsi="Aptos"/>
                <w:b w:val="0"/>
                <w:sz w:val="18"/>
              </w:rPr>
              <w:t>API</w:t>
            </w:r>
          </w:p>
        </w:tc>
        <w:tc>
          <w:tcPr>
            <w:tcW w:type="dxa" w:w="3273"/>
            <w:vAlign w:val="center"/>
          </w:tcPr>
          <w:p>
            <w:pPr>
              <w:spacing w:after="60"/>
            </w:pPr>
            <w:r>
              <w:rPr>
                <w:rFonts w:ascii="Aptos" w:hAnsi="Aptos"/>
                <w:b w:val="0"/>
                <w:sz w:val="18"/>
              </w:rPr>
              <w:t>Node.js + Express + TypeScript</w:t>
            </w:r>
          </w:p>
        </w:tc>
        <w:tc>
          <w:tcPr>
            <w:tcW w:type="dxa" w:w="3273"/>
            <w:vAlign w:val="center"/>
          </w:tcPr>
          <w:p>
            <w:pPr>
              <w:spacing w:after="60"/>
            </w:pPr>
            <w:r>
              <w:rPr>
                <w:rFonts w:ascii="Aptos" w:hAnsi="Aptos"/>
                <w:b w:val="0"/>
                <w:sz w:val="18"/>
              </w:rPr>
              <w:t>Routes, sessions, application logic</w:t>
            </w:r>
          </w:p>
        </w:tc>
      </w:tr>
      <w:tr>
        <w:tc>
          <w:tcPr>
            <w:tcW w:type="dxa" w:w="3273"/>
            <w:vAlign w:val="center"/>
          </w:tcPr>
          <w:p>
            <w:pPr>
              <w:spacing w:after="60"/>
            </w:pPr>
            <w:r>
              <w:rPr>
                <w:rFonts w:ascii="Aptos" w:hAnsi="Aptos"/>
                <w:b w:val="0"/>
                <w:sz w:val="18"/>
              </w:rPr>
              <w:t>Database</w:t>
            </w:r>
          </w:p>
        </w:tc>
        <w:tc>
          <w:tcPr>
            <w:tcW w:type="dxa" w:w="3273"/>
            <w:vAlign w:val="center"/>
          </w:tcPr>
          <w:p>
            <w:pPr>
              <w:spacing w:after="60"/>
            </w:pPr>
            <w:r>
              <w:rPr>
                <w:rFonts w:ascii="Aptos" w:hAnsi="Aptos"/>
                <w:b w:val="0"/>
                <w:sz w:val="18"/>
              </w:rPr>
              <w:t>PostgreSQL</w:t>
            </w:r>
          </w:p>
        </w:tc>
        <w:tc>
          <w:tcPr>
            <w:tcW w:type="dxa" w:w="3273"/>
            <w:vAlign w:val="center"/>
          </w:tcPr>
          <w:p>
            <w:pPr>
              <w:spacing w:after="60"/>
            </w:pPr>
            <w:r>
              <w:rPr>
                <w:rFonts w:ascii="Aptos" w:hAnsi="Aptos"/>
                <w:b w:val="0"/>
                <w:sz w:val="18"/>
              </w:rPr>
              <w:t>Users and notes</w:t>
            </w:r>
          </w:p>
        </w:tc>
      </w:tr>
      <w:tr>
        <w:tc>
          <w:tcPr>
            <w:tcW w:type="dxa" w:w="3273"/>
            <w:vAlign w:val="center"/>
          </w:tcPr>
          <w:p>
            <w:pPr>
              <w:spacing w:after="60"/>
            </w:pPr>
            <w:r>
              <w:rPr>
                <w:rFonts w:ascii="Aptos" w:hAnsi="Aptos"/>
                <w:b w:val="0"/>
                <w:sz w:val="18"/>
              </w:rPr>
              <w:t>Containers</w:t>
            </w:r>
          </w:p>
        </w:tc>
        <w:tc>
          <w:tcPr>
            <w:tcW w:type="dxa" w:w="3273"/>
            <w:vAlign w:val="center"/>
          </w:tcPr>
          <w:p>
            <w:pPr>
              <w:spacing w:after="60"/>
            </w:pPr>
            <w:r>
              <w:rPr>
                <w:rFonts w:ascii="Aptos" w:hAnsi="Aptos"/>
                <w:b w:val="0"/>
                <w:sz w:val="18"/>
              </w:rPr>
              <w:t>Docker</w:t>
            </w:r>
          </w:p>
        </w:tc>
        <w:tc>
          <w:tcPr>
            <w:tcW w:type="dxa" w:w="3273"/>
            <w:vAlign w:val="center"/>
          </w:tcPr>
          <w:p>
            <w:pPr>
              <w:spacing w:after="60"/>
            </w:pPr>
            <w:r>
              <w:rPr>
                <w:rFonts w:ascii="Aptos" w:hAnsi="Aptos"/>
                <w:b w:val="0"/>
                <w:sz w:val="18"/>
              </w:rPr>
              <w:t>Reproducible environment</w:t>
            </w:r>
          </w:p>
        </w:tc>
      </w:tr>
      <w:tr>
        <w:tc>
          <w:tcPr>
            <w:tcW w:type="dxa" w:w="3273"/>
            <w:vAlign w:val="center"/>
          </w:tcPr>
          <w:p>
            <w:pPr>
              <w:spacing w:after="60"/>
            </w:pPr>
            <w:r>
              <w:rPr>
                <w:rFonts w:ascii="Aptos" w:hAnsi="Aptos"/>
                <w:b w:val="0"/>
                <w:sz w:val="18"/>
              </w:rPr>
              <w:t>Reverse proxy (Secured)</w:t>
            </w:r>
          </w:p>
        </w:tc>
        <w:tc>
          <w:tcPr>
            <w:tcW w:type="dxa" w:w="3273"/>
            <w:vAlign w:val="center"/>
          </w:tcPr>
          <w:p>
            <w:pPr>
              <w:spacing w:after="60"/>
            </w:pPr>
            <w:r>
              <w:rPr>
                <w:rFonts w:ascii="Aptos" w:hAnsi="Aptos"/>
                <w:b w:val="0"/>
                <w:sz w:val="18"/>
              </w:rPr>
              <w:t>Nginx</w:t>
            </w:r>
          </w:p>
        </w:tc>
        <w:tc>
          <w:tcPr>
            <w:tcW w:type="dxa" w:w="3273"/>
            <w:vAlign w:val="center"/>
          </w:tcPr>
          <w:p>
            <w:pPr>
              <w:spacing w:after="60"/>
            </w:pPr>
            <w:r>
              <w:rPr>
                <w:rFonts w:ascii="Aptos" w:hAnsi="Aptos"/>
                <w:b w:val="0"/>
                <w:sz w:val="18"/>
              </w:rPr>
              <w:t>HTTPS and request forwarding</w:t>
            </w:r>
          </w:p>
        </w:tc>
      </w:tr>
      <w:tr>
        <w:tc>
          <w:tcPr>
            <w:tcW w:type="dxa" w:w="3273"/>
            <w:vAlign w:val="center"/>
          </w:tcPr>
          <w:p>
            <w:pPr>
              <w:spacing w:after="60"/>
            </w:pPr>
            <w:r>
              <w:rPr>
                <w:rFonts w:ascii="Aptos" w:hAnsi="Aptos"/>
                <w:b w:val="0"/>
                <w:sz w:val="18"/>
              </w:rPr>
              <w:t>Host (Secured)</w:t>
            </w:r>
          </w:p>
        </w:tc>
        <w:tc>
          <w:tcPr>
            <w:tcW w:type="dxa" w:w="3273"/>
            <w:vAlign w:val="center"/>
          </w:tcPr>
          <w:p>
            <w:pPr>
              <w:spacing w:after="60"/>
            </w:pPr>
            <w:r>
              <w:rPr>
                <w:rFonts w:ascii="Aptos" w:hAnsi="Aptos"/>
                <w:b w:val="0"/>
                <w:sz w:val="18"/>
              </w:rPr>
              <w:t>Ubuntu VPS</w:t>
            </w:r>
          </w:p>
        </w:tc>
        <w:tc>
          <w:tcPr>
            <w:tcW w:type="dxa" w:w="3273"/>
            <w:vAlign w:val="center"/>
          </w:tcPr>
          <w:p>
            <w:pPr>
              <w:spacing w:after="60"/>
            </w:pPr>
            <w:r>
              <w:rPr>
                <w:rFonts w:ascii="Aptos" w:hAnsi="Aptos"/>
                <w:b w:val="0"/>
                <w:sz w:val="18"/>
              </w:rPr>
              <w:t>Deployment environment</w:t>
            </w:r>
          </w:p>
        </w:tc>
      </w:tr>
    </w:tbl>
    <w:p>
      <w:pPr>
        <w:spacing w:after="120"/>
      </w:pPr>
    </w:p>
    <w:p>
      <w:pPr>
        <w:pStyle w:val="Heading1"/>
        <w:spacing w:after="140" w:before="280"/>
      </w:pPr>
      <w:r>
        <w:t>3. System architecture</w:t>
      </w:r>
    </w:p>
    <w:p>
      <w:pPr>
        <w:pStyle w:val="Heading2"/>
        <w:spacing w:after="100" w:before="180"/>
      </w:pPr>
      <w:r>
        <w:t>3.1 Overall arrangement</w:t>
      </w:r>
    </w:p>
    <w:p>
      <w:pPr>
        <w:spacing w:after="120"/>
      </w:pPr>
      <w:r>
        <w:rPr>
          <w:rFonts w:ascii="Aptos" w:hAnsi="Aptos"/>
          <w:sz w:val="21"/>
        </w:rPr>
        <w:t>The frontend (React, n.d.) sends HTTP requests to the Express REST API (Express, n.d.). The API enforces application rules and uses repositories to query PostgreSQL (PostgreSQL Global Development Group, n.d.). For the Secured deployment, Nginx (Nginx, n.d.) terminates HTTPS and forwards API traffic internally.</w:t>
      </w:r>
    </w:p>
    <w:p>
      <w:pPr>
        <w:spacing w:after="120"/>
        <w:jc w:val="center"/>
      </w:pPr>
      <w:r>
        <w:rPr>
          <w:rFonts w:ascii="Aptos" w:hAnsi="Aptos"/>
          <w:sz w:val="21"/>
        </w:rPr>
        <w:drawing>
          <wp:inline xmlns:a="http://schemas.openxmlformats.org/drawingml/2006/main" xmlns:pic="http://schemas.openxmlformats.org/drawingml/2006/picture">
            <wp:extent cx="5943600" cy="4435155"/>
            <wp:docPr id="1" name="Picture 1"/>
            <wp:cNvGraphicFramePr>
              <a:graphicFrameLocks noChangeAspect="1"/>
            </wp:cNvGraphicFramePr>
            <a:graphic>
              <a:graphicData uri="http://schemas.openxmlformats.org/drawingml/2006/picture">
                <pic:pic>
                  <pic:nvPicPr>
                    <pic:cNvPr id="0" name="diagram3.png"/>
                    <pic:cNvPicPr/>
                  </pic:nvPicPr>
                  <pic:blipFill>
                    <a:blip r:embed="rId9"/>
                    <a:stretch>
                      <a:fillRect/>
                    </a:stretch>
                  </pic:blipFill>
                  <pic:spPr>
                    <a:xfrm>
                      <a:off x="0" y="0"/>
                      <a:ext cx="5943600" cy="4435155"/>
                    </a:xfrm>
                    <a:prstGeom prst="rect"/>
                  </pic:spPr>
                </pic:pic>
              </a:graphicData>
            </a:graphic>
          </wp:inline>
        </w:drawing>
      </w:r>
    </w:p>
    <w:p>
      <w:pPr>
        <w:spacing w:after="120"/>
        <w:jc w:val="center"/>
      </w:pPr>
      <w:r>
        <w:rPr>
          <w:rFonts w:ascii="Aptos" w:hAnsi="Aptos"/>
          <w:i/>
          <w:sz w:val="21"/>
        </w:rPr>
        <w:t>Figure 1. System architecture diagram.</w:t>
      </w:r>
    </w:p>
    <w:p>
      <w:pPr>
        <w:pStyle w:val="Heading2"/>
        <w:spacing w:after="100" w:before="180"/>
      </w:pPr>
      <w:r>
        <w:t>3.2 Backend layers and dependencies</w:t>
      </w:r>
    </w:p>
    <w:tbl>
      <w:tblPr>
        <w:tblStyle w:val="TableGrid"/>
        <w:tblW w:type="auto" w:w="0"/>
        <w:jc w:val="center"/>
        <w:tblLook w:firstColumn="1" w:firstRow="1" w:lastColumn="0" w:lastRow="0" w:noHBand="0" w:noVBand="1" w:val="04A0"/>
      </w:tblPr>
      <w:tblGrid>
        <w:gridCol w:w="4910"/>
        <w:gridCol w:w="4910"/>
      </w:tblGrid>
      <w:tr>
        <w:tc>
          <w:tcPr>
            <w:tcW w:type="dxa" w:w="4910"/>
            <w:vAlign w:val="center"/>
            <w:shd w:fill="D9E3F3"/>
          </w:tcPr>
          <w:p>
            <w:pPr>
              <w:spacing w:after="60"/>
            </w:pPr>
            <w:r>
              <w:rPr>
                <w:rFonts w:ascii="Aptos" w:hAnsi="Aptos"/>
                <w:b/>
                <w:sz w:val="18"/>
              </w:rPr>
              <w:t>Layer</w:t>
            </w:r>
          </w:p>
        </w:tc>
        <w:tc>
          <w:tcPr>
            <w:tcW w:type="dxa" w:w="4910"/>
            <w:vAlign w:val="center"/>
            <w:shd w:fill="D9E3F3"/>
          </w:tcPr>
          <w:p>
            <w:pPr>
              <w:spacing w:after="60"/>
            </w:pPr>
            <w:r>
              <w:rPr>
                <w:rFonts w:ascii="Aptos" w:hAnsi="Aptos"/>
                <w:b/>
                <w:sz w:val="18"/>
              </w:rPr>
              <w:t>Purpose</w:t>
            </w:r>
          </w:p>
        </w:tc>
      </w:tr>
      <w:tr>
        <w:tc>
          <w:tcPr>
            <w:tcW w:type="dxa" w:w="4910"/>
            <w:vAlign w:val="center"/>
          </w:tcPr>
          <w:p>
            <w:pPr>
              <w:spacing w:after="60"/>
            </w:pPr>
            <w:r>
              <w:rPr>
                <w:rFonts w:ascii="Aptos" w:hAnsi="Aptos"/>
                <w:b w:val="0"/>
                <w:sz w:val="18"/>
              </w:rPr>
              <w:t>Routes</w:t>
            </w:r>
          </w:p>
        </w:tc>
        <w:tc>
          <w:tcPr>
            <w:tcW w:type="dxa" w:w="4910"/>
            <w:vAlign w:val="center"/>
          </w:tcPr>
          <w:p>
            <w:pPr>
              <w:spacing w:after="60"/>
            </w:pPr>
            <w:r>
              <w:rPr>
                <w:rFonts w:ascii="Aptos" w:hAnsi="Aptos"/>
                <w:b w:val="0"/>
                <w:sz w:val="18"/>
              </w:rPr>
              <w:t>Map endpoints to controllers; attach middleware</w:t>
            </w:r>
          </w:p>
        </w:tc>
      </w:tr>
      <w:tr>
        <w:tc>
          <w:tcPr>
            <w:tcW w:type="dxa" w:w="4910"/>
            <w:vAlign w:val="center"/>
          </w:tcPr>
          <w:p>
            <w:pPr>
              <w:spacing w:after="60"/>
            </w:pPr>
            <w:r>
              <w:rPr>
                <w:rFonts w:ascii="Aptos" w:hAnsi="Aptos"/>
                <w:b w:val="0"/>
                <w:sz w:val="18"/>
              </w:rPr>
              <w:t>Authentication middleware</w:t>
            </w:r>
          </w:p>
        </w:tc>
        <w:tc>
          <w:tcPr>
            <w:tcW w:type="dxa" w:w="4910"/>
            <w:vAlign w:val="center"/>
          </w:tcPr>
          <w:p>
            <w:pPr>
              <w:spacing w:after="60"/>
            </w:pPr>
            <w:r>
              <w:rPr>
                <w:rFonts w:ascii="Aptos" w:hAnsi="Aptos"/>
                <w:b w:val="0"/>
                <w:sz w:val="18"/>
              </w:rPr>
              <w:t>Check that the request has an authenticated session</w:t>
            </w:r>
          </w:p>
        </w:tc>
      </w:tr>
      <w:tr>
        <w:tc>
          <w:tcPr>
            <w:tcW w:type="dxa" w:w="4910"/>
            <w:vAlign w:val="center"/>
          </w:tcPr>
          <w:p>
            <w:pPr>
              <w:spacing w:after="60"/>
            </w:pPr>
            <w:r>
              <w:rPr>
                <w:rFonts w:ascii="Aptos" w:hAnsi="Aptos"/>
                <w:b w:val="0"/>
                <w:sz w:val="18"/>
              </w:rPr>
              <w:t>Controllers</w:t>
            </w:r>
          </w:p>
        </w:tc>
        <w:tc>
          <w:tcPr>
            <w:tcW w:type="dxa" w:w="4910"/>
            <w:vAlign w:val="center"/>
          </w:tcPr>
          <w:p>
            <w:pPr>
              <w:spacing w:after="60"/>
            </w:pPr>
            <w:r>
              <w:rPr>
                <w:rFonts w:ascii="Aptos" w:hAnsi="Aptos"/>
                <w:b w:val="0"/>
                <w:sz w:val="18"/>
              </w:rPr>
              <w:t>Read requests and create HTTP responses</w:t>
            </w:r>
          </w:p>
        </w:tc>
      </w:tr>
      <w:tr>
        <w:tc>
          <w:tcPr>
            <w:tcW w:type="dxa" w:w="4910"/>
            <w:vAlign w:val="center"/>
          </w:tcPr>
          <w:p>
            <w:pPr>
              <w:spacing w:after="60"/>
            </w:pPr>
            <w:r>
              <w:rPr>
                <w:rFonts w:ascii="Aptos" w:hAnsi="Aptos"/>
                <w:b w:val="0"/>
                <w:sz w:val="18"/>
              </w:rPr>
              <w:t>Services</w:t>
            </w:r>
          </w:p>
        </w:tc>
        <w:tc>
          <w:tcPr>
            <w:tcW w:type="dxa" w:w="4910"/>
            <w:vAlign w:val="center"/>
          </w:tcPr>
          <w:p>
            <w:pPr>
              <w:spacing w:after="60"/>
            </w:pPr>
            <w:r>
              <w:rPr>
                <w:rFonts w:ascii="Aptos" w:hAnsi="Aptos"/>
                <w:b w:val="0"/>
                <w:sz w:val="18"/>
              </w:rPr>
              <w:t>Implement authentication and note operations</w:t>
            </w:r>
          </w:p>
        </w:tc>
      </w:tr>
      <w:tr>
        <w:tc>
          <w:tcPr>
            <w:tcW w:type="dxa" w:w="4910"/>
            <w:vAlign w:val="center"/>
          </w:tcPr>
          <w:p>
            <w:pPr>
              <w:spacing w:after="60"/>
            </w:pPr>
            <w:r>
              <w:rPr>
                <w:rFonts w:ascii="Aptos" w:hAnsi="Aptos"/>
                <w:b w:val="0"/>
                <w:sz w:val="18"/>
              </w:rPr>
              <w:t>Repositories</w:t>
            </w:r>
          </w:p>
        </w:tc>
        <w:tc>
          <w:tcPr>
            <w:tcW w:type="dxa" w:w="4910"/>
            <w:vAlign w:val="center"/>
          </w:tcPr>
          <w:p>
            <w:pPr>
              <w:spacing w:after="60"/>
            </w:pPr>
            <w:r>
              <w:rPr>
                <w:rFonts w:ascii="Aptos" w:hAnsi="Aptos"/>
                <w:b w:val="0"/>
                <w:sz w:val="18"/>
              </w:rPr>
              <w:t>Execute SQL against PostgreSQL</w:t>
            </w:r>
          </w:p>
        </w:tc>
      </w:tr>
    </w:tbl>
    <w:p>
      <w:pPr>
        <w:spacing w:after="120"/>
      </w:pPr>
    </w:p>
    <w:p>
      <w:pPr>
        <w:spacing w:after="120"/>
      </w:pPr>
      <w:r>
        <w:rPr>
          <w:rFonts w:ascii="Aptos" w:hAnsi="Aptos"/>
          <w:sz w:val="21"/>
        </w:rPr>
        <w:t>Authentication flow: AuthRoutes → AuthController → AuthService → UserRepository → PostgreSQL. Note flow: NoteRoutes → NoteController → NoteService → NoteRepository → PostgreSQL. NoteRoutes uses AuthMiddleware, which reads Express Session; it does not directly query the user or note tables.</w:t>
      </w:r>
    </w:p>
    <w:p>
      <w:pPr>
        <w:spacing w:after="120"/>
        <w:jc w:val="center"/>
      </w:pPr>
      <w:r>
        <w:rPr>
          <w:rFonts w:ascii="Aptos" w:hAnsi="Aptos"/>
          <w:sz w:val="21"/>
        </w:rPr>
        <w:drawing>
          <wp:inline xmlns:a="http://schemas.openxmlformats.org/drawingml/2006/main" xmlns:pic="http://schemas.openxmlformats.org/drawingml/2006/picture">
            <wp:extent cx="4937760" cy="8189871"/>
            <wp:docPr id="2" name="Picture 2"/>
            <wp:cNvGraphicFramePr>
              <a:graphicFrameLocks noChangeAspect="1"/>
            </wp:cNvGraphicFramePr>
            <a:graphic>
              <a:graphicData uri="http://schemas.openxmlformats.org/drawingml/2006/picture">
                <pic:pic>
                  <pic:nvPicPr>
                    <pic:cNvPr id="0" name="diagram0.png"/>
                    <pic:cNvPicPr/>
                  </pic:nvPicPr>
                  <pic:blipFill>
                    <a:blip r:embed="rId10"/>
                    <a:stretch>
                      <a:fillRect/>
                    </a:stretch>
                  </pic:blipFill>
                  <pic:spPr>
                    <a:xfrm>
                      <a:off x="0" y="0"/>
                      <a:ext cx="4937760" cy="8189871"/>
                    </a:xfrm>
                    <a:prstGeom prst="rect"/>
                  </pic:spPr>
                </pic:pic>
              </a:graphicData>
            </a:graphic>
          </wp:inline>
        </w:drawing>
      </w:r>
    </w:p>
    <w:p>
      <w:pPr>
        <w:spacing w:after="120"/>
        <w:jc w:val="center"/>
      </w:pPr>
      <w:r>
        <w:rPr>
          <w:rFonts w:ascii="Aptos" w:hAnsi="Aptos"/>
          <w:i/>
          <w:sz w:val="21"/>
        </w:rPr>
        <w:t>Figure 2. UML diagram of application components and dependencies.</w:t>
      </w:r>
    </w:p>
    <w:p>
      <w:pPr>
        <w:pStyle w:val="Heading1"/>
        <w:spacing w:after="140" w:before="280"/>
      </w:pPr>
      <w:r>
        <w:t>4. Frontend design</w:t>
      </w:r>
    </w:p>
    <w:tbl>
      <w:tblPr>
        <w:tblStyle w:val="TableGrid"/>
        <w:tblW w:type="auto" w:w="0"/>
        <w:jc w:val="center"/>
        <w:tblLook w:firstColumn="1" w:firstRow="1" w:lastColumn="0" w:lastRow="0" w:noHBand="0" w:noVBand="1" w:val="04A0"/>
      </w:tblPr>
      <w:tblGrid>
        <w:gridCol w:w="4910"/>
        <w:gridCol w:w="4910"/>
      </w:tblGrid>
      <w:tr>
        <w:tc>
          <w:tcPr>
            <w:tcW w:type="dxa" w:w="4910"/>
            <w:vAlign w:val="center"/>
            <w:shd w:fill="D9E3F3"/>
          </w:tcPr>
          <w:p>
            <w:pPr>
              <w:spacing w:after="60"/>
            </w:pPr>
            <w:r>
              <w:rPr>
                <w:rFonts w:ascii="Aptos" w:hAnsi="Aptos"/>
                <w:b/>
                <w:sz w:val="18"/>
              </w:rPr>
              <w:t>Component</w:t>
            </w:r>
          </w:p>
        </w:tc>
        <w:tc>
          <w:tcPr>
            <w:tcW w:type="dxa" w:w="4910"/>
            <w:vAlign w:val="center"/>
            <w:shd w:fill="D9E3F3"/>
          </w:tcPr>
          <w:p>
            <w:pPr>
              <w:spacing w:after="60"/>
            </w:pPr>
            <w:r>
              <w:rPr>
                <w:rFonts w:ascii="Aptos" w:hAnsi="Aptos"/>
                <w:b/>
                <w:sz w:val="18"/>
              </w:rPr>
              <w:t>User interaction</w:t>
            </w:r>
          </w:p>
        </w:tc>
      </w:tr>
      <w:tr>
        <w:tc>
          <w:tcPr>
            <w:tcW w:type="dxa" w:w="4910"/>
            <w:vAlign w:val="center"/>
          </w:tcPr>
          <w:p>
            <w:pPr>
              <w:spacing w:after="60"/>
            </w:pPr>
            <w:r>
              <w:rPr>
                <w:rFonts w:ascii="Aptos" w:hAnsi="Aptos"/>
                <w:b w:val="0"/>
                <w:sz w:val="18"/>
              </w:rPr>
              <w:t>RegisterPage</w:t>
            </w:r>
          </w:p>
        </w:tc>
        <w:tc>
          <w:tcPr>
            <w:tcW w:type="dxa" w:w="4910"/>
            <w:vAlign w:val="center"/>
          </w:tcPr>
          <w:p>
            <w:pPr>
              <w:spacing w:after="60"/>
            </w:pPr>
            <w:r>
              <w:rPr>
                <w:rFonts w:ascii="Aptos" w:hAnsi="Aptos"/>
                <w:b w:val="0"/>
                <w:sz w:val="18"/>
              </w:rPr>
              <w:t>Create an account</w:t>
            </w:r>
          </w:p>
        </w:tc>
      </w:tr>
      <w:tr>
        <w:tc>
          <w:tcPr>
            <w:tcW w:type="dxa" w:w="4910"/>
            <w:vAlign w:val="center"/>
          </w:tcPr>
          <w:p>
            <w:pPr>
              <w:spacing w:after="60"/>
            </w:pPr>
            <w:r>
              <w:rPr>
                <w:rFonts w:ascii="Aptos" w:hAnsi="Aptos"/>
                <w:b w:val="0"/>
                <w:sz w:val="18"/>
              </w:rPr>
              <w:t>LoginPage</w:t>
            </w:r>
          </w:p>
        </w:tc>
        <w:tc>
          <w:tcPr>
            <w:tcW w:type="dxa" w:w="4910"/>
            <w:vAlign w:val="center"/>
          </w:tcPr>
          <w:p>
            <w:pPr>
              <w:spacing w:after="60"/>
            </w:pPr>
            <w:r>
              <w:rPr>
                <w:rFonts w:ascii="Aptos" w:hAnsi="Aptos"/>
                <w:b w:val="0"/>
                <w:sz w:val="18"/>
              </w:rPr>
              <w:t>Enter credentials and start a session</w:t>
            </w:r>
          </w:p>
        </w:tc>
      </w:tr>
      <w:tr>
        <w:tc>
          <w:tcPr>
            <w:tcW w:type="dxa" w:w="4910"/>
            <w:vAlign w:val="center"/>
          </w:tcPr>
          <w:p>
            <w:pPr>
              <w:spacing w:after="60"/>
            </w:pPr>
            <w:r>
              <w:rPr>
                <w:rFonts w:ascii="Aptos" w:hAnsi="Aptos"/>
                <w:b w:val="0"/>
                <w:sz w:val="18"/>
              </w:rPr>
              <w:t>NotesPage</w:t>
            </w:r>
          </w:p>
        </w:tc>
        <w:tc>
          <w:tcPr>
            <w:tcW w:type="dxa" w:w="4910"/>
            <w:vAlign w:val="center"/>
          </w:tcPr>
          <w:p>
            <w:pPr>
              <w:spacing w:after="60"/>
            </w:pPr>
            <w:r>
              <w:rPr>
                <w:rFonts w:ascii="Aptos" w:hAnsi="Aptos"/>
                <w:b w:val="0"/>
                <w:sz w:val="18"/>
              </w:rPr>
              <w:t>Display and manage personal notes</w:t>
            </w:r>
          </w:p>
        </w:tc>
      </w:tr>
      <w:tr>
        <w:tc>
          <w:tcPr>
            <w:tcW w:type="dxa" w:w="4910"/>
            <w:vAlign w:val="center"/>
          </w:tcPr>
          <w:p>
            <w:pPr>
              <w:spacing w:after="60"/>
            </w:pPr>
            <w:r>
              <w:rPr>
                <w:rFonts w:ascii="Aptos" w:hAnsi="Aptos"/>
                <w:b w:val="0"/>
                <w:sz w:val="18"/>
              </w:rPr>
              <w:t>App</w:t>
            </w:r>
          </w:p>
        </w:tc>
        <w:tc>
          <w:tcPr>
            <w:tcW w:type="dxa" w:w="4910"/>
            <w:vAlign w:val="center"/>
          </w:tcPr>
          <w:p>
            <w:pPr>
              <w:spacing w:after="60"/>
            </w:pPr>
            <w:r>
              <w:rPr>
                <w:rFonts w:ascii="Aptos" w:hAnsi="Aptos"/>
                <w:b w:val="0"/>
                <w:sz w:val="18"/>
              </w:rPr>
              <w:t>Switch between login, registration and notes views</w:t>
            </w:r>
          </w:p>
        </w:tc>
      </w:tr>
    </w:tbl>
    <w:p>
      <w:pPr>
        <w:spacing w:after="120"/>
      </w:pPr>
    </w:p>
    <w:p>
      <w:pPr>
        <w:spacing w:after="120"/>
      </w:pPr>
      <w:r>
        <w:rPr>
          <w:rFonts w:ascii="Aptos" w:hAnsi="Aptos"/>
          <w:sz w:val="21"/>
        </w:rPr>
        <w:t>The frontend handles presentation and API calls only. Authorization decisions must be enforced by the backend; hiding or disabling a button in the browser is not an access-control mechanism.</w:t>
      </w:r>
    </w:p>
    <w:p>
      <w:pPr>
        <w:pStyle w:val="Heading1"/>
        <w:spacing w:after="140" w:before="280"/>
      </w:pPr>
      <w:r>
        <w:t>5. Database design</w:t>
      </w:r>
    </w:p>
    <w:p>
      <w:pPr>
        <w:pStyle w:val="Heading2"/>
        <w:spacing w:after="100" w:before="180"/>
      </w:pPr>
      <w:r>
        <w:t>5.1 Users</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shd w:fill="D9E3F3"/>
          </w:tcPr>
          <w:p>
            <w:pPr>
              <w:spacing w:after="60"/>
            </w:pPr>
            <w:r>
              <w:rPr>
                <w:rFonts w:ascii="Aptos" w:hAnsi="Aptos"/>
                <w:b/>
                <w:sz w:val="18"/>
              </w:rPr>
              <w:t>Field</w:t>
            </w:r>
          </w:p>
        </w:tc>
        <w:tc>
          <w:tcPr>
            <w:tcW w:type="dxa" w:w="3273"/>
            <w:vAlign w:val="center"/>
            <w:shd w:fill="D9E3F3"/>
          </w:tcPr>
          <w:p>
            <w:pPr>
              <w:spacing w:after="60"/>
            </w:pPr>
            <w:r>
              <w:rPr>
                <w:rFonts w:ascii="Aptos" w:hAnsi="Aptos"/>
                <w:b/>
                <w:sz w:val="18"/>
              </w:rPr>
              <w:t>Type</w:t>
            </w:r>
          </w:p>
        </w:tc>
        <w:tc>
          <w:tcPr>
            <w:tcW w:type="dxa" w:w="3273"/>
            <w:vAlign w:val="center"/>
            <w:shd w:fill="D9E3F3"/>
          </w:tcPr>
          <w:p>
            <w:pPr>
              <w:spacing w:after="60"/>
            </w:pPr>
            <w:r>
              <w:rPr>
                <w:rFonts w:ascii="Aptos" w:hAnsi="Aptos"/>
                <w:b/>
                <w:sz w:val="18"/>
              </w:rPr>
              <w:t>Constraint</w:t>
            </w:r>
          </w:p>
        </w:tc>
      </w:tr>
      <w:tr>
        <w:tc>
          <w:tcPr>
            <w:tcW w:type="dxa" w:w="3273"/>
            <w:vAlign w:val="center"/>
          </w:tcPr>
          <w:p>
            <w:pPr>
              <w:spacing w:after="60"/>
            </w:pPr>
            <w:r>
              <w:rPr>
                <w:rFonts w:ascii="Aptos" w:hAnsi="Aptos"/>
                <w:b w:val="0"/>
                <w:sz w:val="18"/>
              </w:rPr>
              <w:t>id</w:t>
            </w:r>
          </w:p>
        </w:tc>
        <w:tc>
          <w:tcPr>
            <w:tcW w:type="dxa" w:w="3273"/>
            <w:vAlign w:val="center"/>
          </w:tcPr>
          <w:p>
            <w:pPr>
              <w:spacing w:after="60"/>
            </w:pPr>
            <w:r>
              <w:rPr>
                <w:rFonts w:ascii="Aptos" w:hAnsi="Aptos"/>
                <w:b w:val="0"/>
                <w:sz w:val="18"/>
              </w:rPr>
              <w:t>SERIAL / INTEGER</w:t>
            </w:r>
          </w:p>
        </w:tc>
        <w:tc>
          <w:tcPr>
            <w:tcW w:type="dxa" w:w="3273"/>
            <w:vAlign w:val="center"/>
          </w:tcPr>
          <w:p>
            <w:pPr>
              <w:spacing w:after="60"/>
            </w:pPr>
            <w:r>
              <w:rPr>
                <w:rFonts w:ascii="Aptos" w:hAnsi="Aptos"/>
                <w:b w:val="0"/>
                <w:sz w:val="18"/>
              </w:rPr>
              <w:t>Primary key</w:t>
            </w:r>
          </w:p>
        </w:tc>
      </w:tr>
      <w:tr>
        <w:tc>
          <w:tcPr>
            <w:tcW w:type="dxa" w:w="3273"/>
            <w:vAlign w:val="center"/>
          </w:tcPr>
          <w:p>
            <w:pPr>
              <w:spacing w:after="60"/>
            </w:pPr>
            <w:r>
              <w:rPr>
                <w:rFonts w:ascii="Aptos" w:hAnsi="Aptos"/>
                <w:b w:val="0"/>
                <w:sz w:val="18"/>
              </w:rPr>
              <w:t>username</w:t>
            </w:r>
          </w:p>
        </w:tc>
        <w:tc>
          <w:tcPr>
            <w:tcW w:type="dxa" w:w="3273"/>
            <w:vAlign w:val="center"/>
          </w:tcPr>
          <w:p>
            <w:pPr>
              <w:spacing w:after="60"/>
            </w:pPr>
            <w:r>
              <w:rPr>
                <w:rFonts w:ascii="Aptos" w:hAnsi="Aptos"/>
                <w:b w:val="0"/>
                <w:sz w:val="18"/>
              </w:rPr>
              <w:t>VARCHAR(100)</w:t>
            </w:r>
          </w:p>
        </w:tc>
        <w:tc>
          <w:tcPr>
            <w:tcW w:type="dxa" w:w="3273"/>
            <w:vAlign w:val="center"/>
          </w:tcPr>
          <w:p>
            <w:pPr>
              <w:spacing w:after="60"/>
            </w:pPr>
            <w:r>
              <w:rPr>
                <w:rFonts w:ascii="Aptos" w:hAnsi="Aptos"/>
                <w:b w:val="0"/>
                <w:sz w:val="18"/>
              </w:rPr>
              <w:t>Unique, not null</w:t>
            </w:r>
          </w:p>
        </w:tc>
      </w:tr>
      <w:tr>
        <w:tc>
          <w:tcPr>
            <w:tcW w:type="dxa" w:w="3273"/>
            <w:vAlign w:val="center"/>
          </w:tcPr>
          <w:p>
            <w:pPr>
              <w:spacing w:after="60"/>
            </w:pPr>
            <w:r>
              <w:rPr>
                <w:rFonts w:ascii="Aptos" w:hAnsi="Aptos"/>
                <w:b w:val="0"/>
                <w:sz w:val="18"/>
              </w:rPr>
              <w:t>password</w:t>
            </w:r>
          </w:p>
        </w:tc>
        <w:tc>
          <w:tcPr>
            <w:tcW w:type="dxa" w:w="3273"/>
            <w:vAlign w:val="center"/>
          </w:tcPr>
          <w:p>
            <w:pPr>
              <w:spacing w:after="60"/>
            </w:pPr>
            <w:r>
              <w:rPr>
                <w:rFonts w:ascii="Aptos" w:hAnsi="Aptos"/>
                <w:b w:val="0"/>
                <w:sz w:val="18"/>
              </w:rPr>
              <w:t>VARCHAR(255)</w:t>
            </w:r>
          </w:p>
        </w:tc>
        <w:tc>
          <w:tcPr>
            <w:tcW w:type="dxa" w:w="3273"/>
            <w:vAlign w:val="center"/>
          </w:tcPr>
          <w:p>
            <w:pPr>
              <w:spacing w:after="60"/>
            </w:pPr>
            <w:r>
              <w:rPr>
                <w:rFonts w:ascii="Aptos" w:hAnsi="Aptos"/>
                <w:b w:val="0"/>
                <w:sz w:val="18"/>
              </w:rPr>
              <w:t>Not null; Secured stores a password hash</w:t>
            </w:r>
          </w:p>
        </w:tc>
      </w:tr>
      <w:tr>
        <w:tc>
          <w:tcPr>
            <w:tcW w:type="dxa" w:w="3273"/>
            <w:vAlign w:val="center"/>
          </w:tcPr>
          <w:p>
            <w:pPr>
              <w:spacing w:after="60"/>
            </w:pPr>
            <w:r>
              <w:rPr>
                <w:rFonts w:ascii="Aptos" w:hAnsi="Aptos"/>
                <w:b w:val="0"/>
                <w:sz w:val="18"/>
              </w:rPr>
              <w:t>created_at</w:t>
            </w:r>
          </w:p>
        </w:tc>
        <w:tc>
          <w:tcPr>
            <w:tcW w:type="dxa" w:w="3273"/>
            <w:vAlign w:val="center"/>
          </w:tcPr>
          <w:p>
            <w:pPr>
              <w:spacing w:after="60"/>
            </w:pPr>
            <w:r>
              <w:rPr>
                <w:rFonts w:ascii="Aptos" w:hAnsi="Aptos"/>
                <w:b w:val="0"/>
                <w:sz w:val="18"/>
              </w:rPr>
              <w:t>TIMESTAMP</w:t>
            </w:r>
          </w:p>
        </w:tc>
        <w:tc>
          <w:tcPr>
            <w:tcW w:type="dxa" w:w="3273"/>
            <w:vAlign w:val="center"/>
          </w:tcPr>
          <w:p>
            <w:pPr>
              <w:spacing w:after="60"/>
            </w:pPr>
            <w:r>
              <w:rPr>
                <w:rFonts w:ascii="Aptos" w:hAnsi="Aptos"/>
                <w:b w:val="0"/>
                <w:sz w:val="18"/>
              </w:rPr>
              <w:t>Default current timestamp</w:t>
            </w:r>
          </w:p>
        </w:tc>
      </w:tr>
    </w:tbl>
    <w:p>
      <w:pPr>
        <w:spacing w:after="120"/>
      </w:pPr>
    </w:p>
    <w:p>
      <w:pPr>
        <w:pStyle w:val="Heading2"/>
        <w:spacing w:after="100" w:before="180"/>
      </w:pPr>
      <w:r>
        <w:t>5.2 Notes</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shd w:fill="D9E3F3"/>
          </w:tcPr>
          <w:p>
            <w:pPr>
              <w:spacing w:after="60"/>
            </w:pPr>
            <w:r>
              <w:rPr>
                <w:rFonts w:ascii="Aptos" w:hAnsi="Aptos"/>
                <w:b/>
                <w:sz w:val="18"/>
              </w:rPr>
              <w:t>Field</w:t>
            </w:r>
          </w:p>
        </w:tc>
        <w:tc>
          <w:tcPr>
            <w:tcW w:type="dxa" w:w="3273"/>
            <w:vAlign w:val="center"/>
            <w:shd w:fill="D9E3F3"/>
          </w:tcPr>
          <w:p>
            <w:pPr>
              <w:spacing w:after="60"/>
            </w:pPr>
            <w:r>
              <w:rPr>
                <w:rFonts w:ascii="Aptos" w:hAnsi="Aptos"/>
                <w:b/>
                <w:sz w:val="18"/>
              </w:rPr>
              <w:t>Type</w:t>
            </w:r>
          </w:p>
        </w:tc>
        <w:tc>
          <w:tcPr>
            <w:tcW w:type="dxa" w:w="3273"/>
            <w:vAlign w:val="center"/>
            <w:shd w:fill="D9E3F3"/>
          </w:tcPr>
          <w:p>
            <w:pPr>
              <w:spacing w:after="60"/>
            </w:pPr>
            <w:r>
              <w:rPr>
                <w:rFonts w:ascii="Aptos" w:hAnsi="Aptos"/>
                <w:b/>
                <w:sz w:val="18"/>
              </w:rPr>
              <w:t>Constraint</w:t>
            </w:r>
          </w:p>
        </w:tc>
      </w:tr>
      <w:tr>
        <w:tc>
          <w:tcPr>
            <w:tcW w:type="dxa" w:w="3273"/>
            <w:vAlign w:val="center"/>
          </w:tcPr>
          <w:p>
            <w:pPr>
              <w:spacing w:after="60"/>
            </w:pPr>
            <w:r>
              <w:rPr>
                <w:rFonts w:ascii="Aptos" w:hAnsi="Aptos"/>
                <w:b w:val="0"/>
                <w:sz w:val="18"/>
              </w:rPr>
              <w:t>id</w:t>
            </w:r>
          </w:p>
        </w:tc>
        <w:tc>
          <w:tcPr>
            <w:tcW w:type="dxa" w:w="3273"/>
            <w:vAlign w:val="center"/>
          </w:tcPr>
          <w:p>
            <w:pPr>
              <w:spacing w:after="60"/>
            </w:pPr>
            <w:r>
              <w:rPr>
                <w:rFonts w:ascii="Aptos" w:hAnsi="Aptos"/>
                <w:b w:val="0"/>
                <w:sz w:val="18"/>
              </w:rPr>
              <w:t>SERIAL / INTEGER</w:t>
            </w:r>
          </w:p>
        </w:tc>
        <w:tc>
          <w:tcPr>
            <w:tcW w:type="dxa" w:w="3273"/>
            <w:vAlign w:val="center"/>
          </w:tcPr>
          <w:p>
            <w:pPr>
              <w:spacing w:after="60"/>
            </w:pPr>
            <w:r>
              <w:rPr>
                <w:rFonts w:ascii="Aptos" w:hAnsi="Aptos"/>
                <w:b w:val="0"/>
                <w:sz w:val="18"/>
              </w:rPr>
              <w:t>Primary key</w:t>
            </w:r>
          </w:p>
        </w:tc>
      </w:tr>
      <w:tr>
        <w:tc>
          <w:tcPr>
            <w:tcW w:type="dxa" w:w="3273"/>
            <w:vAlign w:val="center"/>
          </w:tcPr>
          <w:p>
            <w:pPr>
              <w:spacing w:after="60"/>
            </w:pPr>
            <w:r>
              <w:rPr>
                <w:rFonts w:ascii="Aptos" w:hAnsi="Aptos"/>
                <w:b w:val="0"/>
                <w:sz w:val="18"/>
              </w:rPr>
              <w:t>user_id</w:t>
            </w:r>
          </w:p>
        </w:tc>
        <w:tc>
          <w:tcPr>
            <w:tcW w:type="dxa" w:w="3273"/>
            <w:vAlign w:val="center"/>
          </w:tcPr>
          <w:p>
            <w:pPr>
              <w:spacing w:after="60"/>
            </w:pPr>
            <w:r>
              <w:rPr>
                <w:rFonts w:ascii="Aptos" w:hAnsi="Aptos"/>
                <w:b w:val="0"/>
                <w:sz w:val="18"/>
              </w:rPr>
              <w:t>INTEGER</w:t>
            </w:r>
          </w:p>
        </w:tc>
        <w:tc>
          <w:tcPr>
            <w:tcW w:type="dxa" w:w="3273"/>
            <w:vAlign w:val="center"/>
          </w:tcPr>
          <w:p>
            <w:pPr>
              <w:spacing w:after="60"/>
            </w:pPr>
            <w:r>
              <w:rPr>
                <w:rFonts w:ascii="Aptos" w:hAnsi="Aptos"/>
                <w:b w:val="0"/>
                <w:sz w:val="18"/>
              </w:rPr>
              <w:t>Foreign key to users.id, not null</w:t>
            </w:r>
          </w:p>
        </w:tc>
      </w:tr>
      <w:tr>
        <w:tc>
          <w:tcPr>
            <w:tcW w:type="dxa" w:w="3273"/>
            <w:vAlign w:val="center"/>
          </w:tcPr>
          <w:p>
            <w:pPr>
              <w:spacing w:after="60"/>
            </w:pPr>
            <w:r>
              <w:rPr>
                <w:rFonts w:ascii="Aptos" w:hAnsi="Aptos"/>
                <w:b w:val="0"/>
                <w:sz w:val="18"/>
              </w:rPr>
              <w:t>title</w:t>
            </w:r>
          </w:p>
        </w:tc>
        <w:tc>
          <w:tcPr>
            <w:tcW w:type="dxa" w:w="3273"/>
            <w:vAlign w:val="center"/>
          </w:tcPr>
          <w:p>
            <w:pPr>
              <w:spacing w:after="60"/>
            </w:pPr>
            <w:r>
              <w:rPr>
                <w:rFonts w:ascii="Aptos" w:hAnsi="Aptos"/>
                <w:b w:val="0"/>
                <w:sz w:val="18"/>
              </w:rPr>
              <w:t>VARCHAR(255)</w:t>
            </w:r>
          </w:p>
        </w:tc>
        <w:tc>
          <w:tcPr>
            <w:tcW w:type="dxa" w:w="3273"/>
            <w:vAlign w:val="center"/>
          </w:tcPr>
          <w:p>
            <w:pPr>
              <w:spacing w:after="60"/>
            </w:pPr>
            <w:r>
              <w:rPr>
                <w:rFonts w:ascii="Aptos" w:hAnsi="Aptos"/>
                <w:b w:val="0"/>
                <w:sz w:val="18"/>
              </w:rPr>
              <w:t>Not null</w:t>
            </w:r>
          </w:p>
        </w:tc>
      </w:tr>
      <w:tr>
        <w:tc>
          <w:tcPr>
            <w:tcW w:type="dxa" w:w="3273"/>
            <w:vAlign w:val="center"/>
          </w:tcPr>
          <w:p>
            <w:pPr>
              <w:spacing w:after="60"/>
            </w:pPr>
            <w:r>
              <w:rPr>
                <w:rFonts w:ascii="Aptos" w:hAnsi="Aptos"/>
                <w:b w:val="0"/>
                <w:sz w:val="18"/>
              </w:rPr>
              <w:t>content</w:t>
            </w:r>
          </w:p>
        </w:tc>
        <w:tc>
          <w:tcPr>
            <w:tcW w:type="dxa" w:w="3273"/>
            <w:vAlign w:val="center"/>
          </w:tcPr>
          <w:p>
            <w:pPr>
              <w:spacing w:after="60"/>
            </w:pPr>
            <w:r>
              <w:rPr>
                <w:rFonts w:ascii="Aptos" w:hAnsi="Aptos"/>
                <w:b w:val="0"/>
                <w:sz w:val="18"/>
              </w:rPr>
              <w:t>TEXT</w:t>
            </w:r>
          </w:p>
        </w:tc>
        <w:tc>
          <w:tcPr>
            <w:tcW w:type="dxa" w:w="3273"/>
            <w:vAlign w:val="center"/>
          </w:tcPr>
          <w:p>
            <w:pPr>
              <w:spacing w:after="60"/>
            </w:pPr>
            <w:r>
              <w:rPr>
                <w:rFonts w:ascii="Aptos" w:hAnsi="Aptos"/>
                <w:b w:val="0"/>
                <w:sz w:val="18"/>
              </w:rPr>
              <w:t>Not null</w:t>
            </w:r>
          </w:p>
        </w:tc>
      </w:tr>
      <w:tr>
        <w:tc>
          <w:tcPr>
            <w:tcW w:type="dxa" w:w="3273"/>
            <w:vAlign w:val="center"/>
          </w:tcPr>
          <w:p>
            <w:pPr>
              <w:spacing w:after="60"/>
            </w:pPr>
            <w:r>
              <w:rPr>
                <w:rFonts w:ascii="Aptos" w:hAnsi="Aptos"/>
                <w:b w:val="0"/>
                <w:sz w:val="18"/>
              </w:rPr>
              <w:t>created_at</w:t>
            </w:r>
          </w:p>
        </w:tc>
        <w:tc>
          <w:tcPr>
            <w:tcW w:type="dxa" w:w="3273"/>
            <w:vAlign w:val="center"/>
          </w:tcPr>
          <w:p>
            <w:pPr>
              <w:spacing w:after="60"/>
            </w:pPr>
            <w:r>
              <w:rPr>
                <w:rFonts w:ascii="Aptos" w:hAnsi="Aptos"/>
                <w:b w:val="0"/>
                <w:sz w:val="18"/>
              </w:rPr>
              <w:t>TIMESTAMP</w:t>
            </w:r>
          </w:p>
        </w:tc>
        <w:tc>
          <w:tcPr>
            <w:tcW w:type="dxa" w:w="3273"/>
            <w:vAlign w:val="center"/>
          </w:tcPr>
          <w:p>
            <w:pPr>
              <w:spacing w:after="60"/>
            </w:pPr>
            <w:r>
              <w:rPr>
                <w:rFonts w:ascii="Aptos" w:hAnsi="Aptos"/>
                <w:b w:val="0"/>
                <w:sz w:val="18"/>
              </w:rPr>
              <w:t>Default current timestamp</w:t>
            </w:r>
          </w:p>
        </w:tc>
      </w:tr>
      <w:tr>
        <w:tc>
          <w:tcPr>
            <w:tcW w:type="dxa" w:w="3273"/>
            <w:vAlign w:val="center"/>
          </w:tcPr>
          <w:p>
            <w:pPr>
              <w:spacing w:after="60"/>
            </w:pPr>
            <w:r>
              <w:rPr>
                <w:rFonts w:ascii="Aptos" w:hAnsi="Aptos"/>
                <w:b w:val="0"/>
                <w:sz w:val="18"/>
              </w:rPr>
              <w:t>updated_at</w:t>
            </w:r>
          </w:p>
        </w:tc>
        <w:tc>
          <w:tcPr>
            <w:tcW w:type="dxa" w:w="3273"/>
            <w:vAlign w:val="center"/>
          </w:tcPr>
          <w:p>
            <w:pPr>
              <w:spacing w:after="60"/>
            </w:pPr>
            <w:r>
              <w:rPr>
                <w:rFonts w:ascii="Aptos" w:hAnsi="Aptos"/>
                <w:b w:val="0"/>
                <w:sz w:val="18"/>
              </w:rPr>
              <w:t>TIMESTAMP</w:t>
            </w:r>
          </w:p>
        </w:tc>
        <w:tc>
          <w:tcPr>
            <w:tcW w:type="dxa" w:w="3273"/>
            <w:vAlign w:val="center"/>
          </w:tcPr>
          <w:p>
            <w:pPr>
              <w:spacing w:after="60"/>
            </w:pPr>
            <w:r>
              <w:rPr>
                <w:rFonts w:ascii="Aptos" w:hAnsi="Aptos"/>
                <w:b w:val="0"/>
                <w:sz w:val="18"/>
              </w:rPr>
              <w:t>Default current timestamp</w:t>
            </w:r>
          </w:p>
        </w:tc>
      </w:tr>
    </w:tbl>
    <w:p>
      <w:pPr>
        <w:spacing w:after="120"/>
      </w:pPr>
    </w:p>
    <w:p>
      <w:pPr>
        <w:spacing w:after="120"/>
      </w:pPr>
      <w:r>
        <w:rPr>
          <w:rFonts w:ascii="Aptos" w:hAnsi="Aptos"/>
          <w:sz w:val="21"/>
        </w:rPr>
        <w:t>A user can own multiple notes. A note belongs to one user. The notes.user_id foreign key uses ON DELETE CASCADE.</w:t>
      </w:r>
    </w:p>
    <w:p>
      <w:pPr>
        <w:pStyle w:val="Heading2"/>
        <w:spacing w:after="100" w:before="180"/>
      </w:pPr>
      <w:r>
        <w:t>5.3 Unsecured DB_Diagram</w:t>
      </w:r>
    </w:p>
    <w:p>
      <w:pPr>
        <w:spacing w:after="120"/>
        <w:jc w:val="center"/>
      </w:pPr>
      <w:r>
        <w:rPr>
          <w:rFonts w:ascii="Aptos" w:hAnsi="Aptos"/>
          <w:sz w:val="21"/>
        </w:rPr>
        <w:drawing>
          <wp:inline xmlns:a="http://schemas.openxmlformats.org/drawingml/2006/main" xmlns:pic="http://schemas.openxmlformats.org/drawingml/2006/picture">
            <wp:extent cx="5760720" cy="2419502"/>
            <wp:docPr id="3" name="Picture 3"/>
            <wp:cNvGraphicFramePr>
              <a:graphicFrameLocks noChangeAspect="1"/>
            </wp:cNvGraphicFramePr>
            <a:graphic>
              <a:graphicData uri="http://schemas.openxmlformats.org/drawingml/2006/picture">
                <pic:pic>
                  <pic:nvPicPr>
                    <pic:cNvPr id="0" name="diagram1.png"/>
                    <pic:cNvPicPr/>
                  </pic:nvPicPr>
                  <pic:blipFill>
                    <a:blip r:embed="rId11"/>
                    <a:stretch>
                      <a:fillRect/>
                    </a:stretch>
                  </pic:blipFill>
                  <pic:spPr>
                    <a:xfrm>
                      <a:off x="0" y="0"/>
                      <a:ext cx="5760720" cy="2419502"/>
                    </a:xfrm>
                    <a:prstGeom prst="rect"/>
                  </pic:spPr>
                </pic:pic>
              </a:graphicData>
            </a:graphic>
          </wp:inline>
        </w:drawing>
      </w:r>
    </w:p>
    <w:p>
      <w:pPr>
        <w:spacing w:after="120"/>
        <w:jc w:val="center"/>
      </w:pPr>
      <w:r>
        <w:rPr>
          <w:rFonts w:ascii="Aptos" w:hAnsi="Aptos"/>
          <w:i/>
          <w:sz w:val="21"/>
        </w:rPr>
        <w:t>Figure 3. Unsecured database diagram.</w:t>
      </w:r>
    </w:p>
    <w:p>
      <w:pPr>
        <w:pStyle w:val="Heading2"/>
        <w:spacing w:after="100" w:before="180"/>
      </w:pPr>
      <w:r>
        <w:t>5.4 Secured DB_Diagram</w:t>
      </w:r>
    </w:p>
    <w:p>
      <w:pPr>
        <w:spacing w:after="120"/>
        <w:jc w:val="center"/>
      </w:pPr>
      <w:r>
        <w:rPr>
          <w:rFonts w:ascii="Aptos" w:hAnsi="Aptos"/>
          <w:sz w:val="21"/>
        </w:rPr>
        <w:drawing>
          <wp:inline xmlns:a="http://schemas.openxmlformats.org/drawingml/2006/main" xmlns:pic="http://schemas.openxmlformats.org/drawingml/2006/picture">
            <wp:extent cx="5760720" cy="2419502"/>
            <wp:docPr id="4" name="Picture 4"/>
            <wp:cNvGraphicFramePr>
              <a:graphicFrameLocks noChangeAspect="1"/>
            </wp:cNvGraphicFramePr>
            <a:graphic>
              <a:graphicData uri="http://schemas.openxmlformats.org/drawingml/2006/picture">
                <pic:pic>
                  <pic:nvPicPr>
                    <pic:cNvPr id="0" name="diagram2.png"/>
                    <pic:cNvPicPr/>
                  </pic:nvPicPr>
                  <pic:blipFill>
                    <a:blip r:embed="rId12"/>
                    <a:stretch>
                      <a:fillRect/>
                    </a:stretch>
                  </pic:blipFill>
                  <pic:spPr>
                    <a:xfrm>
                      <a:off x="0" y="0"/>
                      <a:ext cx="5760720" cy="2419502"/>
                    </a:xfrm>
                    <a:prstGeom prst="rect"/>
                  </pic:spPr>
                </pic:pic>
              </a:graphicData>
            </a:graphic>
          </wp:inline>
        </w:drawing>
      </w:r>
    </w:p>
    <w:p>
      <w:pPr>
        <w:spacing w:after="120"/>
        <w:jc w:val="center"/>
      </w:pPr>
      <w:r>
        <w:rPr>
          <w:rFonts w:ascii="Aptos" w:hAnsi="Aptos"/>
          <w:i/>
          <w:sz w:val="21"/>
        </w:rPr>
        <w:t>Figure 4. Secured database diagram.</w:t>
      </w:r>
    </w:p>
    <w:p>
      <w:pPr>
        <w:pStyle w:val="Heading1"/>
        <w:spacing w:after="140" w:before="280"/>
      </w:pPr>
      <w:r>
        <w:t>6. REST API design</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shd w:fill="D9E3F3"/>
          </w:tcPr>
          <w:p>
            <w:pPr>
              <w:spacing w:after="60"/>
            </w:pPr>
            <w:r>
              <w:rPr>
                <w:rFonts w:ascii="Aptos" w:hAnsi="Aptos"/>
                <w:b/>
                <w:sz w:val="18"/>
              </w:rPr>
              <w:t>Method</w:t>
            </w:r>
          </w:p>
        </w:tc>
        <w:tc>
          <w:tcPr>
            <w:tcW w:type="dxa" w:w="3273"/>
            <w:vAlign w:val="center"/>
            <w:shd w:fill="D9E3F3"/>
          </w:tcPr>
          <w:p>
            <w:pPr>
              <w:spacing w:after="60"/>
            </w:pPr>
            <w:r>
              <w:rPr>
                <w:rFonts w:ascii="Aptos" w:hAnsi="Aptos"/>
                <w:b/>
                <w:sz w:val="18"/>
              </w:rPr>
              <w:t>Endpoint</w:t>
            </w:r>
          </w:p>
        </w:tc>
        <w:tc>
          <w:tcPr>
            <w:tcW w:type="dxa" w:w="3273"/>
            <w:vAlign w:val="center"/>
            <w:shd w:fill="D9E3F3"/>
          </w:tcPr>
          <w:p>
            <w:pPr>
              <w:spacing w:after="60"/>
            </w:pPr>
            <w:r>
              <w:rPr>
                <w:rFonts w:ascii="Aptos" w:hAnsi="Aptos"/>
                <w:b/>
                <w:sz w:val="18"/>
              </w:rPr>
              <w:t>Purpose</w:t>
            </w:r>
          </w:p>
        </w:tc>
      </w:tr>
      <w:tr>
        <w:tc>
          <w:tcPr>
            <w:tcW w:type="dxa" w:w="3273"/>
            <w:vAlign w:val="center"/>
          </w:tcPr>
          <w:p>
            <w:pPr>
              <w:spacing w:after="60"/>
            </w:pPr>
            <w:r>
              <w:rPr>
                <w:rFonts w:ascii="Aptos" w:hAnsi="Aptos"/>
                <w:b w:val="0"/>
                <w:sz w:val="18"/>
              </w:rPr>
              <w:t>POST</w:t>
            </w:r>
          </w:p>
        </w:tc>
        <w:tc>
          <w:tcPr>
            <w:tcW w:type="dxa" w:w="3273"/>
            <w:vAlign w:val="center"/>
          </w:tcPr>
          <w:p>
            <w:pPr>
              <w:spacing w:after="60"/>
            </w:pPr>
            <w:r>
              <w:rPr>
                <w:rFonts w:ascii="Aptos" w:hAnsi="Aptos"/>
                <w:b w:val="0"/>
                <w:sz w:val="18"/>
              </w:rPr>
              <w:t>/api/auth/register</w:t>
            </w:r>
          </w:p>
        </w:tc>
        <w:tc>
          <w:tcPr>
            <w:tcW w:type="dxa" w:w="3273"/>
            <w:vAlign w:val="center"/>
          </w:tcPr>
          <w:p>
            <w:pPr>
              <w:spacing w:after="60"/>
            </w:pPr>
            <w:r>
              <w:rPr>
                <w:rFonts w:ascii="Aptos" w:hAnsi="Aptos"/>
                <w:b w:val="0"/>
                <w:sz w:val="18"/>
              </w:rPr>
              <w:t>Register</w:t>
            </w:r>
          </w:p>
        </w:tc>
      </w:tr>
      <w:tr>
        <w:tc>
          <w:tcPr>
            <w:tcW w:type="dxa" w:w="3273"/>
            <w:vAlign w:val="center"/>
          </w:tcPr>
          <w:p>
            <w:pPr>
              <w:spacing w:after="60"/>
            </w:pPr>
            <w:r>
              <w:rPr>
                <w:rFonts w:ascii="Aptos" w:hAnsi="Aptos"/>
                <w:b w:val="0"/>
                <w:sz w:val="18"/>
              </w:rPr>
              <w:t>POST</w:t>
            </w:r>
          </w:p>
        </w:tc>
        <w:tc>
          <w:tcPr>
            <w:tcW w:type="dxa" w:w="3273"/>
            <w:vAlign w:val="center"/>
          </w:tcPr>
          <w:p>
            <w:pPr>
              <w:spacing w:after="60"/>
            </w:pPr>
            <w:r>
              <w:rPr>
                <w:rFonts w:ascii="Aptos" w:hAnsi="Aptos"/>
                <w:b w:val="0"/>
                <w:sz w:val="18"/>
              </w:rPr>
              <w:t>/api/auth/login</w:t>
            </w:r>
          </w:p>
        </w:tc>
        <w:tc>
          <w:tcPr>
            <w:tcW w:type="dxa" w:w="3273"/>
            <w:vAlign w:val="center"/>
          </w:tcPr>
          <w:p>
            <w:pPr>
              <w:spacing w:after="60"/>
            </w:pPr>
            <w:r>
              <w:rPr>
                <w:rFonts w:ascii="Aptos" w:hAnsi="Aptos"/>
                <w:b w:val="0"/>
                <w:sz w:val="18"/>
              </w:rPr>
              <w:t>Login</w:t>
            </w:r>
          </w:p>
        </w:tc>
      </w:tr>
      <w:tr>
        <w:tc>
          <w:tcPr>
            <w:tcW w:type="dxa" w:w="3273"/>
            <w:vAlign w:val="center"/>
          </w:tcPr>
          <w:p>
            <w:pPr>
              <w:spacing w:after="60"/>
            </w:pPr>
            <w:r>
              <w:rPr>
                <w:rFonts w:ascii="Aptos" w:hAnsi="Aptos"/>
                <w:b w:val="0"/>
                <w:sz w:val="18"/>
              </w:rPr>
              <w:t>POST</w:t>
            </w:r>
          </w:p>
        </w:tc>
        <w:tc>
          <w:tcPr>
            <w:tcW w:type="dxa" w:w="3273"/>
            <w:vAlign w:val="center"/>
          </w:tcPr>
          <w:p>
            <w:pPr>
              <w:spacing w:after="60"/>
            </w:pPr>
            <w:r>
              <w:rPr>
                <w:rFonts w:ascii="Aptos" w:hAnsi="Aptos"/>
                <w:b w:val="0"/>
                <w:sz w:val="18"/>
              </w:rPr>
              <w:t>/api/auth/logout</w:t>
            </w:r>
          </w:p>
        </w:tc>
        <w:tc>
          <w:tcPr>
            <w:tcW w:type="dxa" w:w="3273"/>
            <w:vAlign w:val="center"/>
          </w:tcPr>
          <w:p>
            <w:pPr>
              <w:spacing w:after="60"/>
            </w:pPr>
            <w:r>
              <w:rPr>
                <w:rFonts w:ascii="Aptos" w:hAnsi="Aptos"/>
                <w:b w:val="0"/>
                <w:sz w:val="18"/>
              </w:rPr>
              <w:t>Logout</w:t>
            </w:r>
          </w:p>
        </w:tc>
      </w:tr>
      <w:tr>
        <w:tc>
          <w:tcPr>
            <w:tcW w:type="dxa" w:w="3273"/>
            <w:vAlign w:val="center"/>
          </w:tcPr>
          <w:p>
            <w:pPr>
              <w:spacing w:after="60"/>
            </w:pPr>
            <w:r>
              <w:rPr>
                <w:rFonts w:ascii="Aptos" w:hAnsi="Aptos"/>
                <w:b w:val="0"/>
                <w:sz w:val="18"/>
              </w:rPr>
              <w:t>GET</w:t>
            </w:r>
          </w:p>
        </w:tc>
        <w:tc>
          <w:tcPr>
            <w:tcW w:type="dxa" w:w="3273"/>
            <w:vAlign w:val="center"/>
          </w:tcPr>
          <w:p>
            <w:pPr>
              <w:spacing w:after="60"/>
            </w:pPr>
            <w:r>
              <w:rPr>
                <w:rFonts w:ascii="Aptos" w:hAnsi="Aptos"/>
                <w:b w:val="0"/>
                <w:sz w:val="18"/>
              </w:rPr>
              <w:t>/api/notes</w:t>
            </w:r>
          </w:p>
        </w:tc>
        <w:tc>
          <w:tcPr>
            <w:tcW w:type="dxa" w:w="3273"/>
            <w:vAlign w:val="center"/>
          </w:tcPr>
          <w:p>
            <w:pPr>
              <w:spacing w:after="60"/>
            </w:pPr>
            <w:r>
              <w:rPr>
                <w:rFonts w:ascii="Aptos" w:hAnsi="Aptos"/>
                <w:b w:val="0"/>
                <w:sz w:val="18"/>
              </w:rPr>
              <w:t>List notes</w:t>
            </w:r>
          </w:p>
        </w:tc>
      </w:tr>
      <w:tr>
        <w:tc>
          <w:tcPr>
            <w:tcW w:type="dxa" w:w="3273"/>
            <w:vAlign w:val="center"/>
          </w:tcPr>
          <w:p>
            <w:pPr>
              <w:spacing w:after="60"/>
            </w:pPr>
            <w:r>
              <w:rPr>
                <w:rFonts w:ascii="Aptos" w:hAnsi="Aptos"/>
                <w:b w:val="0"/>
                <w:sz w:val="18"/>
              </w:rPr>
              <w:t>GET</w:t>
            </w:r>
          </w:p>
        </w:tc>
        <w:tc>
          <w:tcPr>
            <w:tcW w:type="dxa" w:w="3273"/>
            <w:vAlign w:val="center"/>
          </w:tcPr>
          <w:p>
            <w:pPr>
              <w:spacing w:after="60"/>
            </w:pPr>
            <w:r>
              <w:rPr>
                <w:rFonts w:ascii="Aptos" w:hAnsi="Aptos"/>
                <w:b w:val="0"/>
                <w:sz w:val="18"/>
              </w:rPr>
              <w:t>/api/notes/:id</w:t>
            </w:r>
          </w:p>
        </w:tc>
        <w:tc>
          <w:tcPr>
            <w:tcW w:type="dxa" w:w="3273"/>
            <w:vAlign w:val="center"/>
          </w:tcPr>
          <w:p>
            <w:pPr>
              <w:spacing w:after="60"/>
            </w:pPr>
            <w:r>
              <w:rPr>
                <w:rFonts w:ascii="Aptos" w:hAnsi="Aptos"/>
                <w:b w:val="0"/>
                <w:sz w:val="18"/>
              </w:rPr>
              <w:t>Retrieve note</w:t>
            </w:r>
          </w:p>
        </w:tc>
      </w:tr>
      <w:tr>
        <w:tc>
          <w:tcPr>
            <w:tcW w:type="dxa" w:w="3273"/>
            <w:vAlign w:val="center"/>
          </w:tcPr>
          <w:p>
            <w:pPr>
              <w:spacing w:after="60"/>
            </w:pPr>
            <w:r>
              <w:rPr>
                <w:rFonts w:ascii="Aptos" w:hAnsi="Aptos"/>
                <w:b w:val="0"/>
                <w:sz w:val="18"/>
              </w:rPr>
              <w:t>POST</w:t>
            </w:r>
          </w:p>
        </w:tc>
        <w:tc>
          <w:tcPr>
            <w:tcW w:type="dxa" w:w="3273"/>
            <w:vAlign w:val="center"/>
          </w:tcPr>
          <w:p>
            <w:pPr>
              <w:spacing w:after="60"/>
            </w:pPr>
            <w:r>
              <w:rPr>
                <w:rFonts w:ascii="Aptos" w:hAnsi="Aptos"/>
                <w:b w:val="0"/>
                <w:sz w:val="18"/>
              </w:rPr>
              <w:t>/api/notes</w:t>
            </w:r>
          </w:p>
        </w:tc>
        <w:tc>
          <w:tcPr>
            <w:tcW w:type="dxa" w:w="3273"/>
            <w:vAlign w:val="center"/>
          </w:tcPr>
          <w:p>
            <w:pPr>
              <w:spacing w:after="60"/>
            </w:pPr>
            <w:r>
              <w:rPr>
                <w:rFonts w:ascii="Aptos" w:hAnsi="Aptos"/>
                <w:b w:val="0"/>
                <w:sz w:val="18"/>
              </w:rPr>
              <w:t>Create note</w:t>
            </w:r>
          </w:p>
        </w:tc>
      </w:tr>
      <w:tr>
        <w:tc>
          <w:tcPr>
            <w:tcW w:type="dxa" w:w="3273"/>
            <w:vAlign w:val="center"/>
          </w:tcPr>
          <w:p>
            <w:pPr>
              <w:spacing w:after="60"/>
            </w:pPr>
            <w:r>
              <w:rPr>
                <w:rFonts w:ascii="Aptos" w:hAnsi="Aptos"/>
                <w:b w:val="0"/>
                <w:sz w:val="18"/>
              </w:rPr>
              <w:t>PUT</w:t>
            </w:r>
          </w:p>
        </w:tc>
        <w:tc>
          <w:tcPr>
            <w:tcW w:type="dxa" w:w="3273"/>
            <w:vAlign w:val="center"/>
          </w:tcPr>
          <w:p>
            <w:pPr>
              <w:spacing w:after="60"/>
            </w:pPr>
            <w:r>
              <w:rPr>
                <w:rFonts w:ascii="Aptos" w:hAnsi="Aptos"/>
                <w:b w:val="0"/>
                <w:sz w:val="18"/>
              </w:rPr>
              <w:t>/api/notes/:id</w:t>
            </w:r>
          </w:p>
        </w:tc>
        <w:tc>
          <w:tcPr>
            <w:tcW w:type="dxa" w:w="3273"/>
            <w:vAlign w:val="center"/>
          </w:tcPr>
          <w:p>
            <w:pPr>
              <w:spacing w:after="60"/>
            </w:pPr>
            <w:r>
              <w:rPr>
                <w:rFonts w:ascii="Aptos" w:hAnsi="Aptos"/>
                <w:b w:val="0"/>
                <w:sz w:val="18"/>
              </w:rPr>
              <w:t>Update note</w:t>
            </w:r>
          </w:p>
        </w:tc>
      </w:tr>
      <w:tr>
        <w:tc>
          <w:tcPr>
            <w:tcW w:type="dxa" w:w="3273"/>
            <w:vAlign w:val="center"/>
          </w:tcPr>
          <w:p>
            <w:pPr>
              <w:spacing w:after="60"/>
            </w:pPr>
            <w:r>
              <w:rPr>
                <w:rFonts w:ascii="Aptos" w:hAnsi="Aptos"/>
                <w:b w:val="0"/>
                <w:sz w:val="18"/>
              </w:rPr>
              <w:t>DELETE</w:t>
            </w:r>
          </w:p>
        </w:tc>
        <w:tc>
          <w:tcPr>
            <w:tcW w:type="dxa" w:w="3273"/>
            <w:vAlign w:val="center"/>
          </w:tcPr>
          <w:p>
            <w:pPr>
              <w:spacing w:after="60"/>
            </w:pPr>
            <w:r>
              <w:rPr>
                <w:rFonts w:ascii="Aptos" w:hAnsi="Aptos"/>
                <w:b w:val="0"/>
                <w:sz w:val="18"/>
              </w:rPr>
              <w:t>/api/notes/:id</w:t>
            </w:r>
          </w:p>
        </w:tc>
        <w:tc>
          <w:tcPr>
            <w:tcW w:type="dxa" w:w="3273"/>
            <w:vAlign w:val="center"/>
          </w:tcPr>
          <w:p>
            <w:pPr>
              <w:spacing w:after="60"/>
            </w:pPr>
            <w:r>
              <w:rPr>
                <w:rFonts w:ascii="Aptos" w:hAnsi="Aptos"/>
                <w:b w:val="0"/>
                <w:sz w:val="18"/>
              </w:rPr>
              <w:t>Delete note</w:t>
            </w:r>
          </w:p>
        </w:tc>
      </w:tr>
      <w:tr>
        <w:tc>
          <w:tcPr>
            <w:tcW w:type="dxa" w:w="3273"/>
            <w:vAlign w:val="center"/>
          </w:tcPr>
          <w:p>
            <w:pPr>
              <w:spacing w:after="60"/>
            </w:pPr>
            <w:r>
              <w:rPr>
                <w:rFonts w:ascii="Aptos" w:hAnsi="Aptos"/>
                <w:b w:val="0"/>
                <w:sz w:val="18"/>
              </w:rPr>
              <w:t>GET</w:t>
            </w:r>
          </w:p>
        </w:tc>
        <w:tc>
          <w:tcPr>
            <w:tcW w:type="dxa" w:w="3273"/>
            <w:vAlign w:val="center"/>
          </w:tcPr>
          <w:p>
            <w:pPr>
              <w:spacing w:after="60"/>
            </w:pPr>
            <w:r>
              <w:rPr>
                <w:rFonts w:ascii="Aptos" w:hAnsi="Aptos"/>
                <w:b w:val="0"/>
                <w:sz w:val="18"/>
              </w:rPr>
              <w:t>/api/health</w:t>
            </w:r>
          </w:p>
        </w:tc>
        <w:tc>
          <w:tcPr>
            <w:tcW w:type="dxa" w:w="3273"/>
            <w:vAlign w:val="center"/>
          </w:tcPr>
          <w:p>
            <w:pPr>
              <w:spacing w:after="60"/>
            </w:pPr>
            <w:r>
              <w:rPr>
                <w:rFonts w:ascii="Aptos" w:hAnsi="Aptos"/>
                <w:b w:val="0"/>
                <w:sz w:val="18"/>
              </w:rPr>
              <w:t>Database health check</w:t>
            </w:r>
          </w:p>
        </w:tc>
      </w:tr>
    </w:tbl>
    <w:p>
      <w:pPr>
        <w:spacing w:after="120"/>
      </w:pPr>
    </w:p>
    <w:p>
      <w:pPr>
        <w:spacing w:after="120"/>
      </w:pPr>
      <w:r>
        <w:rPr>
          <w:rFonts w:ascii="Aptos" w:hAnsi="Aptos"/>
          <w:sz w:val="21"/>
        </w:rPr>
        <w:t>All note routes use the authenticate middleware. In the existing Unsecured implementation, middleware checks for req.session.userId, while certain note operations do not check whether the requesting user owns the note. The Secured version must enforce ownership in note-specific database operations.</w:t>
      </w:r>
    </w:p>
    <w:p>
      <w:pPr>
        <w:pStyle w:val="Heading1"/>
        <w:spacing w:after="140" w:before="280"/>
      </w:pPr>
      <w:r>
        <w:t>7. Unsecured design</w:t>
      </w:r>
    </w:p>
    <w:p>
      <w:pPr>
        <w:pStyle w:val="Heading2"/>
        <w:spacing w:after="100" w:before="180"/>
      </w:pPr>
      <w:r>
        <w:t>7.1 Intended usage</w:t>
      </w:r>
    </w:p>
    <w:p>
      <w:pPr>
        <w:spacing w:after="120"/>
      </w:pPr>
      <w:r>
        <w:rPr>
          <w:rFonts w:ascii="Aptos" w:hAnsi="Aptos"/>
          <w:sz w:val="21"/>
        </w:rPr>
        <w:t>The Unsecured version is intentionally weak and operates only on locally controlled or otherwise authorized isolated infrastructure. Its purpose is to reproduce weaknesses and document their effect, not to serve real users on the public internet.</w:t>
      </w:r>
    </w:p>
    <w:p>
      <w:pPr>
        <w:pStyle w:val="Heading2"/>
        <w:spacing w:after="100" w:before="180"/>
      </w:pPr>
      <w:r>
        <w:t>7.2 Existing weaknesses visible in the code</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shd w:fill="D9E3F3"/>
          </w:tcPr>
          <w:p>
            <w:pPr>
              <w:spacing w:after="60"/>
            </w:pPr>
            <w:r>
              <w:rPr>
                <w:rFonts w:ascii="Aptos" w:hAnsi="Aptos"/>
                <w:b/>
                <w:sz w:val="18"/>
              </w:rPr>
              <w:t>Area</w:t>
            </w:r>
          </w:p>
        </w:tc>
        <w:tc>
          <w:tcPr>
            <w:tcW w:type="dxa" w:w="3273"/>
            <w:vAlign w:val="center"/>
            <w:shd w:fill="D9E3F3"/>
          </w:tcPr>
          <w:p>
            <w:pPr>
              <w:spacing w:after="60"/>
            </w:pPr>
            <w:r>
              <w:rPr>
                <w:rFonts w:ascii="Aptos" w:hAnsi="Aptos"/>
                <w:b/>
                <w:sz w:val="18"/>
              </w:rPr>
              <w:t>Existing design</w:t>
            </w:r>
          </w:p>
        </w:tc>
        <w:tc>
          <w:tcPr>
            <w:tcW w:type="dxa" w:w="3273"/>
            <w:vAlign w:val="center"/>
            <w:shd w:fill="D9E3F3"/>
          </w:tcPr>
          <w:p>
            <w:pPr>
              <w:spacing w:after="60"/>
            </w:pPr>
            <w:r>
              <w:rPr>
                <w:rFonts w:ascii="Aptos" w:hAnsi="Aptos"/>
                <w:b/>
                <w:sz w:val="18"/>
              </w:rPr>
              <w:t>Risk</w:t>
            </w:r>
          </w:p>
        </w:tc>
      </w:tr>
      <w:tr>
        <w:tc>
          <w:tcPr>
            <w:tcW w:type="dxa" w:w="3273"/>
            <w:vAlign w:val="center"/>
          </w:tcPr>
          <w:p>
            <w:pPr>
              <w:spacing w:after="60"/>
            </w:pPr>
            <w:r>
              <w:rPr>
                <w:rFonts w:ascii="Aptos" w:hAnsi="Aptos"/>
                <w:b w:val="0"/>
                <w:sz w:val="18"/>
              </w:rPr>
              <w:t>SQL queries</w:t>
            </w:r>
          </w:p>
        </w:tc>
        <w:tc>
          <w:tcPr>
            <w:tcW w:type="dxa" w:w="3273"/>
            <w:vAlign w:val="center"/>
          </w:tcPr>
          <w:p>
            <w:pPr>
              <w:spacing w:after="60"/>
            </w:pPr>
            <w:r>
              <w:rPr>
                <w:rFonts w:ascii="Aptos" w:hAnsi="Aptos"/>
                <w:b w:val="0"/>
                <w:sz w:val="18"/>
              </w:rPr>
              <w:t>User and note repositories interpolate values into query strings</w:t>
            </w:r>
          </w:p>
        </w:tc>
        <w:tc>
          <w:tcPr>
            <w:tcW w:type="dxa" w:w="3273"/>
            <w:vAlign w:val="center"/>
          </w:tcPr>
          <w:p>
            <w:pPr>
              <w:spacing w:after="60"/>
            </w:pPr>
            <w:r>
              <w:rPr>
                <w:rFonts w:ascii="Aptos" w:hAnsi="Aptos"/>
                <w:b w:val="0"/>
                <w:sz w:val="18"/>
              </w:rPr>
              <w:t>SQL injection</w:t>
            </w:r>
          </w:p>
        </w:tc>
      </w:tr>
      <w:tr>
        <w:tc>
          <w:tcPr>
            <w:tcW w:type="dxa" w:w="3273"/>
            <w:vAlign w:val="center"/>
          </w:tcPr>
          <w:p>
            <w:pPr>
              <w:spacing w:after="60"/>
            </w:pPr>
            <w:r>
              <w:rPr>
                <w:rFonts w:ascii="Aptos" w:hAnsi="Aptos"/>
                <w:b w:val="0"/>
                <w:sz w:val="18"/>
              </w:rPr>
              <w:t>Authentication</w:t>
            </w:r>
          </w:p>
        </w:tc>
        <w:tc>
          <w:tcPr>
            <w:tcW w:type="dxa" w:w="3273"/>
            <w:vAlign w:val="center"/>
          </w:tcPr>
          <w:p>
            <w:pPr>
              <w:spacing w:after="60"/>
            </w:pPr>
            <w:r>
              <w:rPr>
                <w:rFonts w:ascii="Aptos" w:hAnsi="Aptos"/>
                <w:b w:val="0"/>
                <w:sz w:val="18"/>
              </w:rPr>
              <w:t>Credentials are compared in SQL</w:t>
            </w:r>
          </w:p>
        </w:tc>
        <w:tc>
          <w:tcPr>
            <w:tcW w:type="dxa" w:w="3273"/>
            <w:vAlign w:val="center"/>
          </w:tcPr>
          <w:p>
            <w:pPr>
              <w:spacing w:after="60"/>
            </w:pPr>
            <w:r>
              <w:rPr>
                <w:rFonts w:ascii="Aptos" w:hAnsi="Aptos"/>
                <w:b w:val="0"/>
                <w:sz w:val="18"/>
              </w:rPr>
              <w:t>Authentication bypass if query is manipulated</w:t>
            </w:r>
          </w:p>
        </w:tc>
      </w:tr>
      <w:tr>
        <w:tc>
          <w:tcPr>
            <w:tcW w:type="dxa" w:w="3273"/>
            <w:vAlign w:val="center"/>
          </w:tcPr>
          <w:p>
            <w:pPr>
              <w:spacing w:after="60"/>
            </w:pPr>
            <w:r>
              <w:rPr>
                <w:rFonts w:ascii="Aptos" w:hAnsi="Aptos"/>
                <w:b w:val="0"/>
                <w:sz w:val="18"/>
              </w:rPr>
              <w:t>Passwords</w:t>
            </w:r>
          </w:p>
        </w:tc>
        <w:tc>
          <w:tcPr>
            <w:tcW w:type="dxa" w:w="3273"/>
            <w:vAlign w:val="center"/>
          </w:tcPr>
          <w:p>
            <w:pPr>
              <w:spacing w:after="60"/>
            </w:pPr>
            <w:r>
              <w:rPr>
                <w:rFonts w:ascii="Aptos" w:hAnsi="Aptos"/>
                <w:b w:val="0"/>
                <w:sz w:val="18"/>
              </w:rPr>
              <w:t>Passwords stored without hashing</w:t>
            </w:r>
          </w:p>
        </w:tc>
        <w:tc>
          <w:tcPr>
            <w:tcW w:type="dxa" w:w="3273"/>
            <w:vAlign w:val="center"/>
          </w:tcPr>
          <w:p>
            <w:pPr>
              <w:spacing w:after="60"/>
            </w:pPr>
            <w:r>
              <w:rPr>
                <w:rFonts w:ascii="Aptos" w:hAnsi="Aptos"/>
                <w:b w:val="0"/>
                <w:sz w:val="18"/>
              </w:rPr>
              <w:t>Credential disclosure</w:t>
            </w:r>
          </w:p>
        </w:tc>
      </w:tr>
      <w:tr>
        <w:tc>
          <w:tcPr>
            <w:tcW w:type="dxa" w:w="3273"/>
            <w:vAlign w:val="center"/>
          </w:tcPr>
          <w:p>
            <w:pPr>
              <w:spacing w:after="60"/>
            </w:pPr>
            <w:r>
              <w:rPr>
                <w:rFonts w:ascii="Aptos" w:hAnsi="Aptos"/>
                <w:b w:val="0"/>
                <w:sz w:val="18"/>
              </w:rPr>
              <w:t>Authorization</w:t>
            </w:r>
          </w:p>
        </w:tc>
        <w:tc>
          <w:tcPr>
            <w:tcW w:type="dxa" w:w="3273"/>
            <w:vAlign w:val="center"/>
          </w:tcPr>
          <w:p>
            <w:pPr>
              <w:spacing w:after="60"/>
            </w:pPr>
            <w:r>
              <w:rPr>
                <w:rFonts w:ascii="Aptos" w:hAnsi="Aptos"/>
                <w:b w:val="0"/>
                <w:sz w:val="18"/>
              </w:rPr>
              <w:t>Note lookup, update and deletion do not consistently scope by session user</w:t>
            </w:r>
          </w:p>
        </w:tc>
        <w:tc>
          <w:tcPr>
            <w:tcW w:type="dxa" w:w="3273"/>
            <w:vAlign w:val="center"/>
          </w:tcPr>
          <w:p>
            <w:pPr>
              <w:spacing w:after="60"/>
            </w:pPr>
            <w:r>
              <w:rPr>
                <w:rFonts w:ascii="Aptos" w:hAnsi="Aptos"/>
                <w:b w:val="0"/>
                <w:sz w:val="18"/>
              </w:rPr>
              <w:t>Cross-user access</w:t>
            </w:r>
          </w:p>
        </w:tc>
      </w:tr>
      <w:tr>
        <w:tc>
          <w:tcPr>
            <w:tcW w:type="dxa" w:w="3273"/>
            <w:vAlign w:val="center"/>
          </w:tcPr>
          <w:p>
            <w:pPr>
              <w:spacing w:after="60"/>
            </w:pPr>
            <w:r>
              <w:rPr>
                <w:rFonts w:ascii="Aptos" w:hAnsi="Aptos"/>
                <w:b w:val="0"/>
                <w:sz w:val="18"/>
              </w:rPr>
              <w:t>Session cookie</w:t>
            </w:r>
          </w:p>
        </w:tc>
        <w:tc>
          <w:tcPr>
            <w:tcW w:type="dxa" w:w="3273"/>
            <w:vAlign w:val="center"/>
          </w:tcPr>
          <w:p>
            <w:pPr>
              <w:spacing w:after="60"/>
            </w:pPr>
            <w:r>
              <w:rPr>
                <w:rFonts w:ascii="Aptos" w:hAnsi="Aptos"/>
                <w:b w:val="0"/>
                <w:sz w:val="18"/>
              </w:rPr>
              <w:t>Current configuration has httpOnly: false and secure: false</w:t>
            </w:r>
          </w:p>
        </w:tc>
        <w:tc>
          <w:tcPr>
            <w:tcW w:type="dxa" w:w="3273"/>
            <w:vAlign w:val="center"/>
          </w:tcPr>
          <w:p>
            <w:pPr>
              <w:spacing w:after="60"/>
            </w:pPr>
            <w:r>
              <w:rPr>
                <w:rFonts w:ascii="Aptos" w:hAnsi="Aptos"/>
                <w:b w:val="0"/>
                <w:sz w:val="18"/>
              </w:rPr>
              <w:t>Session exposure</w:t>
            </w:r>
          </w:p>
        </w:tc>
      </w:tr>
      <w:tr>
        <w:tc>
          <w:tcPr>
            <w:tcW w:type="dxa" w:w="3273"/>
            <w:vAlign w:val="center"/>
          </w:tcPr>
          <w:p>
            <w:pPr>
              <w:spacing w:after="60"/>
            </w:pPr>
            <w:r>
              <w:rPr>
                <w:rFonts w:ascii="Aptos" w:hAnsi="Aptos"/>
                <w:b w:val="0"/>
                <w:sz w:val="18"/>
              </w:rPr>
              <w:t>Transport</w:t>
            </w:r>
          </w:p>
        </w:tc>
        <w:tc>
          <w:tcPr>
            <w:tcW w:type="dxa" w:w="3273"/>
            <w:vAlign w:val="center"/>
          </w:tcPr>
          <w:p>
            <w:pPr>
              <w:spacing w:after="60"/>
            </w:pPr>
            <w:r>
              <w:rPr>
                <w:rFonts w:ascii="Aptos" w:hAnsi="Aptos"/>
                <w:b w:val="0"/>
                <w:sz w:val="18"/>
              </w:rPr>
              <w:t>Local HTTP is used during development</w:t>
            </w:r>
          </w:p>
        </w:tc>
        <w:tc>
          <w:tcPr>
            <w:tcW w:type="dxa" w:w="3273"/>
            <w:vAlign w:val="center"/>
          </w:tcPr>
          <w:p>
            <w:pPr>
              <w:spacing w:after="60"/>
            </w:pPr>
            <w:r>
              <w:rPr>
                <w:rFonts w:ascii="Aptos" w:hAnsi="Aptos"/>
                <w:b w:val="0"/>
                <w:sz w:val="18"/>
              </w:rPr>
              <w:t>Unencrypted traffic</w:t>
            </w:r>
          </w:p>
        </w:tc>
      </w:tr>
    </w:tbl>
    <w:p>
      <w:pPr>
        <w:spacing w:after="120"/>
      </w:pPr>
    </w:p>
    <w:p>
      <w:pPr>
        <w:spacing w:after="120"/>
      </w:pPr>
      <w:r>
        <w:rPr>
          <w:rFonts w:ascii="Aptos" w:hAnsi="Aptos"/>
          <w:sz w:val="21"/>
        </w:rPr>
        <w:t>Cross-site scripting and other input validation issues are planned test areas (OWASP Foundation, 2021), but their exploitability must be established through testing rather than assumed from this design.</w:t>
      </w:r>
    </w:p>
    <w:p>
      <w:pPr>
        <w:pStyle w:val="Heading1"/>
        <w:spacing w:after="140" w:before="280"/>
      </w:pPr>
      <w:r>
        <w:t>8. Secured design</w:t>
      </w:r>
    </w:p>
    <w:p>
      <w:pPr>
        <w:pStyle w:val="Heading2"/>
        <w:spacing w:after="100" w:before="180"/>
      </w:pPr>
      <w:r>
        <w:t>8.1 Security controls</w:t>
      </w:r>
    </w:p>
    <w:tbl>
      <w:tblPr>
        <w:tblStyle w:val="TableGrid"/>
        <w:tblW w:type="auto" w:w="0"/>
        <w:jc w:val="center"/>
        <w:tblLook w:firstColumn="1" w:firstRow="1" w:lastColumn="0" w:lastRow="0" w:noHBand="0" w:noVBand="1" w:val="04A0"/>
      </w:tblPr>
      <w:tblGrid>
        <w:gridCol w:w="4910"/>
        <w:gridCol w:w="4910"/>
      </w:tblGrid>
      <w:tr>
        <w:tc>
          <w:tcPr>
            <w:tcW w:type="dxa" w:w="4910"/>
            <w:vAlign w:val="center"/>
            <w:shd w:fill="D9E3F3"/>
          </w:tcPr>
          <w:p>
            <w:pPr>
              <w:spacing w:after="60"/>
            </w:pPr>
            <w:r>
              <w:rPr>
                <w:rFonts w:ascii="Aptos" w:hAnsi="Aptos"/>
                <w:b/>
                <w:sz w:val="18"/>
              </w:rPr>
              <w:t>Area</w:t>
            </w:r>
          </w:p>
        </w:tc>
        <w:tc>
          <w:tcPr>
            <w:tcW w:type="dxa" w:w="4910"/>
            <w:vAlign w:val="center"/>
            <w:shd w:fill="D9E3F3"/>
          </w:tcPr>
          <w:p>
            <w:pPr>
              <w:spacing w:after="60"/>
            </w:pPr>
            <w:r>
              <w:rPr>
                <w:rFonts w:ascii="Aptos" w:hAnsi="Aptos"/>
                <w:b/>
                <w:sz w:val="18"/>
              </w:rPr>
              <w:t>Planned control</w:t>
            </w:r>
          </w:p>
        </w:tc>
      </w:tr>
      <w:tr>
        <w:tc>
          <w:tcPr>
            <w:tcW w:type="dxa" w:w="4910"/>
            <w:vAlign w:val="center"/>
          </w:tcPr>
          <w:p>
            <w:pPr>
              <w:spacing w:after="60"/>
            </w:pPr>
            <w:r>
              <w:rPr>
                <w:rFonts w:ascii="Aptos" w:hAnsi="Aptos"/>
                <w:b w:val="0"/>
                <w:sz w:val="18"/>
              </w:rPr>
              <w:t>SQL injection</w:t>
            </w:r>
          </w:p>
        </w:tc>
        <w:tc>
          <w:tcPr>
            <w:tcW w:type="dxa" w:w="4910"/>
            <w:vAlign w:val="center"/>
          </w:tcPr>
          <w:p>
            <w:pPr>
              <w:spacing w:after="60"/>
            </w:pPr>
            <w:r>
              <w:rPr>
                <w:rFonts w:ascii="Aptos" w:hAnsi="Aptos"/>
                <w:b w:val="0"/>
                <w:sz w:val="18"/>
              </w:rPr>
              <w:t>Parameterized queries with bound values</w:t>
            </w:r>
          </w:p>
        </w:tc>
      </w:tr>
      <w:tr>
        <w:tc>
          <w:tcPr>
            <w:tcW w:type="dxa" w:w="4910"/>
            <w:vAlign w:val="center"/>
          </w:tcPr>
          <w:p>
            <w:pPr>
              <w:spacing w:after="60"/>
            </w:pPr>
            <w:r>
              <w:rPr>
                <w:rFonts w:ascii="Aptos" w:hAnsi="Aptos"/>
                <w:b w:val="0"/>
                <w:sz w:val="18"/>
              </w:rPr>
              <w:t>Authentication</w:t>
            </w:r>
          </w:p>
        </w:tc>
        <w:tc>
          <w:tcPr>
            <w:tcW w:type="dxa" w:w="4910"/>
            <w:vAlign w:val="center"/>
          </w:tcPr>
          <w:p>
            <w:pPr>
              <w:spacing w:after="60"/>
            </w:pPr>
            <w:r>
              <w:rPr>
                <w:rFonts w:ascii="Aptos" w:hAnsi="Aptos"/>
                <w:b w:val="0"/>
                <w:sz w:val="18"/>
              </w:rPr>
              <w:t>Secure password verification, session renewal and strong session secrets</w:t>
            </w:r>
          </w:p>
        </w:tc>
      </w:tr>
      <w:tr>
        <w:tc>
          <w:tcPr>
            <w:tcW w:type="dxa" w:w="4910"/>
            <w:vAlign w:val="center"/>
          </w:tcPr>
          <w:p>
            <w:pPr>
              <w:spacing w:after="60"/>
            </w:pPr>
            <w:r>
              <w:rPr>
                <w:rFonts w:ascii="Aptos" w:hAnsi="Aptos"/>
                <w:b w:val="0"/>
                <w:sz w:val="18"/>
              </w:rPr>
              <w:t>Passwords</w:t>
            </w:r>
          </w:p>
        </w:tc>
        <w:tc>
          <w:tcPr>
            <w:tcW w:type="dxa" w:w="4910"/>
            <w:vAlign w:val="center"/>
          </w:tcPr>
          <w:p>
            <w:pPr>
              <w:spacing w:after="60"/>
            </w:pPr>
            <w:r>
              <w:rPr>
                <w:rFonts w:ascii="Aptos" w:hAnsi="Aptos"/>
                <w:b w:val="0"/>
                <w:sz w:val="18"/>
              </w:rPr>
              <w:t>Appropriate one-way password hashing</w:t>
            </w:r>
          </w:p>
        </w:tc>
      </w:tr>
      <w:tr>
        <w:tc>
          <w:tcPr>
            <w:tcW w:type="dxa" w:w="4910"/>
            <w:vAlign w:val="center"/>
          </w:tcPr>
          <w:p>
            <w:pPr>
              <w:spacing w:after="60"/>
            </w:pPr>
            <w:r>
              <w:rPr>
                <w:rFonts w:ascii="Aptos" w:hAnsi="Aptos"/>
                <w:b w:val="0"/>
                <w:sz w:val="18"/>
              </w:rPr>
              <w:t>Authorization</w:t>
            </w:r>
          </w:p>
        </w:tc>
        <w:tc>
          <w:tcPr>
            <w:tcW w:type="dxa" w:w="4910"/>
            <w:vAlign w:val="center"/>
          </w:tcPr>
          <w:p>
            <w:pPr>
              <w:spacing w:after="60"/>
            </w:pPr>
            <w:r>
              <w:rPr>
                <w:rFonts w:ascii="Aptos" w:hAnsi="Aptos"/>
                <w:b w:val="0"/>
                <w:sz w:val="18"/>
              </w:rPr>
              <w:t>Scope all note-specific operations to the authenticated session user</w:t>
            </w:r>
          </w:p>
        </w:tc>
      </w:tr>
      <w:tr>
        <w:tc>
          <w:tcPr>
            <w:tcW w:type="dxa" w:w="4910"/>
            <w:vAlign w:val="center"/>
          </w:tcPr>
          <w:p>
            <w:pPr>
              <w:spacing w:after="60"/>
            </w:pPr>
            <w:r>
              <w:rPr>
                <w:rFonts w:ascii="Aptos" w:hAnsi="Aptos"/>
                <w:b w:val="0"/>
                <w:sz w:val="18"/>
              </w:rPr>
              <w:t>Validation</w:t>
            </w:r>
          </w:p>
        </w:tc>
        <w:tc>
          <w:tcPr>
            <w:tcW w:type="dxa" w:w="4910"/>
            <w:vAlign w:val="center"/>
          </w:tcPr>
          <w:p>
            <w:pPr>
              <w:spacing w:after="60"/>
            </w:pPr>
            <w:r>
              <w:rPr>
                <w:rFonts w:ascii="Aptos" w:hAnsi="Aptos"/>
                <w:b w:val="0"/>
                <w:sz w:val="18"/>
              </w:rPr>
              <w:t>Server-side validation of field types, lengths and identifiers</w:t>
            </w:r>
          </w:p>
        </w:tc>
      </w:tr>
      <w:tr>
        <w:tc>
          <w:tcPr>
            <w:tcW w:type="dxa" w:w="4910"/>
            <w:vAlign w:val="center"/>
          </w:tcPr>
          <w:p>
            <w:pPr>
              <w:spacing w:after="60"/>
            </w:pPr>
            <w:r>
              <w:rPr>
                <w:rFonts w:ascii="Aptos" w:hAnsi="Aptos"/>
                <w:b w:val="0"/>
                <w:sz w:val="18"/>
              </w:rPr>
              <w:t>XSS</w:t>
            </w:r>
          </w:p>
        </w:tc>
        <w:tc>
          <w:tcPr>
            <w:tcW w:type="dxa" w:w="4910"/>
            <w:vAlign w:val="center"/>
          </w:tcPr>
          <w:p>
            <w:pPr>
              <w:spacing w:after="60"/>
            </w:pPr>
            <w:r>
              <w:rPr>
                <w:rFonts w:ascii="Aptos" w:hAnsi="Aptos"/>
                <w:b w:val="0"/>
                <w:sz w:val="18"/>
              </w:rPr>
              <w:t>Safe text rendering and avoidance of unsafe HTML injection</w:t>
            </w:r>
          </w:p>
        </w:tc>
      </w:tr>
      <w:tr>
        <w:tc>
          <w:tcPr>
            <w:tcW w:type="dxa" w:w="4910"/>
            <w:vAlign w:val="center"/>
          </w:tcPr>
          <w:p>
            <w:pPr>
              <w:spacing w:after="60"/>
            </w:pPr>
            <w:r>
              <w:rPr>
                <w:rFonts w:ascii="Aptos" w:hAnsi="Aptos"/>
                <w:b w:val="0"/>
                <w:sz w:val="18"/>
              </w:rPr>
              <w:t>Cookies</w:t>
            </w:r>
          </w:p>
        </w:tc>
        <w:tc>
          <w:tcPr>
            <w:tcW w:type="dxa" w:w="4910"/>
            <w:vAlign w:val="center"/>
          </w:tcPr>
          <w:p>
            <w:pPr>
              <w:spacing w:after="60"/>
            </w:pPr>
            <w:r>
              <w:rPr>
                <w:rFonts w:ascii="Aptos" w:hAnsi="Aptos"/>
                <w:b w:val="0"/>
                <w:sz w:val="18"/>
              </w:rPr>
              <w:t>HttpOnly, Secure and appropriate SameSite settings</w:t>
            </w:r>
          </w:p>
        </w:tc>
      </w:tr>
      <w:tr>
        <w:tc>
          <w:tcPr>
            <w:tcW w:type="dxa" w:w="4910"/>
            <w:vAlign w:val="center"/>
          </w:tcPr>
          <w:p>
            <w:pPr>
              <w:spacing w:after="60"/>
            </w:pPr>
            <w:r>
              <w:rPr>
                <w:rFonts w:ascii="Aptos" w:hAnsi="Aptos"/>
                <w:b w:val="0"/>
                <w:sz w:val="18"/>
              </w:rPr>
              <w:t>Network</w:t>
            </w:r>
          </w:p>
        </w:tc>
        <w:tc>
          <w:tcPr>
            <w:tcW w:type="dxa" w:w="4910"/>
            <w:vAlign w:val="center"/>
          </w:tcPr>
          <w:p>
            <w:pPr>
              <w:spacing w:after="60"/>
            </w:pPr>
            <w:r>
              <w:rPr>
                <w:rFonts w:ascii="Aptos" w:hAnsi="Aptos"/>
                <w:b w:val="0"/>
                <w:sz w:val="18"/>
              </w:rPr>
              <w:t>HTTPS via Nginx; PostgreSQL not publicly exposed</w:t>
            </w:r>
          </w:p>
        </w:tc>
      </w:tr>
      <w:tr>
        <w:tc>
          <w:tcPr>
            <w:tcW w:type="dxa" w:w="4910"/>
            <w:vAlign w:val="center"/>
          </w:tcPr>
          <w:p>
            <w:pPr>
              <w:spacing w:after="60"/>
            </w:pPr>
            <w:r>
              <w:rPr>
                <w:rFonts w:ascii="Aptos" w:hAnsi="Aptos"/>
                <w:b w:val="0"/>
                <w:sz w:val="18"/>
              </w:rPr>
              <w:t>Host</w:t>
            </w:r>
          </w:p>
        </w:tc>
        <w:tc>
          <w:tcPr>
            <w:tcW w:type="dxa" w:w="4910"/>
            <w:vAlign w:val="center"/>
          </w:tcPr>
          <w:p>
            <w:pPr>
              <w:spacing w:after="60"/>
            </w:pPr>
            <w:r>
              <w:rPr>
                <w:rFonts w:ascii="Aptos" w:hAnsi="Aptos"/>
                <w:b w:val="0"/>
                <w:sz w:val="18"/>
              </w:rPr>
              <w:t>UFW with only required ports accessible</w:t>
            </w:r>
          </w:p>
        </w:tc>
      </w:tr>
      <w:tr>
        <w:tc>
          <w:tcPr>
            <w:tcW w:type="dxa" w:w="4910"/>
            <w:vAlign w:val="center"/>
          </w:tcPr>
          <w:p>
            <w:pPr>
              <w:spacing w:after="60"/>
            </w:pPr>
            <w:r>
              <w:rPr>
                <w:rFonts w:ascii="Aptos" w:hAnsi="Aptos"/>
                <w:b w:val="0"/>
                <w:sz w:val="18"/>
              </w:rPr>
              <w:t>Monitoring</w:t>
            </w:r>
          </w:p>
        </w:tc>
        <w:tc>
          <w:tcPr>
            <w:tcW w:type="dxa" w:w="4910"/>
            <w:vAlign w:val="center"/>
          </w:tcPr>
          <w:p>
            <w:pPr>
              <w:spacing w:after="60"/>
            </w:pPr>
            <w:r>
              <w:rPr>
                <w:rFonts w:ascii="Aptos" w:hAnsi="Aptos"/>
                <w:b w:val="0"/>
                <w:sz w:val="18"/>
              </w:rPr>
              <w:t>Relevant error and security-event logging without secrets</w:t>
            </w:r>
          </w:p>
        </w:tc>
      </w:tr>
    </w:tbl>
    <w:p>
      <w:pPr>
        <w:spacing w:after="120"/>
      </w:pPr>
    </w:p>
    <w:p>
      <w:pPr>
        <w:pStyle w:val="Heading2"/>
        <w:spacing w:after="100" w:before="180"/>
      </w:pPr>
      <w:r>
        <w:t>8.2 Authorization model</w:t>
      </w:r>
    </w:p>
    <w:p>
      <w:pPr>
        <w:spacing w:after="120"/>
      </w:pPr>
      <w:r>
        <w:rPr>
          <w:rFonts w:ascii="Aptos" w:hAnsi="Aptos"/>
          <w:sz w:val="21"/>
        </w:rPr>
        <w:t>The API obtains the user ID from the server-side session (OWASP Foundation, n.d.). When viewing, updating or deleting a note, both the note ID and authenticated user ID are checked. Client-supplied owner IDs are never accepted as proof of ownership. Unauthorized requests must not return another user’s note contents.</w:t>
      </w:r>
    </w:p>
    <w:p>
      <w:pPr>
        <w:pStyle w:val="Heading2"/>
        <w:spacing w:after="100" w:before="180"/>
      </w:pPr>
      <w:r>
        <w:t>8.3 Security implementation status</w:t>
      </w:r>
    </w:p>
    <w:p>
      <w:pPr>
        <w:spacing w:after="120"/>
      </w:pPr>
      <w:r>
        <w:rPr>
          <w:rFonts w:ascii="Aptos" w:hAnsi="Aptos"/>
          <w:sz w:val="21"/>
        </w:rPr>
        <w:t>These are design requirements for the Secured version. They should be checked against the completed implementation and supported with validation evidence; they are not presented here as already implemented.</w:t>
      </w:r>
    </w:p>
    <w:p>
      <w:pPr>
        <w:pStyle w:val="Heading1"/>
        <w:spacing w:after="140" w:before="280"/>
      </w:pPr>
      <w:r>
        <w:t>9. Deployment design</w:t>
      </w:r>
    </w:p>
    <w:p>
      <w:pPr>
        <w:pStyle w:val="Heading2"/>
        <w:spacing w:after="100" w:before="180"/>
      </w:pPr>
      <w:r>
        <w:t>9.1 Unsecured environment</w:t>
      </w:r>
    </w:p>
    <w:p>
      <w:pPr>
        <w:spacing w:after="120"/>
      </w:pPr>
      <w:r>
        <w:rPr>
          <w:rFonts w:ascii="Aptos" w:hAnsi="Aptos"/>
          <w:sz w:val="21"/>
        </w:rPr>
        <w:t>Run Unsecured only on an isolated Docker network (Docker, n.d.), local VM or authorized EDU Cloud environment. Limit access to test users and test systems. Do not expose its intentionally vulnerable services to the public internet.</w:t>
      </w:r>
    </w:p>
    <w:p>
      <w:pPr>
        <w:pStyle w:val="Heading2"/>
        <w:spacing w:after="100" w:before="180"/>
      </w:pPr>
      <w:r>
        <w:t>9.2 Secured environment</w:t>
      </w:r>
    </w:p>
    <w:p>
      <w:pPr>
        <w:spacing w:after="120"/>
      </w:pPr>
      <w:r>
        <w:rPr>
          <w:rFonts w:ascii="Aptos" w:hAnsi="Aptos"/>
          <w:sz w:val="21"/>
        </w:rPr>
        <w:t>Deploy Secured on Ubuntu VPS. Nginx acts as reverse proxy and HTTPS entry point; the Express API and PostgreSQL should use restricted internal communication. Keep credentials and session secrets in deployment configuration outside the repository. Apply firewall rules with UFW (Ubuntu, n.d.).</w:t>
      </w:r>
    </w:p>
    <w:p>
      <w:pPr>
        <w:pStyle w:val="Heading1"/>
        <w:spacing w:after="140" w:before="280"/>
      </w:pPr>
      <w:r>
        <w:t>10. Design verification</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shd w:fill="D9E3F3"/>
          </w:tcPr>
          <w:p>
            <w:pPr>
              <w:spacing w:after="60"/>
            </w:pPr>
            <w:r>
              <w:rPr>
                <w:rFonts w:ascii="Aptos" w:hAnsi="Aptos"/>
                <w:b/>
                <w:sz w:val="18"/>
              </w:rPr>
              <w:t>ID</w:t>
            </w:r>
          </w:p>
        </w:tc>
        <w:tc>
          <w:tcPr>
            <w:tcW w:type="dxa" w:w="3273"/>
            <w:vAlign w:val="center"/>
            <w:shd w:fill="D9E3F3"/>
          </w:tcPr>
          <w:p>
            <w:pPr>
              <w:spacing w:after="60"/>
            </w:pPr>
            <w:r>
              <w:rPr>
                <w:rFonts w:ascii="Aptos" w:hAnsi="Aptos"/>
                <w:b/>
                <w:sz w:val="18"/>
              </w:rPr>
              <w:t>Requirement</w:t>
            </w:r>
          </w:p>
        </w:tc>
        <w:tc>
          <w:tcPr>
            <w:tcW w:type="dxa" w:w="3273"/>
            <w:vAlign w:val="center"/>
            <w:shd w:fill="D9E3F3"/>
          </w:tcPr>
          <w:p>
            <w:pPr>
              <w:spacing w:after="60"/>
            </w:pPr>
            <w:r>
              <w:rPr>
                <w:rFonts w:ascii="Aptos" w:hAnsi="Aptos"/>
                <w:b/>
                <w:sz w:val="18"/>
              </w:rPr>
              <w:t>Evidence</w:t>
            </w:r>
          </w:p>
        </w:tc>
      </w:tr>
      <w:tr>
        <w:tc>
          <w:tcPr>
            <w:tcW w:type="dxa" w:w="3273"/>
            <w:vAlign w:val="center"/>
          </w:tcPr>
          <w:p>
            <w:pPr>
              <w:spacing w:after="60"/>
            </w:pPr>
            <w:r>
              <w:rPr>
                <w:rFonts w:ascii="Aptos" w:hAnsi="Aptos"/>
                <w:b w:val="0"/>
                <w:sz w:val="18"/>
              </w:rPr>
              <w:t>D1</w:t>
            </w:r>
          </w:p>
        </w:tc>
        <w:tc>
          <w:tcPr>
            <w:tcW w:type="dxa" w:w="3273"/>
            <w:vAlign w:val="center"/>
          </w:tcPr>
          <w:p>
            <w:pPr>
              <w:spacing w:after="60"/>
            </w:pPr>
            <w:r>
              <w:rPr>
                <w:rFonts w:ascii="Aptos" w:hAnsi="Aptos"/>
                <w:b w:val="0"/>
                <w:sz w:val="18"/>
              </w:rPr>
              <w:t>Registration and login function</w:t>
            </w:r>
          </w:p>
        </w:tc>
        <w:tc>
          <w:tcPr>
            <w:tcW w:type="dxa" w:w="3273"/>
            <w:vAlign w:val="center"/>
          </w:tcPr>
          <w:p>
            <w:pPr>
              <w:spacing w:after="60"/>
            </w:pPr>
            <w:r>
              <w:rPr>
                <w:rFonts w:ascii="Aptos" w:hAnsi="Aptos"/>
                <w:b w:val="0"/>
                <w:sz w:val="18"/>
              </w:rPr>
              <w:t>Functional tests</w:t>
            </w:r>
          </w:p>
        </w:tc>
      </w:tr>
      <w:tr>
        <w:tc>
          <w:tcPr>
            <w:tcW w:type="dxa" w:w="3273"/>
            <w:vAlign w:val="center"/>
          </w:tcPr>
          <w:p>
            <w:pPr>
              <w:spacing w:after="60"/>
            </w:pPr>
            <w:r>
              <w:rPr>
                <w:rFonts w:ascii="Aptos" w:hAnsi="Aptos"/>
                <w:b w:val="0"/>
                <w:sz w:val="18"/>
              </w:rPr>
              <w:t>D2</w:t>
            </w:r>
          </w:p>
        </w:tc>
        <w:tc>
          <w:tcPr>
            <w:tcW w:type="dxa" w:w="3273"/>
            <w:vAlign w:val="center"/>
          </w:tcPr>
          <w:p>
            <w:pPr>
              <w:spacing w:after="60"/>
            </w:pPr>
            <w:r>
              <w:rPr>
                <w:rFonts w:ascii="Aptos" w:hAnsi="Aptos"/>
                <w:b w:val="0"/>
                <w:sz w:val="18"/>
              </w:rPr>
              <w:t>Note CRUD functions</w:t>
            </w:r>
          </w:p>
        </w:tc>
        <w:tc>
          <w:tcPr>
            <w:tcW w:type="dxa" w:w="3273"/>
            <w:vAlign w:val="center"/>
          </w:tcPr>
          <w:p>
            <w:pPr>
              <w:spacing w:after="60"/>
            </w:pPr>
            <w:r>
              <w:rPr>
                <w:rFonts w:ascii="Aptos" w:hAnsi="Aptos"/>
                <w:b w:val="0"/>
                <w:sz w:val="18"/>
              </w:rPr>
              <w:t>Functional tests</w:t>
            </w:r>
          </w:p>
        </w:tc>
      </w:tr>
      <w:tr>
        <w:tc>
          <w:tcPr>
            <w:tcW w:type="dxa" w:w="3273"/>
            <w:vAlign w:val="center"/>
          </w:tcPr>
          <w:p>
            <w:pPr>
              <w:spacing w:after="60"/>
            </w:pPr>
            <w:r>
              <w:rPr>
                <w:rFonts w:ascii="Aptos" w:hAnsi="Aptos"/>
                <w:b w:val="0"/>
                <w:sz w:val="18"/>
              </w:rPr>
              <w:t>D3</w:t>
            </w:r>
          </w:p>
        </w:tc>
        <w:tc>
          <w:tcPr>
            <w:tcW w:type="dxa" w:w="3273"/>
            <w:vAlign w:val="center"/>
          </w:tcPr>
          <w:p>
            <w:pPr>
              <w:spacing w:after="60"/>
            </w:pPr>
            <w:r>
              <w:rPr>
                <w:rFonts w:ascii="Aptos" w:hAnsi="Aptos"/>
                <w:b w:val="0"/>
                <w:sz w:val="18"/>
              </w:rPr>
              <w:t>Unsecured vulnerabilities reproducible in isolation</w:t>
            </w:r>
          </w:p>
        </w:tc>
        <w:tc>
          <w:tcPr>
            <w:tcW w:type="dxa" w:w="3273"/>
            <w:vAlign w:val="center"/>
          </w:tcPr>
          <w:p>
            <w:pPr>
              <w:spacing w:after="60"/>
            </w:pPr>
            <w:r>
              <w:rPr>
                <w:rFonts w:ascii="Aptos" w:hAnsi="Aptos"/>
                <w:b w:val="0"/>
                <w:sz w:val="18"/>
              </w:rPr>
              <w:t>Test case evidence</w:t>
            </w:r>
          </w:p>
        </w:tc>
      </w:tr>
      <w:tr>
        <w:tc>
          <w:tcPr>
            <w:tcW w:type="dxa" w:w="3273"/>
            <w:vAlign w:val="center"/>
          </w:tcPr>
          <w:p>
            <w:pPr>
              <w:spacing w:after="60"/>
            </w:pPr>
            <w:r>
              <w:rPr>
                <w:rFonts w:ascii="Aptos" w:hAnsi="Aptos"/>
                <w:b w:val="0"/>
                <w:sz w:val="18"/>
              </w:rPr>
              <w:t>D4</w:t>
            </w:r>
          </w:p>
        </w:tc>
        <w:tc>
          <w:tcPr>
            <w:tcW w:type="dxa" w:w="3273"/>
            <w:vAlign w:val="center"/>
          </w:tcPr>
          <w:p>
            <w:pPr>
              <w:spacing w:after="60"/>
            </w:pPr>
            <w:r>
              <w:rPr>
                <w:rFonts w:ascii="Aptos" w:hAnsi="Aptos"/>
                <w:b w:val="0"/>
                <w:sz w:val="18"/>
              </w:rPr>
              <w:t>Secured SQL injection controls work</w:t>
            </w:r>
          </w:p>
        </w:tc>
        <w:tc>
          <w:tcPr>
            <w:tcW w:type="dxa" w:w="3273"/>
            <w:vAlign w:val="center"/>
          </w:tcPr>
          <w:p>
            <w:pPr>
              <w:spacing w:after="60"/>
            </w:pPr>
            <w:r>
              <w:rPr>
                <w:rFonts w:ascii="Aptos" w:hAnsi="Aptos"/>
                <w:b w:val="0"/>
                <w:sz w:val="18"/>
              </w:rPr>
              <w:t>Retest injection scenarios</w:t>
            </w:r>
          </w:p>
        </w:tc>
      </w:tr>
      <w:tr>
        <w:tc>
          <w:tcPr>
            <w:tcW w:type="dxa" w:w="3273"/>
            <w:vAlign w:val="center"/>
          </w:tcPr>
          <w:p>
            <w:pPr>
              <w:spacing w:after="60"/>
            </w:pPr>
            <w:r>
              <w:rPr>
                <w:rFonts w:ascii="Aptos" w:hAnsi="Aptos"/>
                <w:b w:val="0"/>
                <w:sz w:val="18"/>
              </w:rPr>
              <w:t>D5</w:t>
            </w:r>
          </w:p>
        </w:tc>
        <w:tc>
          <w:tcPr>
            <w:tcW w:type="dxa" w:w="3273"/>
            <w:vAlign w:val="center"/>
          </w:tcPr>
          <w:p>
            <w:pPr>
              <w:spacing w:after="60"/>
            </w:pPr>
            <w:r>
              <w:rPr>
                <w:rFonts w:ascii="Aptos" w:hAnsi="Aptos"/>
                <w:b w:val="0"/>
                <w:sz w:val="18"/>
              </w:rPr>
              <w:t>Secured note authorization enforced</w:t>
            </w:r>
          </w:p>
        </w:tc>
        <w:tc>
          <w:tcPr>
            <w:tcW w:type="dxa" w:w="3273"/>
            <w:vAlign w:val="center"/>
          </w:tcPr>
          <w:p>
            <w:pPr>
              <w:spacing w:after="60"/>
            </w:pPr>
            <w:r>
              <w:rPr>
                <w:rFonts w:ascii="Aptos" w:hAnsi="Aptos"/>
                <w:b w:val="0"/>
                <w:sz w:val="18"/>
              </w:rPr>
              <w:t>Two-user ownership tests</w:t>
            </w:r>
          </w:p>
        </w:tc>
      </w:tr>
      <w:tr>
        <w:tc>
          <w:tcPr>
            <w:tcW w:type="dxa" w:w="3273"/>
            <w:vAlign w:val="center"/>
          </w:tcPr>
          <w:p>
            <w:pPr>
              <w:spacing w:after="60"/>
            </w:pPr>
            <w:r>
              <w:rPr>
                <w:rFonts w:ascii="Aptos" w:hAnsi="Aptos"/>
                <w:b w:val="0"/>
                <w:sz w:val="18"/>
              </w:rPr>
              <w:t>D6</w:t>
            </w:r>
          </w:p>
        </w:tc>
        <w:tc>
          <w:tcPr>
            <w:tcW w:type="dxa" w:w="3273"/>
            <w:vAlign w:val="center"/>
          </w:tcPr>
          <w:p>
            <w:pPr>
              <w:spacing w:after="60"/>
            </w:pPr>
            <w:r>
              <w:rPr>
                <w:rFonts w:ascii="Aptos" w:hAnsi="Aptos"/>
                <w:b w:val="0"/>
                <w:sz w:val="18"/>
              </w:rPr>
              <w:t>Passwords protected at rest</w:t>
            </w:r>
          </w:p>
        </w:tc>
        <w:tc>
          <w:tcPr>
            <w:tcW w:type="dxa" w:w="3273"/>
            <w:vAlign w:val="center"/>
          </w:tcPr>
          <w:p>
            <w:pPr>
              <w:spacing w:after="60"/>
            </w:pPr>
            <w:r>
              <w:rPr>
                <w:rFonts w:ascii="Aptos" w:hAnsi="Aptos"/>
                <w:b w:val="0"/>
                <w:sz w:val="18"/>
              </w:rPr>
              <w:t>Inspect stored representation</w:t>
            </w:r>
          </w:p>
        </w:tc>
      </w:tr>
      <w:tr>
        <w:tc>
          <w:tcPr>
            <w:tcW w:type="dxa" w:w="3273"/>
            <w:vAlign w:val="center"/>
          </w:tcPr>
          <w:p>
            <w:pPr>
              <w:spacing w:after="60"/>
            </w:pPr>
            <w:r>
              <w:rPr>
                <w:rFonts w:ascii="Aptos" w:hAnsi="Aptos"/>
                <w:b w:val="0"/>
                <w:sz w:val="18"/>
              </w:rPr>
              <w:t>D7</w:t>
            </w:r>
          </w:p>
        </w:tc>
        <w:tc>
          <w:tcPr>
            <w:tcW w:type="dxa" w:w="3273"/>
            <w:vAlign w:val="center"/>
          </w:tcPr>
          <w:p>
            <w:pPr>
              <w:spacing w:after="60"/>
            </w:pPr>
            <w:r>
              <w:rPr>
                <w:rFonts w:ascii="Aptos" w:hAnsi="Aptos"/>
                <w:b w:val="0"/>
                <w:sz w:val="18"/>
              </w:rPr>
              <w:t>Secured network exposure limited</w:t>
            </w:r>
          </w:p>
        </w:tc>
        <w:tc>
          <w:tcPr>
            <w:tcW w:type="dxa" w:w="3273"/>
            <w:vAlign w:val="center"/>
          </w:tcPr>
          <w:p>
            <w:pPr>
              <w:spacing w:after="60"/>
            </w:pPr>
            <w:r>
              <w:rPr>
                <w:rFonts w:ascii="Aptos" w:hAnsi="Aptos"/>
                <w:b w:val="0"/>
                <w:sz w:val="18"/>
              </w:rPr>
              <w:t>Port and configuration checks</w:t>
            </w:r>
          </w:p>
        </w:tc>
      </w:tr>
      <w:tr>
        <w:tc>
          <w:tcPr>
            <w:tcW w:type="dxa" w:w="3273"/>
            <w:vAlign w:val="center"/>
          </w:tcPr>
          <w:p>
            <w:pPr>
              <w:spacing w:after="60"/>
            </w:pPr>
            <w:r>
              <w:rPr>
                <w:rFonts w:ascii="Aptos" w:hAnsi="Aptos"/>
                <w:b w:val="0"/>
                <w:sz w:val="18"/>
              </w:rPr>
              <w:t>D8</w:t>
            </w:r>
          </w:p>
        </w:tc>
        <w:tc>
          <w:tcPr>
            <w:tcW w:type="dxa" w:w="3273"/>
            <w:vAlign w:val="center"/>
          </w:tcPr>
          <w:p>
            <w:pPr>
              <w:spacing w:after="60"/>
            </w:pPr>
            <w:r>
              <w:rPr>
                <w:rFonts w:ascii="Aptos" w:hAnsi="Aptos"/>
                <w:b w:val="0"/>
                <w:sz w:val="18"/>
              </w:rPr>
              <w:t>Same scenarios compared between versions</w:t>
            </w:r>
          </w:p>
        </w:tc>
        <w:tc>
          <w:tcPr>
            <w:tcW w:type="dxa" w:w="3273"/>
            <w:vAlign w:val="center"/>
          </w:tcPr>
          <w:p>
            <w:pPr>
              <w:spacing w:after="60"/>
            </w:pPr>
            <w:r>
              <w:rPr>
                <w:rFonts w:ascii="Aptos" w:hAnsi="Aptos"/>
                <w:b w:val="0"/>
                <w:sz w:val="18"/>
              </w:rPr>
              <w:t>Before/after test summary</w:t>
            </w:r>
          </w:p>
        </w:tc>
      </w:tr>
    </w:tbl>
    <w:p>
      <w:pPr>
        <w:spacing w:after="120"/>
      </w:pPr>
    </w:p>
    <w:p>
      <w:pPr>
        <w:pStyle w:val="Heading1"/>
        <w:spacing w:after="140" w:before="280"/>
      </w:pPr>
      <w:r>
        <w:t>11. Conclusion</w:t>
      </w:r>
    </w:p>
    <w:p>
      <w:pPr>
        <w:spacing w:after="120"/>
      </w:pPr>
      <w:r>
        <w:rPr>
          <w:rFonts w:ascii="Aptos" w:hAnsi="Aptos"/>
          <w:sz w:val="21"/>
        </w:rPr>
        <w:t>SecureNotes uses a layered frontend, API and PostgreSQL architecture. Unsecured provides a restricted environment for demonstrating vulnerabilities. Secured is designed to preserve the same core functionality while reducing identified risks. Implementation and validation evidence will establish whether the Secured design objectives have been achieved.</w:t>
      </w:r>
    </w:p>
    <w:p>
      <w:pPr>
        <w:pStyle w:val="Heading1"/>
        <w:spacing w:after="140" w:before="280"/>
      </w:pPr>
      <w:r>
        <w:t>References</w:t>
      </w:r>
    </w:p>
    <w:p>
      <w:pPr>
        <w:spacing w:after="120"/>
        <w:ind w:left="720" w:hanging="720"/>
      </w:pPr>
      <w:r>
        <w:rPr>
          <w:rFonts w:ascii="Aptos" w:hAnsi="Aptos"/>
          <w:sz w:val="21"/>
        </w:rPr>
        <w:t xml:space="preserve">Docker. (n.d.). </w:t>
      </w:r>
      <w:r>
        <w:rPr>
          <w:rFonts w:ascii="Aptos" w:hAnsi="Aptos"/>
          <w:i/>
          <w:sz w:val="21"/>
        </w:rPr>
        <w:t xml:space="preserve">Docker docs</w:t>
      </w:r>
      <w:r>
        <w:rPr>
          <w:rFonts w:ascii="Aptos" w:hAnsi="Aptos"/>
          <w:sz w:val="21"/>
        </w:rPr>
        <w:t xml:space="preserve">. https://docs.docker.com/</w:t>
      </w:r>
    </w:p>
    <w:p>
      <w:pPr>
        <w:spacing w:after="120"/>
        <w:ind w:left="720" w:hanging="720"/>
      </w:pPr>
      <w:r>
        <w:rPr>
          <w:rFonts w:ascii="Aptos" w:hAnsi="Aptos"/>
          <w:sz w:val="21"/>
        </w:rPr>
        <w:t xml:space="preserve">Express. (n.d.). </w:t>
      </w:r>
      <w:r>
        <w:rPr>
          <w:rFonts w:ascii="Aptos" w:hAnsi="Aptos"/>
          <w:i/>
          <w:sz w:val="21"/>
        </w:rPr>
        <w:t xml:space="preserve">Express - Node.js web application framework</w:t>
      </w:r>
      <w:r>
        <w:rPr>
          <w:rFonts w:ascii="Aptos" w:hAnsi="Aptos"/>
          <w:sz w:val="21"/>
        </w:rPr>
        <w:t xml:space="preserve">. https://expressjs.com/</w:t>
      </w:r>
    </w:p>
    <w:p>
      <w:pPr>
        <w:spacing w:after="120"/>
        <w:ind w:left="720" w:hanging="720"/>
      </w:pPr>
      <w:r>
        <w:rPr>
          <w:rFonts w:ascii="Aptos" w:hAnsi="Aptos"/>
          <w:sz w:val="21"/>
        </w:rPr>
        <w:t xml:space="preserve">Nginx. (n.d.). </w:t>
      </w:r>
      <w:r>
        <w:rPr>
          <w:rFonts w:ascii="Aptos" w:hAnsi="Aptos"/>
          <w:i/>
          <w:sz w:val="21"/>
        </w:rPr>
        <w:t xml:space="preserve">Nginx documentation</w:t>
      </w:r>
      <w:r>
        <w:rPr>
          <w:rFonts w:ascii="Aptos" w:hAnsi="Aptos"/>
          <w:sz w:val="21"/>
        </w:rPr>
        <w:t xml:space="preserve">. https://nginx.org/en/docs/</w:t>
      </w:r>
    </w:p>
    <w:p>
      <w:pPr>
        <w:spacing w:after="120"/>
        <w:ind w:left="720" w:hanging="720"/>
      </w:pPr>
      <w:r>
        <w:rPr>
          <w:rFonts w:ascii="Aptos" w:hAnsi="Aptos"/>
          <w:sz w:val="21"/>
        </w:rPr>
        <w:t xml:space="preserve">OWASP Foundation. (n.d.). </w:t>
      </w:r>
      <w:r>
        <w:rPr>
          <w:rFonts w:ascii="Aptos" w:hAnsi="Aptos"/>
          <w:i/>
          <w:sz w:val="21"/>
        </w:rPr>
        <w:t xml:space="preserve">OWASP Cheat Sheet Series</w:t>
      </w:r>
      <w:r>
        <w:rPr>
          <w:rFonts w:ascii="Aptos" w:hAnsi="Aptos"/>
          <w:sz w:val="21"/>
        </w:rPr>
        <w:t xml:space="preserve">. https://cheatsheetseries.owasp.org/</w:t>
      </w:r>
    </w:p>
    <w:p>
      <w:pPr>
        <w:spacing w:after="120"/>
        <w:ind w:left="720" w:hanging="720"/>
      </w:pPr>
      <w:r>
        <w:rPr>
          <w:rFonts w:ascii="Aptos" w:hAnsi="Aptos"/>
          <w:sz w:val="21"/>
        </w:rPr>
        <w:t xml:space="preserve">OWASP Foundation. (2021). </w:t>
      </w:r>
      <w:r>
        <w:rPr>
          <w:rFonts w:ascii="Aptos" w:hAnsi="Aptos"/>
          <w:i/>
          <w:sz w:val="21"/>
        </w:rPr>
        <w:t xml:space="preserve">OWASP Top 10:2021</w:t>
      </w:r>
      <w:r>
        <w:rPr>
          <w:rFonts w:ascii="Aptos" w:hAnsi="Aptos"/>
          <w:sz w:val="21"/>
        </w:rPr>
        <w:t xml:space="preserve">. https://owasp.org/Top10/</w:t>
      </w:r>
    </w:p>
    <w:p>
      <w:pPr>
        <w:spacing w:after="120"/>
        <w:ind w:left="720" w:hanging="720"/>
      </w:pPr>
      <w:r>
        <w:rPr>
          <w:rFonts w:ascii="Aptos" w:hAnsi="Aptos"/>
          <w:sz w:val="21"/>
        </w:rPr>
        <w:t xml:space="preserve">PostgreSQL Global Development Group. (n.d.). </w:t>
      </w:r>
      <w:r>
        <w:rPr>
          <w:rFonts w:ascii="Aptos" w:hAnsi="Aptos"/>
          <w:i/>
          <w:sz w:val="21"/>
        </w:rPr>
        <w:t xml:space="preserve">PostgreSQL documentation</w:t>
      </w:r>
      <w:r>
        <w:rPr>
          <w:rFonts w:ascii="Aptos" w:hAnsi="Aptos"/>
          <w:sz w:val="21"/>
        </w:rPr>
        <w:t xml:space="preserve">. https://www.postgresql.org/docs/</w:t>
      </w:r>
    </w:p>
    <w:p>
      <w:pPr>
        <w:spacing w:after="120"/>
        <w:ind w:left="720" w:hanging="720"/>
      </w:pPr>
      <w:r>
        <w:rPr>
          <w:rFonts w:ascii="Aptos" w:hAnsi="Aptos"/>
          <w:sz w:val="21"/>
        </w:rPr>
        <w:t xml:space="preserve">React. (n.d.). </w:t>
      </w:r>
      <w:r>
        <w:rPr>
          <w:rFonts w:ascii="Aptos" w:hAnsi="Aptos"/>
          <w:i/>
          <w:sz w:val="21"/>
        </w:rPr>
        <w:t xml:space="preserve">React</w:t>
      </w:r>
      <w:r>
        <w:rPr>
          <w:rFonts w:ascii="Aptos" w:hAnsi="Aptos"/>
          <w:sz w:val="21"/>
        </w:rPr>
        <w:t xml:space="preserve">. https://react.dev/</w:t>
      </w:r>
    </w:p>
    <w:p>
      <w:pPr>
        <w:spacing w:after="120"/>
        <w:ind w:left="720" w:hanging="720"/>
      </w:pPr>
      <w:r>
        <w:rPr>
          <w:rFonts w:ascii="Aptos" w:hAnsi="Aptos"/>
          <w:sz w:val="21"/>
        </w:rPr>
        <w:t xml:space="preserve">Ubuntu. (n.d.). </w:t>
      </w:r>
      <w:r>
        <w:rPr>
          <w:rFonts w:ascii="Aptos" w:hAnsi="Aptos"/>
          <w:i/>
          <w:sz w:val="21"/>
        </w:rPr>
        <w:t xml:space="preserve">UFW</w:t>
      </w:r>
      <w:r>
        <w:rPr>
          <w:rFonts w:ascii="Aptos" w:hAnsi="Aptos"/>
          <w:sz w:val="21"/>
        </w:rPr>
        <w:t xml:space="preserve">. https://help.ubuntu.com/community/UFW</w:t>
      </w:r>
    </w:p>
    <w:sectPr w:rsidR="00FC693F" w:rsidRPr="0006063C" w:rsidSect="00034616">
      <w:footerReference w:type="default" r:id="rId13"/>
      <w:headerReference w:type="default" r:id="rId14"/>
      <w:pgSz w:w="12240" w:h="15840"/>
      <w:pgMar w:top="1195" w:right="1152" w:bottom="1051"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4B4B"/>
        <w:sz w:val="18"/>
      </w:rPr>
      <w:t>Locksmith Lab —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91919"/>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9191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w:hAnsi="Aptos"/>
      <w:color w:val="19191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9191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