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Arial" w:hAnsi="Arial" w:eastAsia="Arial" w:cs="Arial"/>
          <w:b/>
          <w:sz w:val="22"/>
          <w:szCs w:val="22"/>
          <w:lang w:val="tr-TR" w:eastAsia="tr-TR"/>
        </w:rPr>
      </w:pPr>
      <w:r>
        <w:rPr>
          <w:rFonts w:ascii="Arial" w:hAnsi="Arial" w:eastAsia="Arial" w:cs="Arial"/>
          <w:b/>
          <w:sz w:val="22"/>
          <w:szCs w:val="22"/>
          <w:lang w:val="tr-TR" w:eastAsia="tr-TR"/>
        </w:rPr>
        <w:t>SANAL LABORATUVAR</w:t>
      </w:r>
    </w:p>
    <w:p>
      <w:pPr>
        <w:spacing w:line="360" w:lineRule="auto"/>
        <w:jc w:val="center"/>
        <w:rPr>
          <w:rFonts w:ascii="Arial" w:hAnsi="Arial" w:eastAsia="Arial" w:cs="Arial"/>
          <w:b/>
          <w:sz w:val="22"/>
          <w:szCs w:val="22"/>
          <w:lang w:val="tr-TR" w:eastAsia="tr-TR"/>
        </w:rPr>
      </w:pPr>
      <w:r>
        <w:rPr>
          <w:rFonts w:ascii="Arial" w:hAnsi="Arial" w:eastAsia="Arial" w:cs="Arial"/>
          <w:b/>
          <w:sz w:val="22"/>
          <w:szCs w:val="22"/>
          <w:lang w:val="tr-TR" w:eastAsia="tr-TR"/>
        </w:rPr>
        <w:t>FİZİK 101 DENEY 3</w:t>
      </w:r>
    </w:p>
    <w:p>
      <w:pPr>
        <w:spacing w:line="360" w:lineRule="auto"/>
        <w:jc w:val="center"/>
        <w:rPr>
          <w:rFonts w:ascii="Arial" w:hAnsi="Arial" w:eastAsia="Arial" w:cs="Arial"/>
          <w:b/>
          <w:sz w:val="22"/>
          <w:szCs w:val="22"/>
          <w:lang w:val="tr-TR" w:eastAsia="tr-TR"/>
        </w:rPr>
      </w:pPr>
      <w:r>
        <w:rPr>
          <w:rFonts w:ascii="Arial" w:hAnsi="Arial" w:eastAsia="Arial" w:cs="Arial"/>
          <w:b/>
          <w:sz w:val="22"/>
          <w:szCs w:val="22"/>
          <w:lang w:val="tr-TR" w:eastAsia="tr-TR"/>
        </w:rPr>
        <w:t>EĞİK DÜZLEMDE HAREKET</w:t>
      </w:r>
    </w:p>
    <w:p>
      <w:pPr>
        <w:jc w:val="center"/>
        <w:rPr>
          <w:rFonts w:ascii="Times New Roman" w:hAnsi="Times New Roman" w:cs="Times New Roman"/>
          <w:lang w:val="tr-TR"/>
        </w:rPr>
      </w:pPr>
    </w:p>
    <w:p>
      <w:pPr>
        <w:jc w:val="center"/>
        <w:rPr>
          <w:rFonts w:ascii="Times New Roman" w:hAnsi="Times New Roman" w:cs="Times New Roman"/>
          <w:b/>
          <w:bCs/>
          <w:color w:val="FF0000"/>
          <w:lang w:val="tr-TR"/>
        </w:rPr>
      </w:pPr>
      <w:r>
        <w:rPr>
          <w:rFonts w:ascii="Times New Roman" w:hAnsi="Times New Roman" w:cs="Times New Roman"/>
          <w:b/>
          <w:bCs/>
          <w:color w:val="FF0000"/>
          <w:lang w:val="tr-TR"/>
        </w:rPr>
        <w:t>RAPOR</w:t>
      </w:r>
    </w:p>
    <w:p/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5"/>
        <w:gridCol w:w="40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5" w:type="dxa"/>
          </w:tcPr>
          <w:p>
            <w:pPr>
              <w:rPr>
                <w:rFonts w:ascii="Times New Roman" w:hAnsi="Times New Roman" w:cs="Times New Roman"/>
                <w:b/>
                <w:bCs/>
                <w:lang w:val="tr-TR"/>
              </w:rPr>
            </w:pPr>
            <w:r>
              <w:rPr>
                <w:rFonts w:ascii="Times New Roman" w:hAnsi="Times New Roman" w:cs="Times New Roman"/>
                <w:b/>
                <w:bCs/>
                <w:lang w:val="tr-TR"/>
              </w:rPr>
              <w:t>AD SOYAD</w:t>
            </w:r>
          </w:p>
        </w:tc>
        <w:tc>
          <w:tcPr>
            <w:tcW w:w="4050" w:type="dxa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lang w:val="tr-TR"/>
              </w:rPr>
            </w:pPr>
            <w:r>
              <w:rPr>
                <w:rFonts w:hint="default" w:ascii="Times New Roman" w:hAnsi="Times New Roman" w:cs="Times New Roman"/>
                <w:b/>
                <w:bCs/>
                <w:lang w:val="tr-TR"/>
              </w:rPr>
              <w:t>YAFESHAN ÜNAL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5" w:type="dxa"/>
          </w:tcPr>
          <w:p>
            <w:pPr>
              <w:rPr>
                <w:rFonts w:ascii="Times New Roman" w:hAnsi="Times New Roman" w:cs="Times New Roman"/>
                <w:b/>
                <w:bCs/>
                <w:lang w:val="tr-TR"/>
              </w:rPr>
            </w:pPr>
            <w:r>
              <w:rPr>
                <w:rFonts w:ascii="Times New Roman" w:hAnsi="Times New Roman" w:cs="Times New Roman"/>
                <w:b/>
                <w:bCs/>
                <w:lang w:val="tr-TR"/>
              </w:rPr>
              <w:t>ÖĞRENCİ NO</w:t>
            </w:r>
          </w:p>
        </w:tc>
        <w:tc>
          <w:tcPr>
            <w:tcW w:w="4050" w:type="dxa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lang w:val="tr-TR"/>
              </w:rPr>
            </w:pPr>
            <w:r>
              <w:rPr>
                <w:rFonts w:hint="default" w:ascii="Times New Roman" w:hAnsi="Times New Roman" w:cs="Times New Roman"/>
                <w:b/>
                <w:bCs/>
                <w:lang w:val="tr-TR"/>
              </w:rPr>
              <w:t>201213050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5" w:type="dxa"/>
          </w:tcPr>
          <w:p>
            <w:pPr>
              <w:rPr>
                <w:rFonts w:ascii="Times New Roman" w:hAnsi="Times New Roman" w:cs="Times New Roman"/>
                <w:b/>
                <w:bCs/>
                <w:lang w:val="tr-TR"/>
              </w:rPr>
            </w:pPr>
            <w:r>
              <w:rPr>
                <w:rFonts w:ascii="Times New Roman" w:hAnsi="Times New Roman" w:cs="Times New Roman"/>
                <w:b/>
                <w:bCs/>
                <w:lang w:val="tr-TR"/>
              </w:rPr>
              <w:t>ÜNİVERSİTE</w:t>
            </w:r>
          </w:p>
        </w:tc>
        <w:tc>
          <w:tcPr>
            <w:tcW w:w="4050" w:type="dxa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lang w:val="tr-TR"/>
              </w:rPr>
            </w:pPr>
            <w:r>
              <w:rPr>
                <w:rFonts w:hint="default" w:ascii="Times New Roman" w:hAnsi="Times New Roman" w:cs="Times New Roman"/>
                <w:b/>
                <w:bCs/>
                <w:lang w:val="tr-TR"/>
              </w:rPr>
              <w:t>KONYA TEKNİK ÜNİVERSİTESİ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5" w:type="dxa"/>
          </w:tcPr>
          <w:p>
            <w:pPr>
              <w:rPr>
                <w:rFonts w:ascii="Times New Roman" w:hAnsi="Times New Roman" w:cs="Times New Roman"/>
                <w:b/>
                <w:bCs/>
                <w:lang w:val="tr-TR"/>
              </w:rPr>
            </w:pPr>
            <w:r>
              <w:rPr>
                <w:rFonts w:ascii="Times New Roman" w:hAnsi="Times New Roman" w:cs="Times New Roman"/>
                <w:b/>
                <w:bCs/>
                <w:lang w:val="tr-TR"/>
              </w:rPr>
              <w:t>FAKÜLTE</w:t>
            </w:r>
          </w:p>
        </w:tc>
        <w:tc>
          <w:tcPr>
            <w:tcW w:w="4050" w:type="dxa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lang w:val="tr-TR"/>
              </w:rPr>
            </w:pPr>
            <w:r>
              <w:rPr>
                <w:rFonts w:hint="default" w:ascii="Times New Roman" w:hAnsi="Times New Roman" w:cs="Times New Roman"/>
                <w:b/>
                <w:bCs/>
                <w:lang w:val="tr-TR"/>
              </w:rPr>
              <w:t>MÜHENDSİLİK VE DOĞA BİLİMLERİ FAKÜLTESİ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5" w:type="dxa"/>
          </w:tcPr>
          <w:p>
            <w:pPr>
              <w:rPr>
                <w:rFonts w:ascii="Times New Roman" w:hAnsi="Times New Roman" w:cs="Times New Roman"/>
                <w:b/>
                <w:bCs/>
                <w:lang w:val="tr-TR"/>
              </w:rPr>
            </w:pPr>
            <w:r>
              <w:rPr>
                <w:rFonts w:ascii="Times New Roman" w:hAnsi="Times New Roman" w:cs="Times New Roman"/>
                <w:b/>
                <w:bCs/>
                <w:lang w:val="tr-TR"/>
              </w:rPr>
              <w:t>BÖLÜM</w:t>
            </w:r>
          </w:p>
        </w:tc>
        <w:tc>
          <w:tcPr>
            <w:tcW w:w="4050" w:type="dxa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lang w:val="tr-TR"/>
              </w:rPr>
            </w:pPr>
            <w:r>
              <w:rPr>
                <w:rFonts w:hint="default" w:ascii="Times New Roman" w:hAnsi="Times New Roman" w:cs="Times New Roman"/>
                <w:b/>
                <w:bCs/>
                <w:lang w:val="tr-TR"/>
              </w:rPr>
              <w:t>BİLGİSAYAR MÜHENDİSLİĞİ</w:t>
            </w:r>
          </w:p>
        </w:tc>
      </w:tr>
    </w:tbl>
    <w:p>
      <w:pPr>
        <w:rPr>
          <w:rFonts w:ascii="Times New Roman" w:hAnsi="Times New Roman" w:cs="Times New Roman"/>
          <w:b/>
          <w:bCs/>
          <w:color w:val="FF0000"/>
          <w:lang w:val="tr-TR"/>
        </w:rPr>
      </w:pPr>
    </w:p>
    <w:p>
      <w:pPr>
        <w:rPr>
          <w:rFonts w:ascii="Times New Roman" w:hAnsi="Times New Roman" w:cs="Times New Roman"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  <w:t xml:space="preserve">I: </w:t>
      </w:r>
      <w:r>
        <w:rPr>
          <w:rFonts w:ascii="Times New Roman" w:hAnsi="Times New Roman" w:cs="Times New Roman"/>
          <w:lang w:val="tr-TR"/>
        </w:rPr>
        <w:t>Eğik düzlem deneyinde cismin ne tür bir hareket yapmasını beklersiniz? Sabit hızlı, değişken hızlı, değişken ivmeli vb? Açıklayınız.</w:t>
      </w:r>
    </w:p>
    <w:p>
      <w:pP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lang w:val="tr-TR" w:eastAsia="tr-TR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46355</wp:posOffset>
                </wp:positionV>
                <wp:extent cx="5910580" cy="1498600"/>
                <wp:effectExtent l="0" t="0" r="13970" b="25400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0580" cy="1498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ind w:firstLine="720" w:firstLineChars="0"/>
                              <w:rPr>
                                <w:rFonts w:hint="default"/>
                                <w:lang w:val="tr-TR"/>
                              </w:rPr>
                            </w:pPr>
                            <w:r>
                              <w:rPr>
                                <w:rFonts w:hint="default"/>
                                <w:lang w:val="tr-TR"/>
                              </w:rPr>
                              <w:t>Değişken hızlı sabit ivmeli harkeket yapmıştır.Çünkü ivme g sin alfa ya eşittir ve bu değer sabittir ivmesi olan bir cisim ise hızı değişiyor demektir</w:t>
                            </w:r>
                          </w:p>
                          <w:p/>
                          <w:p/>
                          <w:p/>
                          <w:p/>
                          <w:p/>
                          <w:p/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pt;margin-top:3.65pt;height:118pt;width:465.4pt;mso-position-horizontal-relative:margin;z-index:251659264;mso-width-relative:page;mso-height-relative:page;" fillcolor="#FFFFFF" filled="t" stroked="t" coordsize="21600,21600" o:gfxdata="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CT37/I0wAAAAYBAAAPAAAAAAAAAAEAIAAAACIAAABkcnMvZG93bnJl&#10;di54bWxQSwECFAAUAAAACACHTuJAWPv6WzsCAAB9BAAADgAAAAAAAAABACAAAAAiAQAAZHJzL2Uy&#10;b0RvYy54bWxQSwUGAAAAAAYABgBZAQAAzw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ind w:firstLine="720" w:firstLineChars="0"/>
                        <w:rPr>
                          <w:rFonts w:hint="default"/>
                          <w:lang w:val="tr-TR"/>
                        </w:rPr>
                      </w:pPr>
                      <w:r>
                        <w:rPr>
                          <w:rFonts w:hint="default"/>
                          <w:lang w:val="tr-TR"/>
                        </w:rPr>
                        <w:t>Değişken hızlı sabit ivmeli harkeket yapmıştır.Çünkü ivme g sin alfa ya eşittir ve bu değer sabittir ivmesi olan bir cisim ise hızı değişiyor demektir</w:t>
                      </w:r>
                    </w:p>
                    <w:p/>
                    <w:p/>
                    <w:p/>
                    <w:p/>
                    <w:p/>
                    <w:p/>
                    <w:p/>
                  </w:txbxContent>
                </v:textbox>
              </v:shape>
            </w:pict>
          </mc:Fallback>
        </mc:AlternateContent>
      </w:r>
    </w:p>
    <w:p>
      <w:pP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  <w:t xml:space="preserve">II: </w:t>
      </w:r>
      <w: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  <w:t>Bu deneyde ne tür hatalar ile karşılaşılabilir? Deney 1’de anlatılan rastgele ve sistematik hata türlerini göz önüne alarak açıklayınız.</w:t>
      </w:r>
    </w:p>
    <w:p>
      <w:pP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lang w:val="tr-TR" w:eastAsia="tr-TR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-1905</wp:posOffset>
                </wp:positionV>
                <wp:extent cx="5910580" cy="1517650"/>
                <wp:effectExtent l="0" t="0" r="13970" b="25400"/>
                <wp:wrapNone/>
                <wp:docPr id="2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0580" cy="1517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tr-TR"/>
                              </w:rPr>
                            </w:pPr>
                            <w:r>
                              <w:rPr>
                                <w:rFonts w:hint="default"/>
                                <w:lang w:val="tr-TR"/>
                              </w:rPr>
                              <w:t>*Benden kaynaklı hatalar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tr-TR"/>
                              </w:rPr>
                            </w:pPr>
                            <w:r>
                              <w:rPr>
                                <w:rFonts w:hint="default"/>
                                <w:lang w:val="tr-TR"/>
                              </w:rPr>
                              <w:t>*Ölçüm aletlerinden kaynaklı hatalar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tr-TR"/>
                              </w:rPr>
                            </w:pPr>
                            <w:r>
                              <w:rPr>
                                <w:rFonts w:hint="default"/>
                                <w:lang w:val="tr-TR"/>
                              </w:rPr>
                              <w:t>*Sistem tarafından kaynaklı hatalar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tr-TR"/>
                              </w:rPr>
                            </w:pPr>
                            <w:r>
                              <w:rPr>
                                <w:rFonts w:hint="default"/>
                                <w:lang w:val="tr-TR"/>
                              </w:rPr>
                              <w:t>*Ölçülen değerden kaynaklı hatalar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9" o:spid="_x0000_s1026" o:spt="202" type="#_x0000_t202" style="position:absolute;left:0pt;margin-left:0pt;margin-top:-0.15pt;height:119.5pt;width:465.4pt;mso-position-horizontal-relative:margin;z-index:251662336;mso-width-relative:page;mso-height-relative:page;" fillcolor="#FFFFFF" filled="t" stroked="t" coordsize="21600,21600" o:gfxdata="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C878bjUAAAABgEAAA8AAAAAAAAAAQAgAAAAIgAAAGRycy9kb3ducmV2&#10;LnhtbFBLAQIUABQAAAAIAIdO4kD8QIgGOQIAAHsEAAAOAAAAAAAAAAEAIAAAACMBAABkcnMvZTJv&#10;RG9jLnhtbFBLBQYAAAAABgAGAFkBAADO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tr-TR"/>
                        </w:rPr>
                      </w:pPr>
                      <w:r>
                        <w:rPr>
                          <w:rFonts w:hint="default"/>
                          <w:lang w:val="tr-TR"/>
                        </w:rPr>
                        <w:t>*Benden kaynaklı hatalar</w:t>
                      </w:r>
                    </w:p>
                    <w:p>
                      <w:pPr>
                        <w:rPr>
                          <w:rFonts w:hint="default"/>
                          <w:lang w:val="tr-TR"/>
                        </w:rPr>
                      </w:pPr>
                      <w:r>
                        <w:rPr>
                          <w:rFonts w:hint="default"/>
                          <w:lang w:val="tr-TR"/>
                        </w:rPr>
                        <w:t>*Ölçüm aletlerinden kaynaklı hatalar</w:t>
                      </w:r>
                    </w:p>
                    <w:p>
                      <w:pPr>
                        <w:rPr>
                          <w:rFonts w:hint="default"/>
                          <w:lang w:val="tr-TR"/>
                        </w:rPr>
                      </w:pPr>
                      <w:r>
                        <w:rPr>
                          <w:rFonts w:hint="default"/>
                          <w:lang w:val="tr-TR"/>
                        </w:rPr>
                        <w:t>*Sistem tarafından kaynaklı hatalar</w:t>
                      </w:r>
                    </w:p>
                    <w:p>
                      <w:pPr>
                        <w:rPr>
                          <w:rFonts w:hint="default"/>
                          <w:lang w:val="tr-TR"/>
                        </w:rPr>
                      </w:pPr>
                      <w:r>
                        <w:rPr>
                          <w:rFonts w:hint="default"/>
                          <w:lang w:val="tr-TR"/>
                        </w:rPr>
                        <w:t>*Ölçülen değerden kaynaklı hatalar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jc w:val="both"/>
        <w:rPr>
          <w:rFonts w:ascii="Times New Roman" w:hAnsi="Times New Roman" w:cs="Times New Roman"/>
          <w:b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jc w:val="both"/>
        <w:rPr>
          <w:rFonts w:ascii="Times New Roman" w:hAnsi="Times New Roman" w:cs="Times New Roman"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  <w:t xml:space="preserve">III: </w:t>
      </w:r>
      <w:r>
        <w:rPr>
          <w:rFonts w:ascii="Times New Roman" w:hAnsi="Times New Roman" w:cs="Times New Roman"/>
          <w:lang w:val="tr-TR"/>
        </w:rPr>
        <w:t>Kuramsal Çerçeve bölümünde verilen bilgileri kullanarak Denklem 3.4’ün çıkarımını tamamlayınız.</w:t>
      </w:r>
    </w:p>
    <w:p>
      <w:pPr>
        <w:rPr>
          <w:rFonts w:ascii="Times New Roman" w:hAnsi="Times New Roman" w:cs="Times New Roman"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lang w:val="tr-TR" w:eastAsia="tr-TR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5910580" cy="1762125"/>
                <wp:effectExtent l="0" t="0" r="13970" b="28575"/>
                <wp:wrapNone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0580" cy="17621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/>
                          <w:p>
                            <w:pPr>
                              <w:ind w:firstLine="720" w:firstLineChars="0"/>
                              <w:rPr>
                                <w:rFonts w:hint="default"/>
                                <w:lang w:val="tr-TR"/>
                              </w:rPr>
                            </w:pPr>
                            <w:r>
                              <w:rPr>
                                <w:rFonts w:hint="default"/>
                                <w:lang w:val="tr-TR"/>
                              </w:rPr>
                              <w:t>Hız zaman grafiğinin altında kalan alan bize yer değiştirmeyi verir yani;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tr-TR"/>
                              </w:rPr>
                            </w:pPr>
                            <w:r>
                              <w:rPr>
                                <w:rFonts w:hint="default"/>
                                <w:lang w:val="tr-TR"/>
                              </w:rPr>
                              <w:t>((vilk+vson)/2)*t buradan da xson-xilk = (vilk+vson)/2 elde edilir bu eşitlikten de şu sonuca vararız t = 0 anında x = 0 konumunda v = 0 hızı ile geçen sabit ivmeli hareketlinin t saniye sonraki konmumunu bulmuş oluruz</w:t>
                            </w:r>
                          </w:p>
                          <w:p/>
                          <w:p/>
                          <w:p/>
                          <w:p/>
                          <w:p/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0.55pt;height:138.75pt;width:465.4pt;mso-position-horizontal:left;mso-position-horizontal-relative:margin;z-index:251660288;mso-width-relative:page;mso-height-relative:page;" fillcolor="#FFFFFF" filled="t" stroked="t" coordsize="21600,21600" o:gfxdata="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ADYxj+0wAAAAYBAAAPAAAAAAAAAAEAIAAAACIAAABkcnMvZG93bnJldi54&#10;bWxQSwECFAAUAAAACACHTuJAiucOFjgCAAB9BAAADgAAAAAAAAABACAAAAAiAQAAZHJzL2Uyb0Rv&#10;Yy54bWxQSwUGAAAAAAYABgBZAQAAzA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/>
                    <w:p>
                      <w:pPr>
                        <w:ind w:firstLine="720" w:firstLineChars="0"/>
                        <w:rPr>
                          <w:rFonts w:hint="default"/>
                          <w:lang w:val="tr-TR"/>
                        </w:rPr>
                      </w:pPr>
                      <w:r>
                        <w:rPr>
                          <w:rFonts w:hint="default"/>
                          <w:lang w:val="tr-TR"/>
                        </w:rPr>
                        <w:t>Hız zaman grafiğinin altında kalan alan bize yer değiştirmeyi verir yani;</w:t>
                      </w:r>
                    </w:p>
                    <w:p>
                      <w:pPr>
                        <w:rPr>
                          <w:rFonts w:hint="default"/>
                          <w:lang w:val="tr-TR"/>
                        </w:rPr>
                      </w:pPr>
                      <w:r>
                        <w:rPr>
                          <w:rFonts w:hint="default"/>
                          <w:lang w:val="tr-TR"/>
                        </w:rPr>
                        <w:t>((vilk+vson)/2)*t buradan da xson-xilk = (vilk+vson)/2 elde edilir bu eşitlikten de şu sonuca vararız t = 0 anında x = 0 konumunda v = 0 hızı ile geçen sabit ivmeli hareketlinin t saniye sonraki konmumunu bulmuş oluruz</w:t>
                      </w:r>
                    </w:p>
                    <w:p/>
                    <w:p/>
                    <w:p/>
                    <w:p/>
                    <w:p/>
                    <w:p/>
                  </w:txbxContent>
                </v:textbox>
              </v:shape>
            </w:pict>
          </mc:Fallback>
        </mc:AlternateContent>
      </w:r>
    </w:p>
    <w:p>
      <w:pPr>
        <w:rPr>
          <w:rFonts w:ascii="Times New Roman" w:hAnsi="Times New Roman" w:cs="Times New Roman"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  <w:t xml:space="preserve">IV: </w:t>
      </w:r>
      <w: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  <w:t xml:space="preserve">Üç farklı açı için aşağıdaki Tabloları doldurunuz. </w:t>
      </w:r>
    </w:p>
    <w:p>
      <w:pP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pStyle w:val="10"/>
        <w:numPr>
          <w:ilvl w:val="0"/>
          <w:numId w:val="1"/>
        </w:numPr>
        <w:spacing w:line="360" w:lineRule="auto"/>
        <w:jc w:val="both"/>
        <w:rPr>
          <w:lang w:val="tr-TR"/>
        </w:rPr>
      </w:pPr>
      <w:r>
        <w:rPr>
          <w:lang w:val="tr-TR"/>
        </w:rPr>
        <w:t>Eğik Düzlem Açısı=.........</w:t>
      </w:r>
      <w:r>
        <w:rPr>
          <w:rFonts w:hint="default"/>
          <w:lang w:val="tr-TR"/>
        </w:rPr>
        <w:t>30</w:t>
      </w:r>
      <w:r>
        <w:rPr>
          <w:lang w:val="tr-TR"/>
        </w:rPr>
        <w:t>....... Yörünge işaretleyici periyodu= ...</w:t>
      </w:r>
      <w:r>
        <w:rPr>
          <w:rFonts w:hint="default"/>
          <w:lang w:val="tr-TR"/>
        </w:rPr>
        <w:t>0,05</w:t>
      </w:r>
      <w:r>
        <w:rPr>
          <w:lang w:val="tr-TR"/>
        </w:rPr>
        <w:t>..........</w:t>
      </w:r>
    </w:p>
    <w:tbl>
      <w:tblPr>
        <w:tblStyle w:val="6"/>
        <w:tblW w:w="0" w:type="auto"/>
        <w:tblInd w:w="10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14"/>
        <w:gridCol w:w="1699"/>
        <w:gridCol w:w="1556"/>
        <w:gridCol w:w="16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14" w:type="dxa"/>
          </w:tcPr>
          <w:p>
            <w:pPr>
              <w:spacing w:line="360" w:lineRule="auto"/>
              <w:jc w:val="both"/>
              <w:rPr>
                <w:lang w:val="tr-TR"/>
              </w:rPr>
            </w:pPr>
            <w:r>
              <w:rPr>
                <w:lang w:val="tr-TR"/>
              </w:rPr>
              <w:t>Noktalar</w:t>
            </w:r>
          </w:p>
        </w:tc>
        <w:tc>
          <w:tcPr>
            <w:tcW w:w="1699" w:type="dxa"/>
          </w:tcPr>
          <w:p>
            <w:pPr>
              <w:spacing w:line="360" w:lineRule="auto"/>
              <w:jc w:val="both"/>
              <w:rPr>
                <w:lang w:val="tr-TR"/>
              </w:rPr>
            </w:pPr>
            <w:r>
              <w:rPr>
                <w:lang w:val="tr-TR"/>
              </w:rPr>
              <w:t>Konum, x [cm]</w:t>
            </w:r>
          </w:p>
        </w:tc>
        <w:tc>
          <w:tcPr>
            <w:tcW w:w="1556" w:type="dxa"/>
          </w:tcPr>
          <w:p>
            <w:pPr>
              <w:spacing w:line="360" w:lineRule="auto"/>
              <w:jc w:val="both"/>
              <w:rPr>
                <w:rFonts w:ascii="Times New Roman" w:hAnsi="Times New Roman" w:cs="Times New Roman"/>
                <w:lang w:val="tr-TR"/>
              </w:rPr>
            </w:pPr>
            <w:r>
              <w:rPr>
                <w:lang w:val="tr-TR"/>
              </w:rPr>
              <w:t>Zaman, t [s]</w:t>
            </w:r>
          </w:p>
        </w:tc>
        <w:tc>
          <w:tcPr>
            <w:tcW w:w="1691" w:type="dxa"/>
          </w:tcPr>
          <w:p>
            <w:pPr>
              <w:spacing w:line="360" w:lineRule="auto"/>
              <w:jc w:val="both"/>
              <w:rPr>
                <w:lang w:val="tr-TR"/>
              </w:rPr>
            </w:pPr>
            <w:r>
              <w:rPr>
                <w:lang w:val="tr-TR"/>
              </w:rPr>
              <w:t>t</w:t>
            </w:r>
            <w:r>
              <w:rPr>
                <w:vertAlign w:val="superscript"/>
                <w:lang w:val="tr-TR"/>
              </w:rPr>
              <w:t xml:space="preserve">2 </w:t>
            </w:r>
            <w:r>
              <w:rPr>
                <w:lang w:val="tr-TR"/>
              </w:rPr>
              <w:t>[s</w:t>
            </w:r>
            <w:r>
              <w:rPr>
                <w:vertAlign w:val="superscript"/>
                <w:lang w:val="tr-TR"/>
              </w:rPr>
              <w:t>2</w:t>
            </w:r>
            <w:r>
              <w:rPr>
                <w:lang w:val="tr-TR"/>
              </w:rPr>
              <w:t>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" w:hRule="atLeast"/>
        </w:trPr>
        <w:tc>
          <w:tcPr>
            <w:tcW w:w="1814" w:type="dxa"/>
          </w:tcPr>
          <w:p>
            <w:pPr>
              <w:jc w:val="both"/>
              <w:rPr>
                <w:lang w:val="tr-TR"/>
              </w:rPr>
            </w:pPr>
            <w:r>
              <w:rPr>
                <w:lang w:val="tr-TR"/>
              </w:rPr>
              <w:t>0</w:t>
            </w:r>
          </w:p>
        </w:tc>
        <w:tc>
          <w:tcPr>
            <w:tcW w:w="1699" w:type="dxa"/>
          </w:tcPr>
          <w:p>
            <w:pPr>
              <w:jc w:val="both"/>
              <w:rPr>
                <w:rFonts w:hint="default"/>
                <w:lang w:val="tr-TR"/>
              </w:rPr>
            </w:pPr>
            <w:r>
              <w:rPr>
                <w:rFonts w:hint="default"/>
                <w:lang w:val="tr-TR"/>
              </w:rPr>
              <w:t>1</w:t>
            </w:r>
          </w:p>
        </w:tc>
        <w:tc>
          <w:tcPr>
            <w:tcW w:w="1556" w:type="dxa"/>
          </w:tcPr>
          <w:p>
            <w:pPr>
              <w:jc w:val="both"/>
              <w:rPr>
                <w:rFonts w:hint="default" w:ascii="Symbol" w:hAnsi="Symbol"/>
                <w:lang w:val="tr-TR"/>
              </w:rPr>
            </w:pPr>
            <w:r>
              <w:rPr>
                <w:rFonts w:hint="default" w:ascii="Symbol" w:hAnsi="Symbol"/>
                <w:lang w:val="tr-TR"/>
              </w:rPr>
              <w:t>0,05</w:t>
            </w:r>
          </w:p>
        </w:tc>
        <w:tc>
          <w:tcPr>
            <w:tcW w:w="1691" w:type="dxa"/>
          </w:tcPr>
          <w:p>
            <w:pPr>
              <w:jc w:val="both"/>
              <w:rPr>
                <w:rFonts w:hint="default"/>
                <w:lang w:val="tr-TR"/>
              </w:rPr>
            </w:pPr>
            <w:r>
              <w:rPr>
                <w:rFonts w:hint="default"/>
                <w:lang w:val="tr-TR"/>
              </w:rPr>
              <w:t>0,0025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</w:tcPr>
          <w:p>
            <w:pPr>
              <w:jc w:val="both"/>
              <w:rPr>
                <w:lang w:val="tr-TR"/>
              </w:rPr>
            </w:pPr>
            <w:r>
              <w:rPr>
                <w:lang w:val="tr-TR"/>
              </w:rPr>
              <w:t>1</w:t>
            </w:r>
          </w:p>
        </w:tc>
        <w:tc>
          <w:tcPr>
            <w:tcW w:w="1699" w:type="dxa"/>
          </w:tcPr>
          <w:p>
            <w:pPr>
              <w:jc w:val="both"/>
              <w:rPr>
                <w:rFonts w:hint="default"/>
                <w:lang w:val="tr-TR"/>
              </w:rPr>
            </w:pPr>
            <w:r>
              <w:rPr>
                <w:rFonts w:hint="default"/>
                <w:lang w:val="tr-TR"/>
              </w:rPr>
              <w:t>4</w:t>
            </w:r>
          </w:p>
        </w:tc>
        <w:tc>
          <w:tcPr>
            <w:tcW w:w="1556" w:type="dxa"/>
          </w:tcPr>
          <w:p>
            <w:pPr>
              <w:jc w:val="both"/>
              <w:rPr>
                <w:rFonts w:hint="default" w:ascii="Symbol" w:hAnsi="Symbol"/>
                <w:lang w:val="tr-TR"/>
              </w:rPr>
            </w:pPr>
            <w:r>
              <w:rPr>
                <w:rFonts w:hint="default" w:ascii="Symbol" w:hAnsi="Symbol"/>
                <w:lang w:val="tr-TR"/>
              </w:rPr>
              <w:t>0,1</w:t>
            </w:r>
          </w:p>
        </w:tc>
        <w:tc>
          <w:tcPr>
            <w:tcW w:w="1691" w:type="dxa"/>
          </w:tcPr>
          <w:p>
            <w:pPr>
              <w:jc w:val="both"/>
              <w:rPr>
                <w:rFonts w:hint="default"/>
                <w:lang w:val="tr-TR"/>
              </w:rPr>
            </w:pPr>
            <w:r>
              <w:rPr>
                <w:rFonts w:hint="default"/>
                <w:lang w:val="tr-TR"/>
              </w:rPr>
              <w:t>0,01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</w:tcPr>
          <w:p>
            <w:pPr>
              <w:jc w:val="both"/>
              <w:rPr>
                <w:lang w:val="tr-TR"/>
              </w:rPr>
            </w:pPr>
            <w:r>
              <w:rPr>
                <w:lang w:val="tr-TR"/>
              </w:rPr>
              <w:t>2</w:t>
            </w:r>
          </w:p>
        </w:tc>
        <w:tc>
          <w:tcPr>
            <w:tcW w:w="1699" w:type="dxa"/>
          </w:tcPr>
          <w:p>
            <w:pPr>
              <w:jc w:val="both"/>
              <w:rPr>
                <w:rFonts w:hint="default"/>
                <w:lang w:val="tr-TR"/>
              </w:rPr>
            </w:pPr>
            <w:r>
              <w:rPr>
                <w:rFonts w:hint="default"/>
                <w:lang w:val="tr-TR"/>
              </w:rPr>
              <w:t>9</w:t>
            </w:r>
          </w:p>
        </w:tc>
        <w:tc>
          <w:tcPr>
            <w:tcW w:w="1556" w:type="dxa"/>
          </w:tcPr>
          <w:p>
            <w:pPr>
              <w:jc w:val="both"/>
              <w:rPr>
                <w:rFonts w:hint="default" w:ascii="Symbol" w:hAnsi="Symbol"/>
                <w:lang w:val="tr-TR"/>
              </w:rPr>
            </w:pPr>
            <w:r>
              <w:rPr>
                <w:rFonts w:hint="default" w:ascii="Symbol" w:hAnsi="Symbol"/>
                <w:lang w:val="tr-TR"/>
              </w:rPr>
              <w:t>0,15</w:t>
            </w:r>
          </w:p>
        </w:tc>
        <w:tc>
          <w:tcPr>
            <w:tcW w:w="1691" w:type="dxa"/>
          </w:tcPr>
          <w:p>
            <w:pPr>
              <w:jc w:val="both"/>
              <w:rPr>
                <w:rFonts w:hint="default"/>
                <w:lang w:val="tr-TR"/>
              </w:rPr>
            </w:pPr>
            <w:r>
              <w:rPr>
                <w:rFonts w:hint="default"/>
                <w:lang w:val="tr-TR"/>
              </w:rPr>
              <w:t>0,0225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</w:tcPr>
          <w:p>
            <w:pPr>
              <w:jc w:val="both"/>
              <w:rPr>
                <w:lang w:val="tr-TR"/>
              </w:rPr>
            </w:pPr>
            <w:r>
              <w:rPr>
                <w:lang w:val="tr-TR"/>
              </w:rPr>
              <w:t>3</w:t>
            </w:r>
          </w:p>
        </w:tc>
        <w:tc>
          <w:tcPr>
            <w:tcW w:w="1699" w:type="dxa"/>
          </w:tcPr>
          <w:p>
            <w:pPr>
              <w:jc w:val="both"/>
              <w:rPr>
                <w:rFonts w:hint="default"/>
                <w:lang w:val="tr-TR"/>
              </w:rPr>
            </w:pPr>
            <w:r>
              <w:rPr>
                <w:rFonts w:hint="default"/>
                <w:lang w:val="tr-TR"/>
              </w:rPr>
              <w:t>21</w:t>
            </w:r>
          </w:p>
        </w:tc>
        <w:tc>
          <w:tcPr>
            <w:tcW w:w="1556" w:type="dxa"/>
          </w:tcPr>
          <w:p>
            <w:pPr>
              <w:jc w:val="both"/>
              <w:rPr>
                <w:rFonts w:hint="default" w:ascii="Symbol" w:hAnsi="Symbol"/>
                <w:lang w:val="tr-TR"/>
              </w:rPr>
            </w:pPr>
            <w:r>
              <w:rPr>
                <w:rFonts w:hint="default" w:ascii="Symbol" w:hAnsi="Symbol"/>
                <w:lang w:val="tr-TR"/>
              </w:rPr>
              <w:t>0,2</w:t>
            </w:r>
          </w:p>
        </w:tc>
        <w:tc>
          <w:tcPr>
            <w:tcW w:w="1691" w:type="dxa"/>
          </w:tcPr>
          <w:p>
            <w:pPr>
              <w:jc w:val="both"/>
              <w:rPr>
                <w:rFonts w:hint="default"/>
                <w:lang w:val="tr-TR"/>
              </w:rPr>
            </w:pPr>
            <w:r>
              <w:rPr>
                <w:rFonts w:hint="default"/>
                <w:lang w:val="tr-TR"/>
              </w:rPr>
              <w:t>0,04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</w:tcPr>
          <w:p>
            <w:pPr>
              <w:jc w:val="both"/>
              <w:rPr>
                <w:lang w:val="tr-TR"/>
              </w:rPr>
            </w:pPr>
            <w:r>
              <w:rPr>
                <w:lang w:val="tr-TR"/>
              </w:rPr>
              <w:t>4</w:t>
            </w:r>
          </w:p>
        </w:tc>
        <w:tc>
          <w:tcPr>
            <w:tcW w:w="1699" w:type="dxa"/>
          </w:tcPr>
          <w:p>
            <w:pPr>
              <w:jc w:val="both"/>
              <w:rPr>
                <w:rFonts w:hint="default"/>
                <w:lang w:val="tr-TR"/>
              </w:rPr>
            </w:pPr>
            <w:r>
              <w:rPr>
                <w:rFonts w:hint="default"/>
                <w:lang w:val="tr-TR"/>
              </w:rPr>
              <w:t>27</w:t>
            </w:r>
          </w:p>
        </w:tc>
        <w:tc>
          <w:tcPr>
            <w:tcW w:w="1556" w:type="dxa"/>
          </w:tcPr>
          <w:p>
            <w:pPr>
              <w:jc w:val="both"/>
              <w:rPr>
                <w:rFonts w:hint="default" w:ascii="Symbol" w:hAnsi="Symbol"/>
                <w:lang w:val="tr-TR"/>
              </w:rPr>
            </w:pPr>
            <w:r>
              <w:rPr>
                <w:rFonts w:hint="default" w:ascii="Symbol" w:hAnsi="Symbol"/>
                <w:lang w:val="tr-TR"/>
              </w:rPr>
              <w:t>0,25</w:t>
            </w:r>
          </w:p>
        </w:tc>
        <w:tc>
          <w:tcPr>
            <w:tcW w:w="1691" w:type="dxa"/>
          </w:tcPr>
          <w:p>
            <w:pPr>
              <w:jc w:val="both"/>
              <w:rPr>
                <w:rFonts w:hint="default"/>
                <w:lang w:val="tr-TR"/>
              </w:rPr>
            </w:pPr>
            <w:r>
              <w:rPr>
                <w:rFonts w:hint="default"/>
                <w:lang w:val="tr-TR"/>
              </w:rPr>
              <w:t>0,0625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</w:tcPr>
          <w:p>
            <w:pPr>
              <w:jc w:val="both"/>
              <w:rPr>
                <w:lang w:val="tr-TR"/>
              </w:rPr>
            </w:pPr>
            <w:r>
              <w:rPr>
                <w:lang w:val="tr-TR"/>
              </w:rPr>
              <w:t>5</w:t>
            </w:r>
          </w:p>
        </w:tc>
        <w:tc>
          <w:tcPr>
            <w:tcW w:w="1699" w:type="dxa"/>
          </w:tcPr>
          <w:p>
            <w:pPr>
              <w:jc w:val="both"/>
              <w:rPr>
                <w:rFonts w:hint="default"/>
                <w:lang w:val="tr-TR"/>
              </w:rPr>
            </w:pPr>
            <w:r>
              <w:rPr>
                <w:rFonts w:hint="default"/>
                <w:lang w:val="tr-TR"/>
              </w:rPr>
              <w:t>36</w:t>
            </w:r>
          </w:p>
        </w:tc>
        <w:tc>
          <w:tcPr>
            <w:tcW w:w="1556" w:type="dxa"/>
          </w:tcPr>
          <w:p>
            <w:pPr>
              <w:jc w:val="both"/>
              <w:rPr>
                <w:rFonts w:hint="default" w:ascii="Symbol" w:hAnsi="Symbol"/>
                <w:lang w:val="tr-TR"/>
              </w:rPr>
            </w:pPr>
            <w:r>
              <w:rPr>
                <w:rFonts w:hint="default" w:ascii="Symbol" w:hAnsi="Symbol"/>
                <w:lang w:val="tr-TR"/>
              </w:rPr>
              <w:t>0,3</w:t>
            </w:r>
          </w:p>
        </w:tc>
        <w:tc>
          <w:tcPr>
            <w:tcW w:w="1691" w:type="dxa"/>
          </w:tcPr>
          <w:p>
            <w:pPr>
              <w:jc w:val="both"/>
              <w:rPr>
                <w:rFonts w:hint="default"/>
                <w:lang w:val="tr-TR"/>
              </w:rPr>
            </w:pPr>
            <w:r>
              <w:rPr>
                <w:rFonts w:hint="default"/>
                <w:lang w:val="tr-TR"/>
              </w:rPr>
              <w:t>0,09</w:t>
            </w:r>
          </w:p>
        </w:tc>
      </w:tr>
    </w:tbl>
    <w:p>
      <w:pPr>
        <w:pStyle w:val="10"/>
        <w:numPr>
          <w:ilvl w:val="0"/>
          <w:numId w:val="1"/>
        </w:numPr>
        <w:spacing w:line="360" w:lineRule="auto"/>
        <w:jc w:val="both"/>
        <w:rPr>
          <w:lang w:val="tr-TR"/>
        </w:rPr>
      </w:pPr>
      <w:r>
        <w:rPr>
          <w:lang w:val="tr-TR"/>
        </w:rPr>
        <w:t>Eğik Düzlem Açısı=.......</w:t>
      </w:r>
      <w:r>
        <w:rPr>
          <w:rFonts w:hint="default"/>
          <w:lang w:val="tr-TR"/>
        </w:rPr>
        <w:t>45</w:t>
      </w:r>
      <w:r>
        <w:rPr>
          <w:lang w:val="tr-TR"/>
        </w:rPr>
        <w:t>....... Yörünge işaretleyici periyodu= .....</w:t>
      </w:r>
      <w:r>
        <w:rPr>
          <w:rFonts w:hint="default"/>
          <w:lang w:val="tr-TR"/>
        </w:rPr>
        <w:t>0,05</w:t>
      </w:r>
      <w:r>
        <w:rPr>
          <w:lang w:val="tr-TR"/>
        </w:rPr>
        <w:t>......</w:t>
      </w:r>
    </w:p>
    <w:tbl>
      <w:tblPr>
        <w:tblStyle w:val="6"/>
        <w:tblW w:w="0" w:type="auto"/>
        <w:tblInd w:w="10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14"/>
        <w:gridCol w:w="1699"/>
        <w:gridCol w:w="1556"/>
        <w:gridCol w:w="16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</w:tcPr>
          <w:p>
            <w:pPr>
              <w:spacing w:line="360" w:lineRule="auto"/>
              <w:jc w:val="both"/>
              <w:rPr>
                <w:lang w:val="tr-TR"/>
              </w:rPr>
            </w:pPr>
            <w:r>
              <w:rPr>
                <w:lang w:val="tr-TR"/>
              </w:rPr>
              <w:t>Noktalar</w:t>
            </w:r>
          </w:p>
        </w:tc>
        <w:tc>
          <w:tcPr>
            <w:tcW w:w="1699" w:type="dxa"/>
          </w:tcPr>
          <w:p>
            <w:pPr>
              <w:spacing w:line="360" w:lineRule="auto"/>
              <w:jc w:val="both"/>
              <w:rPr>
                <w:lang w:val="tr-TR"/>
              </w:rPr>
            </w:pPr>
            <w:r>
              <w:rPr>
                <w:lang w:val="tr-TR"/>
              </w:rPr>
              <w:t>Konum, x [cm]</w:t>
            </w:r>
          </w:p>
        </w:tc>
        <w:tc>
          <w:tcPr>
            <w:tcW w:w="1556" w:type="dxa"/>
          </w:tcPr>
          <w:p>
            <w:pPr>
              <w:spacing w:line="360" w:lineRule="auto"/>
              <w:jc w:val="both"/>
              <w:rPr>
                <w:rFonts w:ascii="Times New Roman" w:hAnsi="Times New Roman" w:cs="Times New Roman"/>
                <w:lang w:val="tr-TR"/>
              </w:rPr>
            </w:pPr>
            <w:r>
              <w:rPr>
                <w:lang w:val="tr-TR"/>
              </w:rPr>
              <w:t>Zaman, t [s]</w:t>
            </w:r>
          </w:p>
        </w:tc>
        <w:tc>
          <w:tcPr>
            <w:tcW w:w="1691" w:type="dxa"/>
          </w:tcPr>
          <w:p>
            <w:pPr>
              <w:spacing w:line="360" w:lineRule="auto"/>
              <w:jc w:val="both"/>
              <w:rPr>
                <w:lang w:val="tr-TR"/>
              </w:rPr>
            </w:pPr>
            <w:r>
              <w:rPr>
                <w:lang w:val="tr-TR"/>
              </w:rPr>
              <w:t>t</w:t>
            </w:r>
            <w:r>
              <w:rPr>
                <w:vertAlign w:val="superscript"/>
                <w:lang w:val="tr-TR"/>
              </w:rPr>
              <w:t xml:space="preserve">2 </w:t>
            </w:r>
            <w:r>
              <w:rPr>
                <w:lang w:val="tr-TR"/>
              </w:rPr>
              <w:t>[s</w:t>
            </w:r>
            <w:r>
              <w:rPr>
                <w:vertAlign w:val="superscript"/>
                <w:lang w:val="tr-TR"/>
              </w:rPr>
              <w:t>2</w:t>
            </w:r>
            <w:r>
              <w:rPr>
                <w:lang w:val="tr-TR"/>
              </w:rPr>
              <w:t>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" w:hRule="atLeast"/>
        </w:trPr>
        <w:tc>
          <w:tcPr>
            <w:tcW w:w="1814" w:type="dxa"/>
          </w:tcPr>
          <w:p>
            <w:pPr>
              <w:jc w:val="both"/>
              <w:rPr>
                <w:lang w:val="tr-TR"/>
              </w:rPr>
            </w:pPr>
            <w:r>
              <w:rPr>
                <w:lang w:val="tr-TR"/>
              </w:rPr>
              <w:t>0</w:t>
            </w:r>
          </w:p>
        </w:tc>
        <w:tc>
          <w:tcPr>
            <w:tcW w:w="1699" w:type="dxa"/>
          </w:tcPr>
          <w:p>
            <w:pPr>
              <w:jc w:val="both"/>
              <w:rPr>
                <w:rFonts w:hint="default"/>
                <w:lang w:val="tr-TR"/>
              </w:rPr>
            </w:pPr>
            <w:r>
              <w:rPr>
                <w:rFonts w:hint="default"/>
                <w:lang w:val="tr-TR"/>
              </w:rPr>
              <w:t>2</w:t>
            </w:r>
          </w:p>
        </w:tc>
        <w:tc>
          <w:tcPr>
            <w:tcW w:w="1556" w:type="dxa"/>
          </w:tcPr>
          <w:p>
            <w:pPr>
              <w:jc w:val="both"/>
              <w:rPr>
                <w:rFonts w:hint="default" w:ascii="Symbol" w:hAnsi="Symbol"/>
                <w:lang w:val="tr-TR"/>
              </w:rPr>
            </w:pPr>
            <w:r>
              <w:rPr>
                <w:rFonts w:hint="default" w:ascii="Symbol" w:hAnsi="Symbol"/>
                <w:lang w:val="tr-TR"/>
              </w:rPr>
              <w:t>0,05</w:t>
            </w:r>
          </w:p>
        </w:tc>
        <w:tc>
          <w:tcPr>
            <w:tcW w:w="1691" w:type="dxa"/>
            <w:vAlign w:val="top"/>
          </w:tcPr>
          <w:p>
            <w:pPr>
              <w:jc w:val="both"/>
              <w:rPr>
                <w:lang w:val="tr-TR"/>
              </w:rPr>
            </w:pPr>
            <w:r>
              <w:rPr>
                <w:rFonts w:hint="default"/>
                <w:lang w:val="tr-TR"/>
              </w:rPr>
              <w:t>0,0025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</w:tcPr>
          <w:p>
            <w:pPr>
              <w:jc w:val="both"/>
              <w:rPr>
                <w:lang w:val="tr-TR"/>
              </w:rPr>
            </w:pPr>
            <w:r>
              <w:rPr>
                <w:lang w:val="tr-TR"/>
              </w:rPr>
              <w:t>1</w:t>
            </w:r>
          </w:p>
        </w:tc>
        <w:tc>
          <w:tcPr>
            <w:tcW w:w="1699" w:type="dxa"/>
          </w:tcPr>
          <w:p>
            <w:pPr>
              <w:jc w:val="both"/>
              <w:rPr>
                <w:rFonts w:hint="default"/>
                <w:lang w:val="tr-TR"/>
              </w:rPr>
            </w:pPr>
            <w:r>
              <w:rPr>
                <w:rFonts w:hint="default"/>
                <w:lang w:val="tr-TR"/>
              </w:rPr>
              <w:t>5</w:t>
            </w:r>
          </w:p>
        </w:tc>
        <w:tc>
          <w:tcPr>
            <w:tcW w:w="1556" w:type="dxa"/>
          </w:tcPr>
          <w:p>
            <w:pPr>
              <w:jc w:val="both"/>
              <w:rPr>
                <w:rFonts w:hint="default" w:ascii="Symbol" w:hAnsi="Symbol"/>
                <w:lang w:val="tr-TR"/>
              </w:rPr>
            </w:pPr>
            <w:r>
              <w:rPr>
                <w:rFonts w:hint="default" w:ascii="Symbol" w:hAnsi="Symbol"/>
                <w:lang w:val="tr-TR"/>
              </w:rPr>
              <w:t>0,1</w:t>
            </w:r>
          </w:p>
        </w:tc>
        <w:tc>
          <w:tcPr>
            <w:tcW w:w="1691" w:type="dxa"/>
            <w:vAlign w:val="top"/>
          </w:tcPr>
          <w:p>
            <w:pPr>
              <w:jc w:val="both"/>
              <w:rPr>
                <w:lang w:val="tr-TR"/>
              </w:rPr>
            </w:pPr>
            <w:r>
              <w:rPr>
                <w:rFonts w:hint="default"/>
                <w:lang w:val="tr-TR"/>
              </w:rPr>
              <w:t>0,01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</w:tcPr>
          <w:p>
            <w:pPr>
              <w:jc w:val="both"/>
              <w:rPr>
                <w:lang w:val="tr-TR"/>
              </w:rPr>
            </w:pPr>
            <w:r>
              <w:rPr>
                <w:lang w:val="tr-TR"/>
              </w:rPr>
              <w:t>2</w:t>
            </w:r>
          </w:p>
        </w:tc>
        <w:tc>
          <w:tcPr>
            <w:tcW w:w="1699" w:type="dxa"/>
          </w:tcPr>
          <w:p>
            <w:pPr>
              <w:jc w:val="both"/>
              <w:rPr>
                <w:rFonts w:hint="default"/>
                <w:lang w:val="tr-TR"/>
              </w:rPr>
            </w:pPr>
            <w:r>
              <w:rPr>
                <w:rFonts w:hint="default"/>
                <w:lang w:val="tr-TR"/>
              </w:rPr>
              <w:t>7</w:t>
            </w:r>
          </w:p>
        </w:tc>
        <w:tc>
          <w:tcPr>
            <w:tcW w:w="1556" w:type="dxa"/>
          </w:tcPr>
          <w:p>
            <w:pPr>
              <w:jc w:val="both"/>
              <w:rPr>
                <w:rFonts w:hint="default" w:ascii="Symbol" w:hAnsi="Symbol"/>
                <w:lang w:val="tr-TR"/>
              </w:rPr>
            </w:pPr>
            <w:r>
              <w:rPr>
                <w:rFonts w:hint="default" w:ascii="Symbol" w:hAnsi="Symbol"/>
                <w:lang w:val="tr-TR"/>
              </w:rPr>
              <w:t>0,15</w:t>
            </w:r>
          </w:p>
        </w:tc>
        <w:tc>
          <w:tcPr>
            <w:tcW w:w="1691" w:type="dxa"/>
            <w:vAlign w:val="top"/>
          </w:tcPr>
          <w:p>
            <w:pPr>
              <w:jc w:val="both"/>
              <w:rPr>
                <w:lang w:val="tr-TR"/>
              </w:rPr>
            </w:pPr>
            <w:r>
              <w:rPr>
                <w:rFonts w:hint="default"/>
                <w:lang w:val="tr-TR"/>
              </w:rPr>
              <w:t>0,0225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</w:tcPr>
          <w:p>
            <w:pPr>
              <w:jc w:val="both"/>
              <w:rPr>
                <w:lang w:val="tr-TR"/>
              </w:rPr>
            </w:pPr>
            <w:r>
              <w:rPr>
                <w:lang w:val="tr-TR"/>
              </w:rPr>
              <w:t>3</w:t>
            </w:r>
          </w:p>
        </w:tc>
        <w:tc>
          <w:tcPr>
            <w:tcW w:w="1699" w:type="dxa"/>
          </w:tcPr>
          <w:p>
            <w:pPr>
              <w:jc w:val="both"/>
              <w:rPr>
                <w:rFonts w:hint="default"/>
                <w:lang w:val="tr-TR"/>
              </w:rPr>
            </w:pPr>
            <w:r>
              <w:rPr>
                <w:rFonts w:hint="default"/>
                <w:lang w:val="tr-TR"/>
              </w:rPr>
              <w:t>13</w:t>
            </w:r>
          </w:p>
        </w:tc>
        <w:tc>
          <w:tcPr>
            <w:tcW w:w="1556" w:type="dxa"/>
          </w:tcPr>
          <w:p>
            <w:pPr>
              <w:jc w:val="both"/>
              <w:rPr>
                <w:rFonts w:hint="default" w:ascii="Symbol" w:hAnsi="Symbol"/>
                <w:lang w:val="tr-TR"/>
              </w:rPr>
            </w:pPr>
            <w:r>
              <w:rPr>
                <w:rFonts w:hint="default" w:ascii="Symbol" w:hAnsi="Symbol"/>
                <w:lang w:val="tr-TR"/>
              </w:rPr>
              <w:t>0,2</w:t>
            </w:r>
          </w:p>
        </w:tc>
        <w:tc>
          <w:tcPr>
            <w:tcW w:w="1691" w:type="dxa"/>
            <w:vAlign w:val="top"/>
          </w:tcPr>
          <w:p>
            <w:pPr>
              <w:jc w:val="both"/>
              <w:rPr>
                <w:lang w:val="tr-TR"/>
              </w:rPr>
            </w:pPr>
            <w:r>
              <w:rPr>
                <w:rFonts w:hint="default"/>
                <w:lang w:val="tr-TR"/>
              </w:rPr>
              <w:t>0,04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</w:tcPr>
          <w:p>
            <w:pPr>
              <w:jc w:val="both"/>
              <w:rPr>
                <w:lang w:val="tr-TR"/>
              </w:rPr>
            </w:pPr>
            <w:r>
              <w:rPr>
                <w:lang w:val="tr-TR"/>
              </w:rPr>
              <w:t>4</w:t>
            </w:r>
          </w:p>
        </w:tc>
        <w:tc>
          <w:tcPr>
            <w:tcW w:w="1699" w:type="dxa"/>
          </w:tcPr>
          <w:p>
            <w:pPr>
              <w:jc w:val="both"/>
              <w:rPr>
                <w:rFonts w:hint="default"/>
                <w:lang w:val="tr-TR"/>
              </w:rPr>
            </w:pPr>
            <w:r>
              <w:rPr>
                <w:rFonts w:hint="default"/>
                <w:lang w:val="tr-TR"/>
              </w:rPr>
              <w:t>20</w:t>
            </w:r>
          </w:p>
        </w:tc>
        <w:tc>
          <w:tcPr>
            <w:tcW w:w="1556" w:type="dxa"/>
          </w:tcPr>
          <w:p>
            <w:pPr>
              <w:jc w:val="both"/>
              <w:rPr>
                <w:rFonts w:hint="default" w:ascii="Symbol" w:hAnsi="Symbol"/>
                <w:lang w:val="tr-TR"/>
              </w:rPr>
            </w:pPr>
            <w:r>
              <w:rPr>
                <w:rFonts w:hint="default" w:ascii="Symbol" w:hAnsi="Symbol"/>
                <w:lang w:val="tr-TR"/>
              </w:rPr>
              <w:t>0,25</w:t>
            </w:r>
          </w:p>
        </w:tc>
        <w:tc>
          <w:tcPr>
            <w:tcW w:w="1691" w:type="dxa"/>
            <w:vAlign w:val="top"/>
          </w:tcPr>
          <w:p>
            <w:pPr>
              <w:jc w:val="both"/>
              <w:rPr>
                <w:lang w:val="tr-TR"/>
              </w:rPr>
            </w:pPr>
            <w:r>
              <w:rPr>
                <w:rFonts w:hint="default"/>
                <w:lang w:val="tr-TR"/>
              </w:rPr>
              <w:t>0,0625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</w:tcPr>
          <w:p>
            <w:pPr>
              <w:jc w:val="both"/>
              <w:rPr>
                <w:lang w:val="tr-TR"/>
              </w:rPr>
            </w:pPr>
            <w:r>
              <w:rPr>
                <w:lang w:val="tr-TR"/>
              </w:rPr>
              <w:t>5</w:t>
            </w:r>
          </w:p>
        </w:tc>
        <w:tc>
          <w:tcPr>
            <w:tcW w:w="1699" w:type="dxa"/>
          </w:tcPr>
          <w:p>
            <w:pPr>
              <w:jc w:val="both"/>
              <w:rPr>
                <w:rFonts w:hint="default"/>
                <w:lang w:val="tr-TR"/>
              </w:rPr>
            </w:pPr>
            <w:r>
              <w:rPr>
                <w:rFonts w:hint="default"/>
                <w:lang w:val="tr-TR"/>
              </w:rPr>
              <w:t>28</w:t>
            </w:r>
          </w:p>
        </w:tc>
        <w:tc>
          <w:tcPr>
            <w:tcW w:w="1556" w:type="dxa"/>
          </w:tcPr>
          <w:p>
            <w:pPr>
              <w:jc w:val="both"/>
              <w:rPr>
                <w:rFonts w:hint="default" w:ascii="Symbol" w:hAnsi="Symbol"/>
                <w:lang w:val="tr-TR"/>
              </w:rPr>
            </w:pPr>
            <w:r>
              <w:rPr>
                <w:rFonts w:hint="default" w:ascii="Symbol" w:hAnsi="Symbol"/>
                <w:lang w:val="tr-TR"/>
              </w:rPr>
              <w:t>0,3</w:t>
            </w:r>
          </w:p>
        </w:tc>
        <w:tc>
          <w:tcPr>
            <w:tcW w:w="1691" w:type="dxa"/>
            <w:vAlign w:val="top"/>
          </w:tcPr>
          <w:p>
            <w:pPr>
              <w:jc w:val="both"/>
              <w:rPr>
                <w:lang w:val="tr-TR"/>
              </w:rPr>
            </w:pPr>
            <w:r>
              <w:rPr>
                <w:rFonts w:hint="default"/>
                <w:lang w:val="tr-TR"/>
              </w:rPr>
              <w:t>0,09</w:t>
            </w:r>
          </w:p>
        </w:tc>
      </w:tr>
    </w:tbl>
    <w:p>
      <w:pPr>
        <w:pStyle w:val="10"/>
        <w:spacing w:line="360" w:lineRule="auto"/>
        <w:ind w:left="1335"/>
        <w:jc w:val="both"/>
        <w:rPr>
          <w:lang w:val="tr-TR"/>
        </w:rPr>
      </w:pPr>
    </w:p>
    <w:p>
      <w:pPr>
        <w:pStyle w:val="10"/>
        <w:numPr>
          <w:ilvl w:val="0"/>
          <w:numId w:val="1"/>
        </w:numPr>
        <w:spacing w:line="360" w:lineRule="auto"/>
        <w:jc w:val="both"/>
        <w:rPr>
          <w:lang w:val="tr-TR"/>
        </w:rPr>
      </w:pPr>
      <w:r>
        <w:rPr>
          <w:lang w:val="tr-TR"/>
        </w:rPr>
        <w:t>Eğik Düzlem Açısı=.......</w:t>
      </w:r>
      <w:r>
        <w:rPr>
          <w:rFonts w:hint="default"/>
          <w:lang w:val="tr-TR"/>
        </w:rPr>
        <w:t>60</w:t>
      </w:r>
      <w:r>
        <w:rPr>
          <w:lang w:val="tr-TR"/>
        </w:rPr>
        <w:t>....... Yörünge işaretleyici periyodu= ....</w:t>
      </w:r>
      <w:r>
        <w:rPr>
          <w:rFonts w:hint="default"/>
          <w:lang w:val="tr-TR"/>
        </w:rPr>
        <w:t>0,05</w:t>
      </w:r>
      <w:r>
        <w:rPr>
          <w:lang w:val="tr-TR"/>
        </w:rPr>
        <w:t>.......</w:t>
      </w:r>
    </w:p>
    <w:tbl>
      <w:tblPr>
        <w:tblStyle w:val="6"/>
        <w:tblW w:w="0" w:type="auto"/>
        <w:tblInd w:w="10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14"/>
        <w:gridCol w:w="1699"/>
        <w:gridCol w:w="1556"/>
        <w:gridCol w:w="16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14" w:type="dxa"/>
          </w:tcPr>
          <w:p>
            <w:pPr>
              <w:spacing w:line="360" w:lineRule="auto"/>
              <w:jc w:val="both"/>
              <w:rPr>
                <w:lang w:val="tr-TR"/>
              </w:rPr>
            </w:pPr>
            <w:r>
              <w:rPr>
                <w:lang w:val="tr-TR"/>
              </w:rPr>
              <w:t>Noktalar</w:t>
            </w:r>
          </w:p>
        </w:tc>
        <w:tc>
          <w:tcPr>
            <w:tcW w:w="1699" w:type="dxa"/>
          </w:tcPr>
          <w:p>
            <w:pPr>
              <w:spacing w:line="360" w:lineRule="auto"/>
              <w:jc w:val="both"/>
              <w:rPr>
                <w:lang w:val="tr-TR"/>
              </w:rPr>
            </w:pPr>
            <w:r>
              <w:rPr>
                <w:lang w:val="tr-TR"/>
              </w:rPr>
              <w:t>Konum, x [cm]</w:t>
            </w:r>
          </w:p>
        </w:tc>
        <w:tc>
          <w:tcPr>
            <w:tcW w:w="1556" w:type="dxa"/>
          </w:tcPr>
          <w:p>
            <w:pPr>
              <w:spacing w:line="360" w:lineRule="auto"/>
              <w:jc w:val="both"/>
              <w:rPr>
                <w:rFonts w:ascii="Times New Roman" w:hAnsi="Times New Roman" w:cs="Times New Roman"/>
                <w:lang w:val="tr-TR"/>
              </w:rPr>
            </w:pPr>
            <w:r>
              <w:rPr>
                <w:lang w:val="tr-TR"/>
              </w:rPr>
              <w:t>Zaman, t [s]</w:t>
            </w:r>
          </w:p>
        </w:tc>
        <w:tc>
          <w:tcPr>
            <w:tcW w:w="1691" w:type="dxa"/>
          </w:tcPr>
          <w:p>
            <w:pPr>
              <w:spacing w:line="360" w:lineRule="auto"/>
              <w:jc w:val="both"/>
              <w:rPr>
                <w:lang w:val="tr-TR"/>
              </w:rPr>
            </w:pPr>
            <w:r>
              <w:rPr>
                <w:lang w:val="tr-TR"/>
              </w:rPr>
              <w:t>t</w:t>
            </w:r>
            <w:r>
              <w:rPr>
                <w:vertAlign w:val="superscript"/>
                <w:lang w:val="tr-TR"/>
              </w:rPr>
              <w:t xml:space="preserve">2 </w:t>
            </w:r>
            <w:r>
              <w:rPr>
                <w:lang w:val="tr-TR"/>
              </w:rPr>
              <w:t>[s</w:t>
            </w:r>
            <w:r>
              <w:rPr>
                <w:vertAlign w:val="superscript"/>
                <w:lang w:val="tr-TR"/>
              </w:rPr>
              <w:t>2</w:t>
            </w:r>
            <w:r>
              <w:rPr>
                <w:lang w:val="tr-TR"/>
              </w:rPr>
              <w:t>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" w:hRule="atLeast"/>
        </w:trPr>
        <w:tc>
          <w:tcPr>
            <w:tcW w:w="1814" w:type="dxa"/>
          </w:tcPr>
          <w:p>
            <w:pPr>
              <w:jc w:val="both"/>
              <w:rPr>
                <w:lang w:val="tr-TR"/>
              </w:rPr>
            </w:pPr>
            <w:r>
              <w:rPr>
                <w:lang w:val="tr-TR"/>
              </w:rPr>
              <w:t>0</w:t>
            </w:r>
          </w:p>
        </w:tc>
        <w:tc>
          <w:tcPr>
            <w:tcW w:w="1699" w:type="dxa"/>
          </w:tcPr>
          <w:p>
            <w:pPr>
              <w:jc w:val="both"/>
              <w:rPr>
                <w:rFonts w:hint="default"/>
                <w:lang w:val="tr-TR"/>
              </w:rPr>
            </w:pPr>
            <w:r>
              <w:rPr>
                <w:rFonts w:hint="default"/>
                <w:lang w:val="tr-TR"/>
              </w:rPr>
              <w:t>2</w:t>
            </w:r>
          </w:p>
        </w:tc>
        <w:tc>
          <w:tcPr>
            <w:tcW w:w="1556" w:type="dxa"/>
            <w:vAlign w:val="top"/>
          </w:tcPr>
          <w:p>
            <w:pPr>
              <w:jc w:val="both"/>
              <w:rPr>
                <w:rFonts w:ascii="Symbol" w:hAnsi="Symbol"/>
                <w:lang w:val="tr-TR"/>
              </w:rPr>
            </w:pPr>
            <w:r>
              <w:rPr>
                <w:rFonts w:hint="default" w:ascii="Symbol" w:hAnsi="Symbol"/>
                <w:lang w:val="tr-TR"/>
              </w:rPr>
              <w:t>0,05</w:t>
            </w:r>
          </w:p>
        </w:tc>
        <w:tc>
          <w:tcPr>
            <w:tcW w:w="1691" w:type="dxa"/>
            <w:vAlign w:val="top"/>
          </w:tcPr>
          <w:p>
            <w:pPr>
              <w:jc w:val="both"/>
              <w:rPr>
                <w:lang w:val="tr-TR"/>
              </w:rPr>
            </w:pPr>
            <w:r>
              <w:rPr>
                <w:rFonts w:hint="default"/>
                <w:lang w:val="tr-TR"/>
              </w:rPr>
              <w:t>0,0025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</w:tcPr>
          <w:p>
            <w:pPr>
              <w:jc w:val="both"/>
              <w:rPr>
                <w:lang w:val="tr-TR"/>
              </w:rPr>
            </w:pPr>
            <w:r>
              <w:rPr>
                <w:lang w:val="tr-TR"/>
              </w:rPr>
              <w:t>1</w:t>
            </w:r>
          </w:p>
        </w:tc>
        <w:tc>
          <w:tcPr>
            <w:tcW w:w="1699" w:type="dxa"/>
          </w:tcPr>
          <w:p>
            <w:pPr>
              <w:jc w:val="both"/>
              <w:rPr>
                <w:rFonts w:hint="default"/>
                <w:lang w:val="tr-TR"/>
              </w:rPr>
            </w:pPr>
            <w:r>
              <w:rPr>
                <w:rFonts w:hint="default"/>
                <w:lang w:val="tr-TR"/>
              </w:rPr>
              <w:t>5</w:t>
            </w:r>
          </w:p>
        </w:tc>
        <w:tc>
          <w:tcPr>
            <w:tcW w:w="1556" w:type="dxa"/>
            <w:vAlign w:val="top"/>
          </w:tcPr>
          <w:p>
            <w:pPr>
              <w:jc w:val="both"/>
              <w:rPr>
                <w:rFonts w:ascii="Symbol" w:hAnsi="Symbol"/>
                <w:lang w:val="tr-TR"/>
              </w:rPr>
            </w:pPr>
            <w:r>
              <w:rPr>
                <w:rFonts w:hint="default" w:ascii="Symbol" w:hAnsi="Symbol"/>
                <w:lang w:val="tr-TR"/>
              </w:rPr>
              <w:t>0,1</w:t>
            </w:r>
          </w:p>
        </w:tc>
        <w:tc>
          <w:tcPr>
            <w:tcW w:w="1691" w:type="dxa"/>
            <w:vAlign w:val="top"/>
          </w:tcPr>
          <w:p>
            <w:pPr>
              <w:jc w:val="both"/>
              <w:rPr>
                <w:lang w:val="tr-TR"/>
              </w:rPr>
            </w:pPr>
            <w:r>
              <w:rPr>
                <w:rFonts w:hint="default"/>
                <w:lang w:val="tr-TR"/>
              </w:rPr>
              <w:t>0,01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</w:tcPr>
          <w:p>
            <w:pPr>
              <w:jc w:val="both"/>
              <w:rPr>
                <w:lang w:val="tr-TR"/>
              </w:rPr>
            </w:pPr>
            <w:r>
              <w:rPr>
                <w:lang w:val="tr-TR"/>
              </w:rPr>
              <w:t>2</w:t>
            </w:r>
          </w:p>
        </w:tc>
        <w:tc>
          <w:tcPr>
            <w:tcW w:w="1699" w:type="dxa"/>
          </w:tcPr>
          <w:p>
            <w:pPr>
              <w:jc w:val="both"/>
              <w:rPr>
                <w:rFonts w:hint="default"/>
                <w:lang w:val="tr-TR"/>
              </w:rPr>
            </w:pPr>
            <w:r>
              <w:rPr>
                <w:rFonts w:hint="default"/>
                <w:lang w:val="tr-TR"/>
              </w:rPr>
              <w:t>9</w:t>
            </w:r>
          </w:p>
        </w:tc>
        <w:tc>
          <w:tcPr>
            <w:tcW w:w="1556" w:type="dxa"/>
            <w:vAlign w:val="top"/>
          </w:tcPr>
          <w:p>
            <w:pPr>
              <w:jc w:val="both"/>
              <w:rPr>
                <w:rFonts w:ascii="Symbol" w:hAnsi="Symbol"/>
                <w:lang w:val="tr-TR"/>
              </w:rPr>
            </w:pPr>
            <w:r>
              <w:rPr>
                <w:rFonts w:hint="default" w:ascii="Symbol" w:hAnsi="Symbol"/>
                <w:lang w:val="tr-TR"/>
              </w:rPr>
              <w:t>0,15</w:t>
            </w:r>
          </w:p>
        </w:tc>
        <w:tc>
          <w:tcPr>
            <w:tcW w:w="1691" w:type="dxa"/>
            <w:vAlign w:val="top"/>
          </w:tcPr>
          <w:p>
            <w:pPr>
              <w:jc w:val="both"/>
              <w:rPr>
                <w:lang w:val="tr-TR"/>
              </w:rPr>
            </w:pPr>
            <w:r>
              <w:rPr>
                <w:rFonts w:hint="default"/>
                <w:lang w:val="tr-TR"/>
              </w:rPr>
              <w:t>0,0225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</w:tcPr>
          <w:p>
            <w:pPr>
              <w:jc w:val="both"/>
              <w:rPr>
                <w:lang w:val="tr-TR"/>
              </w:rPr>
            </w:pPr>
            <w:r>
              <w:rPr>
                <w:lang w:val="tr-TR"/>
              </w:rPr>
              <w:t>3</w:t>
            </w:r>
          </w:p>
        </w:tc>
        <w:tc>
          <w:tcPr>
            <w:tcW w:w="1699" w:type="dxa"/>
          </w:tcPr>
          <w:p>
            <w:pPr>
              <w:jc w:val="both"/>
              <w:rPr>
                <w:rFonts w:hint="default"/>
                <w:lang w:val="tr-TR"/>
              </w:rPr>
            </w:pPr>
            <w:r>
              <w:rPr>
                <w:rFonts w:hint="default"/>
                <w:lang w:val="tr-TR"/>
              </w:rPr>
              <w:t>16</w:t>
            </w:r>
          </w:p>
        </w:tc>
        <w:tc>
          <w:tcPr>
            <w:tcW w:w="1556" w:type="dxa"/>
            <w:vAlign w:val="top"/>
          </w:tcPr>
          <w:p>
            <w:pPr>
              <w:jc w:val="both"/>
              <w:rPr>
                <w:rFonts w:ascii="Symbol" w:hAnsi="Symbol"/>
                <w:lang w:val="tr-TR"/>
              </w:rPr>
            </w:pPr>
            <w:r>
              <w:rPr>
                <w:rFonts w:hint="default" w:ascii="Symbol" w:hAnsi="Symbol"/>
                <w:lang w:val="tr-TR"/>
              </w:rPr>
              <w:t>0,2</w:t>
            </w:r>
          </w:p>
        </w:tc>
        <w:tc>
          <w:tcPr>
            <w:tcW w:w="1691" w:type="dxa"/>
            <w:vAlign w:val="top"/>
          </w:tcPr>
          <w:p>
            <w:pPr>
              <w:jc w:val="both"/>
              <w:rPr>
                <w:lang w:val="tr-TR"/>
              </w:rPr>
            </w:pPr>
            <w:r>
              <w:rPr>
                <w:rFonts w:hint="default"/>
                <w:lang w:val="tr-TR"/>
              </w:rPr>
              <w:t>0,04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</w:tcPr>
          <w:p>
            <w:pPr>
              <w:jc w:val="both"/>
              <w:rPr>
                <w:lang w:val="tr-TR"/>
              </w:rPr>
            </w:pPr>
            <w:r>
              <w:rPr>
                <w:lang w:val="tr-TR"/>
              </w:rPr>
              <w:t>4</w:t>
            </w:r>
          </w:p>
        </w:tc>
        <w:tc>
          <w:tcPr>
            <w:tcW w:w="1699" w:type="dxa"/>
          </w:tcPr>
          <w:p>
            <w:pPr>
              <w:jc w:val="both"/>
              <w:rPr>
                <w:rFonts w:hint="default"/>
                <w:lang w:val="tr-TR"/>
              </w:rPr>
            </w:pPr>
            <w:r>
              <w:rPr>
                <w:rFonts w:hint="default"/>
                <w:lang w:val="tr-TR"/>
              </w:rPr>
              <w:t>24</w:t>
            </w:r>
          </w:p>
        </w:tc>
        <w:tc>
          <w:tcPr>
            <w:tcW w:w="1556" w:type="dxa"/>
            <w:vAlign w:val="top"/>
          </w:tcPr>
          <w:p>
            <w:pPr>
              <w:jc w:val="both"/>
              <w:rPr>
                <w:rFonts w:ascii="Symbol" w:hAnsi="Symbol"/>
                <w:lang w:val="tr-TR"/>
              </w:rPr>
            </w:pPr>
            <w:r>
              <w:rPr>
                <w:rFonts w:hint="default" w:ascii="Symbol" w:hAnsi="Symbol"/>
                <w:lang w:val="tr-TR"/>
              </w:rPr>
              <w:t>0,25</w:t>
            </w:r>
          </w:p>
        </w:tc>
        <w:tc>
          <w:tcPr>
            <w:tcW w:w="1691" w:type="dxa"/>
            <w:vAlign w:val="top"/>
          </w:tcPr>
          <w:p>
            <w:pPr>
              <w:jc w:val="both"/>
              <w:rPr>
                <w:lang w:val="tr-TR"/>
              </w:rPr>
            </w:pPr>
            <w:r>
              <w:rPr>
                <w:rFonts w:hint="default"/>
                <w:lang w:val="tr-TR"/>
              </w:rPr>
              <w:t>0,0625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4" w:type="dxa"/>
          </w:tcPr>
          <w:p>
            <w:pPr>
              <w:jc w:val="both"/>
              <w:rPr>
                <w:lang w:val="tr-TR"/>
              </w:rPr>
            </w:pPr>
            <w:r>
              <w:rPr>
                <w:lang w:val="tr-TR"/>
              </w:rPr>
              <w:t>5</w:t>
            </w:r>
          </w:p>
        </w:tc>
        <w:tc>
          <w:tcPr>
            <w:tcW w:w="1699" w:type="dxa"/>
          </w:tcPr>
          <w:p>
            <w:pPr>
              <w:jc w:val="both"/>
              <w:rPr>
                <w:rFonts w:hint="default"/>
                <w:lang w:val="tr-TR"/>
              </w:rPr>
            </w:pPr>
            <w:r>
              <w:rPr>
                <w:rFonts w:hint="default"/>
                <w:lang w:val="tr-TR"/>
              </w:rPr>
              <w:t>35</w:t>
            </w:r>
          </w:p>
        </w:tc>
        <w:tc>
          <w:tcPr>
            <w:tcW w:w="1556" w:type="dxa"/>
            <w:vAlign w:val="top"/>
          </w:tcPr>
          <w:p>
            <w:pPr>
              <w:jc w:val="both"/>
              <w:rPr>
                <w:rFonts w:ascii="Symbol" w:hAnsi="Symbol"/>
                <w:lang w:val="tr-TR"/>
              </w:rPr>
            </w:pPr>
            <w:r>
              <w:rPr>
                <w:rFonts w:hint="default" w:ascii="Symbol" w:hAnsi="Symbol"/>
                <w:lang w:val="tr-TR"/>
              </w:rPr>
              <w:t>0,3</w:t>
            </w:r>
          </w:p>
        </w:tc>
        <w:tc>
          <w:tcPr>
            <w:tcW w:w="1691" w:type="dxa"/>
            <w:vAlign w:val="top"/>
          </w:tcPr>
          <w:p>
            <w:pPr>
              <w:jc w:val="both"/>
              <w:rPr>
                <w:lang w:val="tr-TR"/>
              </w:rPr>
            </w:pPr>
            <w:r>
              <w:rPr>
                <w:rFonts w:hint="default"/>
                <w:lang w:val="tr-TR"/>
              </w:rPr>
              <w:t>0,09</w:t>
            </w:r>
          </w:p>
        </w:tc>
      </w:tr>
    </w:tbl>
    <w:p>
      <w:pP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  <w:t xml:space="preserve">V: </w:t>
      </w:r>
      <w: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  <w:t xml:space="preserve">Zaman ölçümündeki hata delta t ise zamanın karesi ölçümündeki hatayı nasıl belirlersiniz?  </w:t>
      </w:r>
    </w:p>
    <w:p>
      <w:pP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lang w:val="tr-TR" w:eastAsia="tr-TR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74930</wp:posOffset>
                </wp:positionV>
                <wp:extent cx="5910580" cy="1762125"/>
                <wp:effectExtent l="0" t="0" r="13970" b="28575"/>
                <wp:wrapNone/>
                <wp:docPr id="4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0580" cy="17621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/>
                          <w:p>
                            <w:pPr>
                              <w:ind w:firstLine="720" w:firstLineChars="0"/>
                              <w:rPr>
                                <w:rFonts w:hint="default"/>
                                <w:lang w:val="tr-TR"/>
                              </w:rPr>
                            </w:pPr>
                            <w:r>
                              <w:rPr>
                                <w:rFonts w:hint="default"/>
                                <w:lang w:val="tr-TR"/>
                              </w:rPr>
                              <w:t>Aynı büyüklükteki zamanın ölçülmesi sonucunda elde edilen bir ölçü dizinin gerçek hataların kareleri toplamı ölçü sayısına bölünür ve hesapşanan bu değerin karekökü alınarak bulunur;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tr-TR"/>
                              </w:rPr>
                            </w:pPr>
                            <w:r>
                              <w:rPr>
                                <w:rFonts w:hint="default"/>
                                <w:lang w:val="tr-TR"/>
                              </w:rPr>
                              <w:t>Bu şekilde olan hata belirleme istemlerine karesel ortalaam denir hata hesabını bu şekilde fark edebiliriz.</w:t>
                            </w:r>
                          </w:p>
                          <w:p/>
                          <w:p/>
                          <w:p/>
                          <w:p/>
                          <w:p/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0" o:spid="_x0000_s1026" o:spt="202" type="#_x0000_t202" style="position:absolute;left:0pt;margin-left:0pt;margin-top:5.9pt;height:138.75pt;width:465.4pt;mso-position-horizontal-relative:margin;z-index:251664384;mso-width-relative:page;mso-height-relative:page;" fillcolor="#FFFFFF" filled="t" stroked="t" coordsize="21600,21600" o:gfxdata="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BBFOv7UAAAABwEAAA8AAAAAAAAAAQAgAAAAIgAAAGRycy9kb3ducmV2&#10;LnhtbFBLAQIUABQAAAAIAIdO4kCcS3fSOQIAAHsEAAAOAAAAAAAAAAEAIAAAACMBAABkcnMvZTJv&#10;RG9jLnhtbFBLBQYAAAAABgAGAFkBAADO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/>
                    <w:p>
                      <w:pPr>
                        <w:ind w:firstLine="720" w:firstLineChars="0"/>
                        <w:rPr>
                          <w:rFonts w:hint="default"/>
                          <w:lang w:val="tr-TR"/>
                        </w:rPr>
                      </w:pPr>
                      <w:r>
                        <w:rPr>
                          <w:rFonts w:hint="default"/>
                          <w:lang w:val="tr-TR"/>
                        </w:rPr>
                        <w:t>Aynı büyüklükteki zamanın ölçülmesi sonucunda elde edilen bir ölçü dizinin gerçek hataların kareleri toplamı ölçü sayısına bölünür ve hesapşanan bu değerin karekökü alınarak bulunur;</w:t>
                      </w:r>
                    </w:p>
                    <w:p>
                      <w:pPr>
                        <w:rPr>
                          <w:rFonts w:hint="default"/>
                          <w:lang w:val="tr-TR"/>
                        </w:rPr>
                      </w:pPr>
                      <w:r>
                        <w:rPr>
                          <w:rFonts w:hint="default"/>
                          <w:lang w:val="tr-TR"/>
                        </w:rPr>
                        <w:t>Bu şekilde olan hata belirleme istemlerine karesel ortalaam denir hata hesabını bu şekilde fark edebiliriz.</w:t>
                      </w:r>
                    </w:p>
                    <w:p/>
                    <w:p/>
                    <w:p/>
                    <w:p/>
                    <w:p/>
                    <w:p/>
                  </w:txbxContent>
                </v:textbox>
              </v:shape>
            </w:pict>
          </mc:Fallback>
        </mc:AlternateContent>
      </w:r>
    </w:p>
    <w:p>
      <w:pP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  <w:t xml:space="preserve">VI: </w:t>
      </w:r>
      <w:r>
        <w:rPr>
          <w:rFonts w:ascii="Times New Roman" w:hAnsi="Times New Roman" w:cs="Times New Roman"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  <w:t>Tablo 1-3 verilerini kullanarak</w:t>
      </w:r>
      <w:r>
        <w:rPr>
          <w:rFonts w:ascii="Times New Roman" w:hAnsi="Times New Roman" w:cs="Times New Roman"/>
          <w:lang w:val="tr-TR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  <w:t xml:space="preserve">üç farklı eğik düzlem açısı için </w:t>
      </w:r>
      <w:r>
        <w:rPr>
          <w:rFonts w:ascii="Times New Roman" w:hAnsi="Times New Roman" w:cs="Times New Roman"/>
          <w:lang w:val="tr-TR"/>
        </w:rPr>
        <w:t>cismin konumunu zamanın karesine göre çiziniz. En iyi ve en kötü eğri çizimlerini kullanarak ortalama ivme ve ölçüm hatası  değerlerini belirleyiniz.</w:t>
      </w:r>
    </w:p>
    <w:p>
      <w:pPr>
        <w:rPr>
          <w:rFonts w:ascii="Times New Roman" w:hAnsi="Times New Roman" w:cs="Times New Roman"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lang w:val="tr-TR"/>
          <w14:textFill>
            <w14:solidFill>
              <w14:schemeClr w14:val="tx1"/>
            </w14:solidFill>
          </w14:textFill>
        </w:rPr>
        <w:t xml:space="preserve">a </w:t>
      </w:r>
      <w: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  <w:t>= ………</w:t>
      </w:r>
      <w:r>
        <w:rPr>
          <w:rFonts w:hint="default"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  <w:t>7</w:t>
      </w:r>
      <w: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  <w:t>……… m/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  <m:t>s</m:t>
            </m:r>
            <m:ctrlPr>
              <w:rPr>
                <w:rFonts w:ascii="Cambria Math" w:hAnsi="Cambria Math" w:cs="Times New Roman"/>
                <w:i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</m:ctrlPr>
          </m:e>
          <m:sup>
            <m:r>
              <w:rPr>
                <w:rFonts w:ascii="Cambria Math" w:hAnsi="Cambria Math" w:cs="Times New Roman"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  <m:t>2</m:t>
            </m:r>
            <m:ctrlPr>
              <w:rPr>
                <w:rFonts w:ascii="Cambria Math" w:hAnsi="Cambria Math" w:cs="Times New Roman"/>
                <w:i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</m:ctrlPr>
          </m:sup>
        </m:sSup>
      </m:oMath>
      <w: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lang w:val="tr-TR"/>
          <w14:textFill>
            <w14:solidFill>
              <w14:schemeClr w14:val="tx1"/>
            </w14:solidFill>
          </w14:textFill>
        </w:rPr>
        <w:t xml:space="preserve">a </w:t>
      </w:r>
      <w: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  <w:t>= ……</w:t>
      </w:r>
      <w:r>
        <w:rPr>
          <w:rFonts w:hint="default"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  <w:t>5,2</w:t>
      </w:r>
      <w: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  <w:t>………… m/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  <m:t>s</m:t>
            </m:r>
            <m:ctrlPr>
              <w:rPr>
                <w:rFonts w:ascii="Cambria Math" w:hAnsi="Cambria Math" w:cs="Times New Roman"/>
                <w:i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</m:ctrlPr>
          </m:e>
          <m:sup>
            <m:r>
              <w:rPr>
                <w:rFonts w:ascii="Cambria Math" w:hAnsi="Cambria Math" w:cs="Times New Roman"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  <m:t>2</m:t>
            </m:r>
            <m:ctrlPr>
              <w:rPr>
                <w:rFonts w:ascii="Cambria Math" w:hAnsi="Cambria Math" w:cs="Times New Roman"/>
                <w:i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</m:ctrlPr>
          </m:sup>
        </m:sSup>
      </m:oMath>
      <w: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lang w:val="tr-TR"/>
          <w14:textFill>
            <w14:solidFill>
              <w14:schemeClr w14:val="tx1"/>
            </w14:solidFill>
          </w14:textFill>
        </w:rPr>
        <w:t xml:space="preserve">a </w:t>
      </w:r>
      <w: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  <w:t>= ………</w:t>
      </w:r>
      <w:r>
        <w:rPr>
          <w:rFonts w:hint="default"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  <w:t>6,6</w:t>
      </w:r>
      <w: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  <w:t>……… m/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  <m:t>s</m:t>
            </m:r>
            <m:ctrlPr>
              <w:rPr>
                <w:rFonts w:ascii="Cambria Math" w:hAnsi="Cambria Math" w:cs="Times New Roman"/>
                <w:i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</m:ctrlPr>
          </m:e>
          <m:sup>
            <m:r>
              <w:rPr>
                <w:rFonts w:ascii="Cambria Math" w:hAnsi="Cambria Math" w:cs="Times New Roman"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  <m:t>2</m:t>
            </m:r>
            <m:ctrlPr>
              <w:rPr>
                <w:rFonts w:ascii="Cambria Math" w:hAnsi="Cambria Math" w:cs="Times New Roman"/>
                <w:i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</m:ctrlPr>
          </m:sup>
        </m:sSup>
      </m:oMath>
    </w:p>
    <w:p>
      <w:pP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  <w:r>
        <w:rPr>
          <w:rFonts w:ascii="Symbol" w:hAnsi="Symbol" w:cs="Times New Roman"/>
          <w:b/>
          <w:bCs/>
          <w:i/>
          <w:iCs/>
          <w:color w:val="000000" w:themeColor="text1"/>
          <w:lang w:val="tr-TR"/>
          <w14:textFill>
            <w14:solidFill>
              <w14:schemeClr w14:val="tx1"/>
            </w14:solidFill>
          </w14:textFill>
        </w:rPr>
        <w:t>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lang w:val="tr-TR"/>
          <w14:textFill>
            <w14:solidFill>
              <w14:schemeClr w14:val="tx1"/>
            </w14:solidFill>
          </w14:textFill>
        </w:rPr>
        <w:t xml:space="preserve">a </w:t>
      </w:r>
      <w: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  <w:t>= ………</w:t>
      </w:r>
      <w:r>
        <w:rPr>
          <w:rFonts w:hint="default"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  <w:t>0,13</w:t>
      </w:r>
      <w: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  <w:t>……… m/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  <m:t>s</m:t>
            </m:r>
            <m:ctrlPr>
              <w:rPr>
                <w:rFonts w:ascii="Cambria Math" w:hAnsi="Cambria Math" w:cs="Times New Roman"/>
                <w:i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</m:ctrlPr>
          </m:e>
          <m:sup>
            <m:r>
              <w:rPr>
                <w:rFonts w:ascii="Cambria Math" w:hAnsi="Cambria Math" w:cs="Times New Roman"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  <m:t>2</m:t>
            </m:r>
            <m:ctrlPr>
              <w:rPr>
                <w:rFonts w:ascii="Cambria Math" w:hAnsi="Cambria Math" w:cs="Times New Roman"/>
                <w:i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</m:ctrlPr>
          </m:sup>
        </m:sSup>
      </m:oMath>
      <w: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  <w:tab/>
      </w:r>
      <w:r>
        <w:rPr>
          <w:rFonts w:ascii="Symbol" w:hAnsi="Symbol" w:cs="Times New Roman"/>
          <w:b/>
          <w:bCs/>
          <w:i/>
          <w:iCs/>
          <w:color w:val="000000" w:themeColor="text1"/>
          <w:lang w:val="tr-TR"/>
          <w14:textFill>
            <w14:solidFill>
              <w14:schemeClr w14:val="tx1"/>
            </w14:solidFill>
          </w14:textFill>
        </w:rPr>
        <w:t>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lang w:val="tr-TR"/>
          <w14:textFill>
            <w14:solidFill>
              <w14:schemeClr w14:val="tx1"/>
            </w14:solidFill>
          </w14:textFill>
        </w:rPr>
        <w:t xml:space="preserve">a </w:t>
      </w:r>
      <w: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  <w:t>= ……</w:t>
      </w:r>
      <w:r>
        <w:rPr>
          <w:rFonts w:hint="default"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  <w:t>0,061</w:t>
      </w:r>
      <w: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  <w:t>…… m/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  <m:t>s</m:t>
            </m:r>
            <m:ctrlPr>
              <w:rPr>
                <w:rFonts w:ascii="Cambria Math" w:hAnsi="Cambria Math" w:cs="Times New Roman"/>
                <w:i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</m:ctrlPr>
          </m:e>
          <m:sup>
            <m:r>
              <w:rPr>
                <w:rFonts w:ascii="Cambria Math" w:hAnsi="Cambria Math" w:cs="Times New Roman"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  <m:t>2</m:t>
            </m:r>
            <m:ctrlPr>
              <w:rPr>
                <w:rFonts w:ascii="Cambria Math" w:hAnsi="Cambria Math" w:cs="Times New Roman"/>
                <w:i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</m:ctrlPr>
          </m:sup>
        </m:sSup>
      </m:oMath>
      <w: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  <w:tab/>
      </w:r>
      <w:r>
        <w:rPr>
          <w:rFonts w:ascii="Symbol" w:hAnsi="Symbol" w:cs="Times New Roman"/>
          <w:b/>
          <w:bCs/>
          <w:i/>
          <w:iCs/>
          <w:color w:val="000000" w:themeColor="text1"/>
          <w:lang w:val="tr-TR"/>
          <w14:textFill>
            <w14:solidFill>
              <w14:schemeClr w14:val="tx1"/>
            </w14:solidFill>
          </w14:textFill>
        </w:rPr>
        <w:t>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lang w:val="tr-TR"/>
          <w14:textFill>
            <w14:solidFill>
              <w14:schemeClr w14:val="tx1"/>
            </w14:solidFill>
          </w14:textFill>
        </w:rPr>
        <w:t xml:space="preserve">a </w:t>
      </w:r>
      <w: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  <w:t>= ………</w:t>
      </w:r>
      <w:r>
        <w:rPr>
          <w:rFonts w:hint="default"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  <w:t>0,65</w:t>
      </w:r>
      <w: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  <w:t>… m/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  <m:t>s</m:t>
            </m:r>
            <m:ctrlPr>
              <w:rPr>
                <w:rFonts w:ascii="Cambria Math" w:hAnsi="Cambria Math" w:cs="Times New Roman"/>
                <w:i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</m:ctrlPr>
          </m:e>
          <m:sup>
            <m:r>
              <w:rPr>
                <w:rFonts w:ascii="Cambria Math" w:hAnsi="Cambria Math" w:cs="Times New Roman"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  <m:t>2</m:t>
            </m:r>
            <m:ctrlPr>
              <w:rPr>
                <w:rFonts w:ascii="Cambria Math" w:hAnsi="Cambria Math" w:cs="Times New Roman"/>
                <w:i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</m:ctrlPr>
          </m:sup>
        </m:sSup>
      </m:oMath>
    </w:p>
    <w:p>
      <w:pP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lang w:val="tr-TR"/>
        </w:rPr>
      </w:pPr>
      <w:r>
        <w:rPr>
          <w:rFonts w:ascii="Times New Roman" w:hAnsi="Times New Roman" w:cs="Times New Roman"/>
          <w:b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  <w:t>VII:</w:t>
      </w:r>
      <w: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lang w:val="tr-TR"/>
        </w:rPr>
        <w:t>Üç açıda belirlenen ortalama ivme değerlerini, sinθ değişkenine göre çiziniz, en iyi ve en kötü eğri çiziminden yer çekimi ivme değerini (g) ve hata payını belirleyiniz.</w:t>
      </w:r>
      <w:r>
        <w:rPr>
          <w:lang w:val="tr-TR"/>
        </w:rPr>
        <w:t xml:space="preserve">  </w:t>
      </w:r>
    </w:p>
    <w:p>
      <w:pPr>
        <w:rPr>
          <w:rFonts w:ascii="Times New Roman" w:hAnsi="Times New Roman" w:cs="Times New Roman"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 w:eastAsiaTheme="minorEastAsia"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lang w:val="tr-TR"/>
          <w14:textFill>
            <w14:solidFill>
              <w14:schemeClr w14:val="tx1"/>
            </w14:solidFill>
          </w14:textFill>
        </w:rPr>
        <w:t xml:space="preserve">g </w:t>
      </w:r>
      <w: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  <w:t>= …</w:t>
      </w:r>
      <w:r>
        <w:rPr>
          <w:rFonts w:hint="default"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  <w:t>9,84</w:t>
      </w:r>
      <w: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  <w:t>……… m/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  <m:t>s</m:t>
            </m:r>
            <m:ctrlPr>
              <w:rPr>
                <w:rFonts w:ascii="Cambria Math" w:hAnsi="Cambria Math" w:cs="Times New Roman"/>
                <w:i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</m:ctrlPr>
          </m:e>
          <m:sup>
            <m:r>
              <w:rPr>
                <w:rFonts w:ascii="Cambria Math" w:hAnsi="Cambria Math" w:cs="Times New Roman"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  <m:t>2</m:t>
            </m:r>
            <m:ctrlPr>
              <w:rPr>
                <w:rFonts w:ascii="Cambria Math" w:hAnsi="Cambria Math" w:cs="Times New Roman"/>
                <w:i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</m:ctrlPr>
          </m:sup>
        </m:sSup>
      </m:oMath>
      <w: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  <w:tab/>
      </w:r>
      <w:r>
        <w:rPr>
          <w:rFonts w:ascii="Symbol" w:hAnsi="Symbol" w:cs="Times New Roman"/>
          <w:b/>
          <w:bCs/>
          <w:i/>
          <w:iCs/>
          <w:color w:val="000000" w:themeColor="text1"/>
          <w:lang w:val="tr-TR"/>
          <w14:textFill>
            <w14:solidFill>
              <w14:schemeClr w14:val="tx1"/>
            </w14:solidFill>
          </w14:textFill>
        </w:rPr>
        <w:t>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lang w:val="tr-TR"/>
          <w14:textFill>
            <w14:solidFill>
              <w14:schemeClr w14:val="tx1"/>
            </w14:solidFill>
          </w14:textFill>
        </w:rPr>
        <w:t xml:space="preserve">g </w:t>
      </w:r>
      <w: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  <w:t>= ……</w:t>
      </w:r>
      <w:r>
        <w:rPr>
          <w:rFonts w:hint="default"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  <w:t>5,74</w:t>
      </w:r>
      <w: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  <w:t>…… m/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  <m:t>s</m:t>
            </m:r>
            <m:ctrlPr>
              <w:rPr>
                <w:rFonts w:ascii="Cambria Math" w:hAnsi="Cambria Math" w:cs="Times New Roman"/>
                <w:i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</m:ctrlPr>
          </m:e>
          <m:sup>
            <m:r>
              <w:rPr>
                <w:rFonts w:ascii="Cambria Math" w:hAnsi="Cambria Math" w:cs="Times New Roman"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  <m:t>2</m:t>
            </m:r>
            <m:ctrlPr>
              <w:rPr>
                <w:rFonts w:ascii="Cambria Math" w:hAnsi="Cambria Math" w:cs="Times New Roman"/>
                <w:i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</m:ctrlPr>
          </m:sup>
        </m:sSup>
      </m:oMath>
    </w:p>
    <w:p>
      <w:pP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  <w:t xml:space="preserve">VIII: </w:t>
      </w:r>
      <w:r>
        <w:rPr>
          <w:rFonts w:ascii="Times New Roman" w:hAnsi="Times New Roman" w:cs="Times New Roman"/>
          <w:lang w:val="tr-TR"/>
        </w:rPr>
        <w:t>Gezegen tablosunu kullanarak hareketin hangi gezegenin (ya da Ayın) yüzeyinde gerçekleştiğini belirleyiniz.</w:t>
      </w:r>
    </w:p>
    <w:p>
      <w:pPr>
        <w:rPr>
          <w:rFonts w:ascii="Times New Roman" w:hAnsi="Times New Roman" w:cs="Times New Roman"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tbl>
      <w:tblPr>
        <w:tblStyle w:val="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68"/>
        <w:gridCol w:w="1169"/>
        <w:gridCol w:w="1169"/>
        <w:gridCol w:w="1169"/>
        <w:gridCol w:w="1169"/>
        <w:gridCol w:w="1169"/>
        <w:gridCol w:w="11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168" w:type="dxa"/>
          </w:tcPr>
          <w:p>
            <w:pPr>
              <w:rPr>
                <w:rFonts w:ascii="Times New Roman" w:hAnsi="Times New Roman" w:cs="Times New Roman"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  <w:t>Merkür</w:t>
            </w:r>
          </w:p>
          <w:p>
            <w:pPr>
              <w:rPr>
                <w:rFonts w:ascii="Times New Roman" w:hAnsi="Times New Roman" w:cs="Times New Roman"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  <w:t>Mars</w:t>
            </w:r>
            <w:r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:lang w:val="tr-TR"/>
                <w14:textFill>
                  <w14:solidFill>
                    <w14:schemeClr w14:val="tx1"/>
                  </w14:solidFill>
                </w14:textFill>
              </w:rPr>
              <w:t>*</w:t>
            </w:r>
          </w:p>
        </w:tc>
        <w:tc>
          <w:tcPr>
            <w:tcW w:w="1169" w:type="dxa"/>
          </w:tcPr>
          <w:p>
            <w:pPr>
              <w:rPr>
                <w:rFonts w:ascii="Times New Roman" w:hAnsi="Times New Roman" w:cs="Times New Roman"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  <w:t>Venüs</w:t>
            </w:r>
          </w:p>
        </w:tc>
        <w:tc>
          <w:tcPr>
            <w:tcW w:w="1169" w:type="dxa"/>
          </w:tcPr>
          <w:p>
            <w:pPr>
              <w:rPr>
                <w:rFonts w:ascii="Times New Roman" w:hAnsi="Times New Roman" w:cs="Times New Roman"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  <w:t>Ay</w:t>
            </w:r>
          </w:p>
        </w:tc>
        <w:tc>
          <w:tcPr>
            <w:tcW w:w="1169" w:type="dxa"/>
          </w:tcPr>
          <w:p>
            <w:pPr>
              <w:rPr>
                <w:rFonts w:ascii="Times New Roman" w:hAnsi="Times New Roman" w:cs="Times New Roman"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  <w:t>Jüpiter</w:t>
            </w:r>
          </w:p>
        </w:tc>
        <w:tc>
          <w:tcPr>
            <w:tcW w:w="1169" w:type="dxa"/>
          </w:tcPr>
          <w:p>
            <w:pPr>
              <w:rPr>
                <w:rFonts w:ascii="Times New Roman" w:hAnsi="Times New Roman" w:cs="Times New Roman"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  <w:t>Satürn</w:t>
            </w:r>
          </w:p>
        </w:tc>
        <w:tc>
          <w:tcPr>
            <w:tcW w:w="1169" w:type="dxa"/>
          </w:tcPr>
          <w:p>
            <w:pPr>
              <w:rPr>
                <w:rFonts w:ascii="Times New Roman" w:hAnsi="Times New Roman" w:cs="Times New Roman"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  <w:t>Uranüs</w:t>
            </w:r>
          </w:p>
        </w:tc>
        <w:tc>
          <w:tcPr>
            <w:tcW w:w="1169" w:type="dxa"/>
          </w:tcPr>
          <w:p>
            <w:pPr>
              <w:rPr>
                <w:rFonts w:ascii="Times New Roman" w:hAnsi="Times New Roman" w:cs="Times New Roman"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  <w:t>Neptün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68" w:type="dxa"/>
          </w:tcPr>
          <w:p>
            <w:pPr>
              <w:rPr>
                <w:rFonts w:ascii="Times New Roman" w:hAnsi="Times New Roman" w:cs="Times New Roman"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69" w:type="dxa"/>
          </w:tcPr>
          <w:p>
            <w:pPr>
              <w:rPr>
                <w:rFonts w:ascii="Times New Roman" w:hAnsi="Times New Roman" w:cs="Times New Roman"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69" w:type="dxa"/>
          </w:tcPr>
          <w:p>
            <w:pPr>
              <w:rPr>
                <w:rFonts w:ascii="Times New Roman" w:hAnsi="Times New Roman" w:cs="Times New Roman"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69" w:type="dxa"/>
          </w:tcPr>
          <w:p>
            <w:pPr>
              <w:rPr>
                <w:rFonts w:ascii="Times New Roman" w:hAnsi="Times New Roman" w:cs="Times New Roman"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69" w:type="dxa"/>
          </w:tcPr>
          <w:p>
            <w:pPr>
              <w:rPr>
                <w:rFonts w:hint="default" w:ascii="Times New Roman" w:hAnsi="Times New Roman" w:cs="Times New Roman"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i/>
                <w:iCs/>
                <w:color w:val="000000" w:themeColor="text1"/>
                <w:sz w:val="32"/>
                <w:szCs w:val="32"/>
                <w:lang w:val="tr-TR"/>
                <w14:textFill>
                  <w14:solidFill>
                    <w14:schemeClr w14:val="tx1"/>
                  </w14:solidFill>
                </w14:textFill>
              </w:rPr>
              <w:t xml:space="preserve"> xxx</w:t>
            </w:r>
          </w:p>
        </w:tc>
        <w:tc>
          <w:tcPr>
            <w:tcW w:w="1169" w:type="dxa"/>
          </w:tcPr>
          <w:p>
            <w:pPr>
              <w:rPr>
                <w:rFonts w:ascii="Times New Roman" w:hAnsi="Times New Roman" w:cs="Times New Roman"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69" w:type="dxa"/>
          </w:tcPr>
          <w:p>
            <w:pPr>
              <w:rPr>
                <w:rFonts w:ascii="Times New Roman" w:hAnsi="Times New Roman" w:cs="Times New Roman"/>
                <w:color w:val="000000" w:themeColor="text1"/>
                <w:lang w:val="tr-TR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ind w:firstLine="720"/>
        <w:rPr>
          <w:rFonts w:ascii="Times New Roman" w:hAnsi="Times New Roman" w:cs="Times New Roman"/>
          <w:color w:val="000000" w:themeColor="text1"/>
          <w:sz w:val="16"/>
          <w:szCs w:val="16"/>
          <w:lang w:val="tr-TR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16"/>
          <w:szCs w:val="16"/>
          <w:lang w:val="tr-TR"/>
          <w14:textFill>
            <w14:solidFill>
              <w14:schemeClr w14:val="tx1"/>
            </w14:solidFill>
          </w14:textFill>
        </w:rPr>
        <w:t>* Bu iki gezegen yer çekimi ivmesi çok yakın olduğu için hata hesabında Mars kullanılacak.</w:t>
      </w:r>
    </w:p>
    <w:p>
      <w:pPr>
        <w:rPr>
          <w:rFonts w:ascii="Times New Roman" w:hAnsi="Times New Roman" w:cs="Times New Roman"/>
          <w:lang w:val="tr-TR"/>
        </w:rPr>
      </w:pPr>
    </w:p>
    <w:p>
      <w:pPr>
        <w:rPr>
          <w:rFonts w:ascii="Times New Roman" w:hAnsi="Times New Roman" w:cs="Times New Roman"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Cs/>
          <w:color w:val="000000" w:themeColor="text1"/>
          <w:lang w:val="tr-TR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 w:val="0"/>
          <w:i/>
          <w:iCs/>
          <w:color w:val="000000" w:themeColor="text1"/>
          <w:sz w:val="112"/>
          <w:szCs w:val="112"/>
          <w:lang w:val="tr-TR"/>
          <w14:textFill>
            <w14:solidFill>
              <w14:schemeClr w14:val="tx1"/>
            </w14:solidFill>
          </w14:textFill>
        </w:rPr>
        <w:sectPr>
          <w:headerReference r:id="rId4" w:type="first"/>
          <w:footerReference r:id="rId5" w:type="first"/>
          <w:headerReference r:id="rId3" w:type="even"/>
          <w:pgSz w:w="12240" w:h="15840"/>
          <w:pgMar w:top="1276" w:right="1440" w:bottom="851" w:left="1440" w:header="720" w:footer="720" w:gutter="0"/>
          <w:cols w:space="720" w:num="1"/>
          <w:docGrid w:linePitch="360" w:charSpace="0"/>
        </w:sectPr>
      </w:pPr>
      <w:r>
        <w:rPr>
          <w:rFonts w:hint="default" w:ascii="Times New Roman" w:hAnsi="Times New Roman" w:cs="Times New Roman"/>
          <w:b/>
          <w:bCs w:val="0"/>
          <w:i/>
          <w:iCs/>
          <w:color w:val="000000" w:themeColor="text1"/>
          <w:sz w:val="112"/>
          <w:szCs w:val="112"/>
          <w:lang w:val="tr-TR"/>
          <w14:textFill>
            <w14:solidFill>
              <w14:schemeClr w14:val="tx1"/>
            </w14:solidFill>
          </w14:textFill>
        </w:rPr>
        <w:t>Grafik 1</w:t>
      </w:r>
    </w:p>
    <w:p>
      <w:r>
        <w:drawing>
          <wp:inline distT="0" distB="0" distL="114300" distR="114300">
            <wp:extent cx="5867400" cy="2834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ind w:left="1440" w:leftChars="0" w:firstLine="720" w:firstLineChars="0"/>
        <w:rPr>
          <w:rFonts w:hint="default"/>
          <w:b/>
          <w:bCs/>
          <w:i/>
          <w:iCs/>
          <w:color w:val="0000FF"/>
          <w:sz w:val="96"/>
          <w:szCs w:val="96"/>
          <w:shd w:val="clear" w:color="FFFFFF" w:fill="D9D9D9"/>
          <w:lang w:val="tr-TR"/>
        </w:rPr>
      </w:pPr>
      <w:r>
        <w:rPr>
          <w:rFonts w:hint="default"/>
          <w:b/>
          <w:bCs/>
          <w:i/>
          <w:iCs/>
          <w:color w:val="0000FF"/>
          <w:sz w:val="96"/>
          <w:szCs w:val="96"/>
          <w:shd w:val="clear" w:color="FFFFFF" w:fill="D9D9D9"/>
          <w:lang w:val="tr-TR"/>
        </w:rPr>
        <w:t>Grafik2</w:t>
      </w:r>
    </w:p>
    <w:p/>
    <w:p/>
    <w:p/>
    <w:p>
      <w:r>
        <w:drawing>
          <wp:inline distT="0" distB="0" distL="114300" distR="114300">
            <wp:extent cx="5965825" cy="2689225"/>
            <wp:effectExtent l="0" t="0" r="8255" b="825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5825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tr-TR"/>
        </w:rPr>
      </w:pPr>
    </w:p>
    <w:p>
      <w:pPr>
        <w:rPr>
          <w:rFonts w:hint="default"/>
          <w:lang w:val="tr-TR"/>
        </w:rPr>
      </w:pPr>
    </w:p>
    <w:p>
      <w:pPr>
        <w:rPr>
          <w:rFonts w:hint="default"/>
          <w:lang w:val="tr-TR"/>
        </w:rPr>
      </w:pPr>
    </w:p>
    <w:p>
      <w:pPr>
        <w:rPr>
          <w:rFonts w:hint="default"/>
          <w:lang w:val="tr-TR"/>
        </w:rPr>
      </w:pPr>
    </w:p>
    <w:p>
      <w:pPr>
        <w:rPr>
          <w:rFonts w:hint="default"/>
          <w:lang w:val="tr-TR"/>
        </w:rPr>
      </w:pPr>
    </w:p>
    <w:p>
      <w:pPr>
        <w:ind w:left="2160" w:leftChars="0" w:firstLine="720" w:firstLineChars="0"/>
        <w:rPr>
          <w:rFonts w:hint="default"/>
          <w:b/>
          <w:bCs/>
          <w:i/>
          <w:iCs/>
          <w:strike w:val="0"/>
          <w:dstrike w:val="0"/>
          <w:sz w:val="144"/>
          <w:szCs w:val="144"/>
          <w:lang w:val="tr-TR"/>
        </w:rPr>
      </w:pPr>
      <w:r>
        <w:rPr>
          <w:rFonts w:hint="default"/>
          <w:b/>
          <w:bCs/>
          <w:i/>
          <w:iCs/>
          <w:strike w:val="0"/>
          <w:dstrike w:val="0"/>
          <w:sz w:val="144"/>
          <w:szCs w:val="144"/>
          <w:lang w:val="tr-TR"/>
        </w:rPr>
        <w:t>Grafik3</w:t>
      </w:r>
    </w:p>
    <w:p>
      <w:pPr>
        <w:rPr>
          <w:rFonts w:hint="default"/>
          <w:lang w:val="tr-TR"/>
        </w:rPr>
      </w:pPr>
    </w:p>
    <w:p>
      <w:r>
        <w:drawing>
          <wp:inline distT="0" distB="0" distL="114300" distR="114300">
            <wp:extent cx="5836920" cy="3154680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tr-TR"/>
        </w:rPr>
      </w:pPr>
      <w:r>
        <w:rPr>
          <w:rFonts w:hint="default"/>
          <w:lang w:val="tr-TR"/>
        </w:rPr>
        <w:t>GRAFİK 4 SİN ve İVME GRAFİĞİ</w:t>
      </w:r>
      <w:bookmarkStart w:id="0" w:name="_GoBack"/>
      <w:bookmarkEnd w:id="0"/>
    </w:p>
    <w:p/>
    <w:p>
      <w:pPr>
        <w:rPr>
          <w:lang w:val="tr-TR"/>
        </w:rPr>
      </w:pPr>
      <w:r>
        <w:drawing>
          <wp:inline distT="0" distB="0" distL="114300" distR="114300">
            <wp:extent cx="5387340" cy="2918460"/>
            <wp:effectExtent l="0" t="0" r="7620" b="762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8" w:type="first"/>
      <w:headerReference r:id="rId6" w:type="default"/>
      <w:headerReference r:id="rId7" w:type="even"/>
      <w:pgSz w:w="12240" w:h="15840"/>
      <w:pgMar w:top="1440" w:right="1440" w:bottom="1440" w:left="1440" w:header="720" w:footer="720" w:gutter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 Math">
    <w:panose1 w:val="02040503050406030204"/>
    <w:charset w:val="A2"/>
    <w:family w:val="roman"/>
    <w:pitch w:val="default"/>
    <w:sig w:usb0="E00006FF" w:usb1="420024FF" w:usb2="02000000" w:usb3="00000000" w:csb0="2000019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pict>
        <v:shape id="WordPictureWatermark13777715" o:spid="_x0000_s2053" o:spt="75" type="#_x0000_t75" style="position:absolute;left:0pt;height:806.6pt;width:570.4pt;mso-position-horizontal:center;mso-position-horizontal-relative:margin;mso-position-vertical:center;mso-position-vertical-relative:margin;z-index:-251653120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en-millimeter-paper-red"/>
          <o:lock v:ext="edit" aspectratio="t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pict>
        <v:shape id="WordPictureWatermark13777714" o:spid="_x0000_s2052" o:spt="75" type="#_x0000_t75" style="position:absolute;left:0pt;height:806.6pt;width:570.4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en-millimeter-paper-red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pict>
        <v:shape id="WordPictureWatermark13777719" o:spid="_x0000_s2050" o:spt="75" type="#_x0000_t75" style="position:absolute;left:0pt;height:806.6pt;width:570.4pt;mso-position-horizontal:center;mso-position-horizontal-relative:margin;mso-position-vertical:center;mso-position-vertical-relative:margin;z-index:-25164083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en-millimeter-paper-red"/>
          <o:lock v:ext="edit" aspectratio="t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pict>
        <v:shape id="WordPictureWatermark13777718" o:spid="_x0000_s2051" o:spt="75" type="#_x0000_t75" style="position:absolute;left:0pt;height:806.6pt;width:570.4pt;mso-position-horizontal:center;mso-position-horizontal-relative:margin;mso-position-vertical:center;mso-position-vertical-relative:margin;z-index:-251643904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en-millimeter-paper-red"/>
          <o:lock v:ext="edit" aspectratio="t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lang w:val="tr-TR" w:eastAsia="tr-TR"/>
      </w:rPr>
      <w:pict>
        <v:shape id="_x0000_s2054" o:spid="_x0000_s2054" o:spt="75" type="#_x0000_t75" style="position:absolute;left:0pt;margin-left:-51.35pt;margin-top:-62.05pt;height:806.6pt;width:570.4pt;mso-position-horizontal-relative:margin;mso-position-vertical-relative:margin;z-index:-25163980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en-millimeter-paper-red"/>
          <o:lock v:ext="edit" aspectratio="t"/>
        </v:shape>
      </w:pict>
    </w:r>
    <w:r>
      <w:pict>
        <v:shape id="WordPictureWatermark13777717" o:spid="_x0000_s2049" o:spt="75" type="#_x0000_t75" style="position:absolute;left:0pt;height:806.6pt;width:570.4pt;mso-position-horizontal:center;mso-position-horizontal-relative:margin;mso-position-vertical:center;mso-position-vertical-relative:margin;z-index:-25164697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en-millimeter-paper-red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B2475F"/>
    <w:multiLevelType w:val="multilevel"/>
    <w:tmpl w:val="17B2475F"/>
    <w:lvl w:ilvl="0" w:tentative="0">
      <w:start w:val="1"/>
      <w:numFmt w:val="decimal"/>
      <w:lvlText w:val="%1."/>
      <w:lvlJc w:val="left"/>
      <w:pPr>
        <w:ind w:left="1335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055" w:hanging="360"/>
      </w:pPr>
    </w:lvl>
    <w:lvl w:ilvl="2" w:tentative="0">
      <w:start w:val="1"/>
      <w:numFmt w:val="lowerRoman"/>
      <w:lvlText w:val="%3."/>
      <w:lvlJc w:val="right"/>
      <w:pPr>
        <w:ind w:left="2775" w:hanging="180"/>
      </w:pPr>
    </w:lvl>
    <w:lvl w:ilvl="3" w:tentative="0">
      <w:start w:val="1"/>
      <w:numFmt w:val="decimal"/>
      <w:lvlText w:val="%4."/>
      <w:lvlJc w:val="left"/>
      <w:pPr>
        <w:ind w:left="3495" w:hanging="360"/>
      </w:pPr>
    </w:lvl>
    <w:lvl w:ilvl="4" w:tentative="0">
      <w:start w:val="1"/>
      <w:numFmt w:val="lowerLetter"/>
      <w:lvlText w:val="%5."/>
      <w:lvlJc w:val="left"/>
      <w:pPr>
        <w:ind w:left="4215" w:hanging="360"/>
      </w:pPr>
    </w:lvl>
    <w:lvl w:ilvl="5" w:tentative="0">
      <w:start w:val="1"/>
      <w:numFmt w:val="lowerRoman"/>
      <w:lvlText w:val="%6."/>
      <w:lvlJc w:val="right"/>
      <w:pPr>
        <w:ind w:left="4935" w:hanging="180"/>
      </w:pPr>
    </w:lvl>
    <w:lvl w:ilvl="6" w:tentative="0">
      <w:start w:val="1"/>
      <w:numFmt w:val="decimal"/>
      <w:lvlText w:val="%7."/>
      <w:lvlJc w:val="left"/>
      <w:pPr>
        <w:ind w:left="5655" w:hanging="360"/>
      </w:pPr>
    </w:lvl>
    <w:lvl w:ilvl="7" w:tentative="0">
      <w:start w:val="1"/>
      <w:numFmt w:val="lowerLetter"/>
      <w:lvlText w:val="%8."/>
      <w:lvlJc w:val="left"/>
      <w:pPr>
        <w:ind w:left="6375" w:hanging="360"/>
      </w:pPr>
    </w:lvl>
    <w:lvl w:ilvl="8" w:tentative="0">
      <w:start w:val="1"/>
      <w:numFmt w:val="lowerRoman"/>
      <w:lvlText w:val="%9."/>
      <w:lvlJc w:val="right"/>
      <w:pPr>
        <w:ind w:left="709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hyphenationZone w:val="425"/>
  <w:characterSpacingControl w:val="doNotCompress"/>
  <w:hdrShapeDefaults>
    <o:shapelayout v:ext="edit">
      <o:idmap v:ext="edit" data="2"/>
    </o:shapelayout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31F"/>
    <w:rsid w:val="00091565"/>
    <w:rsid w:val="00130AF8"/>
    <w:rsid w:val="00132D75"/>
    <w:rsid w:val="00136B17"/>
    <w:rsid w:val="00151B96"/>
    <w:rsid w:val="001C7F4B"/>
    <w:rsid w:val="001E7D9E"/>
    <w:rsid w:val="002055CF"/>
    <w:rsid w:val="0025565D"/>
    <w:rsid w:val="0027079F"/>
    <w:rsid w:val="00333E0A"/>
    <w:rsid w:val="00361A73"/>
    <w:rsid w:val="003E03B6"/>
    <w:rsid w:val="003E4BFF"/>
    <w:rsid w:val="00435397"/>
    <w:rsid w:val="004E5559"/>
    <w:rsid w:val="00587301"/>
    <w:rsid w:val="0064036B"/>
    <w:rsid w:val="00792ACF"/>
    <w:rsid w:val="00822DA4"/>
    <w:rsid w:val="00874DBD"/>
    <w:rsid w:val="00961FDE"/>
    <w:rsid w:val="009F00F2"/>
    <w:rsid w:val="00A54DF8"/>
    <w:rsid w:val="00AB174B"/>
    <w:rsid w:val="00AB66C7"/>
    <w:rsid w:val="00B0207D"/>
    <w:rsid w:val="00B3430E"/>
    <w:rsid w:val="00B61395"/>
    <w:rsid w:val="00B75DC0"/>
    <w:rsid w:val="00BD631F"/>
    <w:rsid w:val="00C849A4"/>
    <w:rsid w:val="00D70620"/>
    <w:rsid w:val="00DC187E"/>
    <w:rsid w:val="00DE00EB"/>
    <w:rsid w:val="00E771F2"/>
    <w:rsid w:val="00E86BE1"/>
    <w:rsid w:val="00EA0D58"/>
    <w:rsid w:val="00EA3CEC"/>
    <w:rsid w:val="00EE4AFE"/>
    <w:rsid w:val="00FD114B"/>
    <w:rsid w:val="083D30FC"/>
    <w:rsid w:val="090E66DA"/>
    <w:rsid w:val="0E4544B3"/>
    <w:rsid w:val="29610D42"/>
    <w:rsid w:val="36EC13B8"/>
    <w:rsid w:val="551F5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680"/>
        <w:tab w:val="right" w:pos="9360"/>
      </w:tabs>
    </w:pPr>
  </w:style>
  <w:style w:type="paragraph" w:styleId="3">
    <w:name w:val="header"/>
    <w:basedOn w:val="1"/>
    <w:link w:val="7"/>
    <w:unhideWhenUsed/>
    <w:qFormat/>
    <w:uiPriority w:val="99"/>
    <w:pPr>
      <w:tabs>
        <w:tab w:val="center" w:pos="4680"/>
        <w:tab w:val="right" w:pos="9360"/>
      </w:tabs>
    </w:pPr>
  </w:style>
  <w:style w:type="table" w:styleId="6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Üst Bilgi Char"/>
    <w:basedOn w:val="4"/>
    <w:link w:val="3"/>
    <w:qFormat/>
    <w:uiPriority w:val="99"/>
  </w:style>
  <w:style w:type="character" w:customStyle="1" w:styleId="8">
    <w:name w:val="Alt Bilgi Char"/>
    <w:basedOn w:val="4"/>
    <w:link w:val="2"/>
    <w:qFormat/>
    <w:uiPriority w:val="99"/>
  </w:style>
  <w:style w:type="character" w:styleId="9">
    <w:name w:val="Placeholder Text"/>
    <w:basedOn w:val="4"/>
    <w:semiHidden/>
    <w:qFormat/>
    <w:uiPriority w:val="99"/>
    <w:rPr>
      <w:color w:val="808080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header" Target="header5.xml"/><Relationship Id="rId7" Type="http://schemas.openxmlformats.org/officeDocument/2006/relationships/header" Target="header4.xml"/><Relationship Id="rId6" Type="http://schemas.openxmlformats.org/officeDocument/2006/relationships/header" Target="header3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3"/>
    <customShpInfo spid="_x0000_s2052"/>
    <customShpInfo spid="_x0000_s2050"/>
    <customShpInfo spid="_x0000_s2051"/>
    <customShpInfo spid="_x0000_s2054"/>
    <customShpInfo spid="_x0000_s2049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300</Words>
  <Characters>1711</Characters>
  <Lines>14</Lines>
  <Paragraphs>4</Paragraphs>
  <TotalTime>0</TotalTime>
  <ScaleCrop>false</ScaleCrop>
  <LinksUpToDate>false</LinksUpToDate>
  <CharactersWithSpaces>2007</CharactersWithSpaces>
  <Application>WPS Office_11.2.0.9669_F1E327BC-269C-435d-A152-05C5408002CA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2020-09-21T15:15:00Z</dcterms:created>
  <dc:creator>Cem SEVİK</dc:creator>
  <cp:lastModifiedBy>yafeshan</cp:lastModifiedBy>
  <dcterms:modified xsi:type="dcterms:W3CDTF">2020-12-28T08:57:57Z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