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NINJA LEARNING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Instructor App — UI Specification v1.0</w:t>
      </w:r>
    </w:p>
    <w:p>
      <w:pPr>
        <w:spacing w:before="0" w:after="7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Stage 1 — The Dojo Portal  |  March 2026  |  Confidential</w:t>
      </w:r>
    </w:p>
    <w:p>
      <w:pPr>
        <w:pBdr>
          <w:bottom w:val="single" w:color="1A1A2E" w:sz="4"/>
        </w:pBdr>
      </w:pPr>
    </w:p>
    <w:p>
      <w:pPr>
        <w:spacing w:before="36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Purpose &amp; Scope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specifies the complete UI design for the Instructor-facing app within the Ninja Learning platform. It covers all screens, navigation, component behaviour, interaction states, and design decisions locked during the March 2026 wireframing sessions.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spec is the authoritative reference for John's build layer. Every decision in this document has been explicitly confirmed and is ready for implementation. Nothing in this document is provisional.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Technical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Native (Expo), exported as static web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Platform targets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iOS, Android, Web browser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tokens — role: Instructor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(Python) + SQLAlchemy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PostgreSQL (ninja_learning)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Dark theme for live class tools. Light theme for management screens.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Spec version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v1.0 — March 2026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Navigation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Bottom Navigation Bar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Persistent bottom nav bar with four tabs. Always visible except during full-screen modals.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5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Home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House icon</w:t>
            </w:r>
          </w:p>
        </w:tc>
        <w:tc>
          <w:tcPr>
            <w:tcW w:type="dxa" w:w="51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Next class card, instructor details, alerts, week view, notifications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Classes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Calendar icon</w:t>
            </w:r>
          </w:p>
        </w:tc>
        <w:tc>
          <w:tcPr>
            <w:tcW w:type="dxa" w:w="51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School overview, class list, class detail, register, grading flow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Directory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People icon</w:t>
            </w:r>
          </w:p>
        </w:tc>
        <w:tc>
          <w:tcPr>
            <w:tcW w:type="dxa" w:w="51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Searchable student list with full profile modal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Overview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Chart icon</w:t>
            </w:r>
          </w:p>
        </w:tc>
        <w:tc>
          <w:tcPr>
            <w:tcW w:type="dxa" w:w="51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Stats tab and Grading History tab (school-wide)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Theme Rules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Two distinct visual themes apply based on context: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Dark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Dark theme (#1A1A2E background): Class register, Grading roster, Grading screen, Grade footer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Light —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Light theme (#F4F4F0 background): All other screens — class list, class detail, session summary, directory, overview, all modals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Home Tab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Next Class Card (dark card)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Displayed at top of home screen. Dark background (#12122A).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 name, mat, day,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"In X minutes" countdown (amber)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Four stat pills: Students / Free spaces / Attendance % /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"Go to class" button (gold) — deep links to Class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"View roster" button (ghost dark) — deep links to Class Register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Instructor Details Card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Light card below next class.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Full name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Harry Bovill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 Instructor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Classes assigned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9 classes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Days teaching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 days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Total students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Calculated from assigned class enrolment totals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Spring 2026 — Week 5 of 12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Alerts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 to three alert items. Amber (warning) or Red (urgent). Each tappable — links to the relevant screen. Types: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Challenge pending — links to Belt Promotions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Consecutive absences — links to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Low enrolment — links to Class Detail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Week Strip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Six day buttons (Mon–Sat) with dates. Active day highlighted dark. Days with classes show gold dot. Tapping a day shows that day's class cards inline below.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Notifications Feed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Unread (blue dot) and read (grey dot). Shows: new students, challenge confirmations, saved grading sessions.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Classes Tab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School Overview Banner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Tappable banner at top of class list. Shows: total students, capacity %, attendance %, term progress bar (Week X of 12), growth pill (+X%). Taps to School Detail screen.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Class List Filter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Three-way toggle immediately below banner: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 day — grouped by day of week (Mon–Sat), time order within each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 class type — grouped Yrs 1–3 / Yrs 4–6, day order within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My classes — shows only Harry's 9 assigned classes, grouped by day. Non-assigned classes not shown.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→  In By Day and By Class Type views, Harry's classes show a blue "My class" badge and a blue left border.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Class Cards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class card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 name + mat, time/day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Year group badge (blue Yrs 1–3, green Yrs 4–6)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Enrolled / capacity with fill bar (green ≥80%, amber ≥65%, red &lt;65%)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Attendance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Belt mini distribution (coloured pips)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Instructor avatar + name in 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Next class highlighted with gold left border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School Detail Screen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Accessed from school banner tap.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Capacity ring (colour-coded) + Attendance 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Growth bar chart — last 5 terms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Classes with available spaces (amber alerts)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Students with 2+ consecutive absences (red alerts)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Belt distribution — all 11 belts, whole school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Class Detail Screen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Accessed from tapping any class card.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summary rings: Students / Attendance / Belts this term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Belt distribution for this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Performance traffic light (Performing well / Average / Underperforming) — last 3 gradings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Consecutive absence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 Register button (always active)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 Grading button (locked until at least one student marked Present)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Summary button — always visible. Faded/disabled until grading is initiated. Active with live stripe count badge once stripes are staged.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Previous Grading Sessions section — shows confirmed receipts for this class. Tappable to full receipt detail.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Class Register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Layout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Dark theme. Sticky top bar (Back, class name, Summary badge button). Students grouped by tier then belt order within tier: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Shokyu — Beginner (Shiro through Kazan)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Chokyu — Intermediate (Honoo through Shin Mori)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Jokyu — Advanced (Kage through Mushin)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Student Rows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row shows: belt pip, student name, belt name + age, 12-week attendance dot strip, Present/Absent toggle.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 colours (high contrast):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Present: deep forest green (#0F3306) background, pale green (#D4F0B8)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Absent: deep red (#3D0A0A) background, pale pink (#FFD0D0)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Unmarked: standard dark background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"2 missed" badge shown on students with 2+ consecutive absences (red background badge).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Stats Bar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Sticky bottom bar showing live counts: Present (green) / Absent (red) / Unmarked. Confirm Attendance button on right. Confirmation returns to Class Detail.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→  Register can be updated at any time, including mid-grading session.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→  Summary button in top bar always accessible from register — shows staged stripe count.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Grading 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Flow Overview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grading flow is a deliberate linear sequence: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Class Register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Mark attendance. At least one Present required to unlock grading.</w:t>
            </w:r>
          </w:p>
        </w:tc>
      </w:tr>
      <w:tr>
        <w:tc>
          <w:tcPr>
            <w:tcW w:type="dxa" w:w="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Class Detail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Tap "Start grading" (unlocked once register taken).</w:t>
            </w:r>
          </w:p>
        </w:tc>
      </w:tr>
      <w:tr>
        <w:tc>
          <w:tcPr>
            <w:tcW w:type="dxa" w:w="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Grade Roster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Select which present students to grade. Eligibility dots shown per student.</w:t>
            </w:r>
          </w:p>
        </w:tc>
      </w:tr>
      <w:tr>
        <w:tc>
          <w:tcPr>
            <w:tcW w:type="dxa" w:w="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Grading Screen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Tap stripe buttons to select. Tap "Confirm to summary" to stage.</w:t>
            </w:r>
          </w:p>
        </w:tc>
      </w:tr>
      <w:tr>
        <w:tc>
          <w:tcPr>
            <w:tcW w:type="dxa" w:w="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Session Summary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Review all staged stripes. Remove if needed. Award at end of class.</w:t>
            </w:r>
          </w:p>
        </w:tc>
      </w:tr>
      <w:tr>
        <w:tc>
          <w:tcPr>
            <w:tcW w:type="dxa" w:w="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Award confirmation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Single confirmation modal. Profiles updated. Receipt created.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Grade Roster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Dark theme. Shows only students marked Present. Grouped Shokyu / Chokyu / Jokyu, belt order within each tier. Each student row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Checkbox (tap to select/deselect)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Belt pip +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Eligibility dots — four element icons (Air, Earth, Water, Fire). Coloured = eligible, greyed = unavailable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 bar below top row: Grade students mode label, Summary button with badge, Exit button, Grade (N) button (disabled until at least one student selected).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Grading Screen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Dark theme. One card per selected student showing eligible stripe buttons. Stripe buttons: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Default: dark ghost border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Selected (pending): amber border + amber label "Selected"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Already in summary: 0.4 opacity, "In summary" label — not tappable again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Footer bar: "Selected: N" count, Session Summary button with live badge, "Confirm to summary ›" button (disabled until at least one stripe selected).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→  Confirming opens a staging modal listing all selected stripes. On confirm, stripes move to Session Summary. Student profiles are NOT updated at this point.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7.4 Eligibility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Shokyu</w:t>
            </w:r>
          </w:p>
        </w:tc>
        <w:tc>
          <w:tcPr>
            <w:tcW w:type="dxa" w:w="75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four unearned full stripes available in any order.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Chokyu</w:t>
            </w:r>
          </w:p>
        </w:tc>
        <w:tc>
          <w:tcPr>
            <w:tcW w:type="dxa" w:w="75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four first-halves available in any order. Second-halves unlock only once all four first-halves are earned.</w:t>
            </w:r>
          </w:p>
        </w:tc>
      </w:tr>
      <w:tr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Jokyu</w:t>
            </w:r>
          </w:p>
        </w:tc>
        <w:tc>
          <w:tcPr>
            <w:tcW w:type="dxa" w:w="75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Air stripes only. Strictly left to right, one at a time.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7.5 Element Icons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80"/>
        <w:gridCol w:w="2880"/>
      </w:tblGrid>
      <w:tr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fill</w:t>
            </w:r>
          </w:p>
        </w:tc>
        <w:tc>
          <w:tcPr>
            <w:tcW w:type="dxa" w:w="24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Dark stroke</w:t>
            </w:r>
          </w:p>
        </w:tc>
        <w:tc>
          <w:tcPr>
            <w:tcW w:type="dxa" w:w="28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</w:tr>
      <w:tr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Air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#2A2A3A</w:t>
            </w:r>
          </w:p>
        </w:tc>
        <w:tc>
          <w:tcPr>
            <w:tcW w:type="dxa" w:w="248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#FFFFFF</w:t>
            </w:r>
          </w:p>
        </w:tc>
        <w:tc>
          <w:tcPr>
            <w:tcW w:type="dxa" w:w="288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Two curved wind lines + centre dot</w:t>
            </w:r>
          </w:p>
        </w:tc>
      </w:tr>
      <w:tr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Earth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#1A4010</w:t>
            </w:r>
          </w:p>
        </w:tc>
        <w:tc>
          <w:tcPr>
            <w:tcW w:type="dxa" w:w="248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#5ACD30</w:t>
            </w:r>
          </w:p>
        </w:tc>
        <w:tc>
          <w:tcPr>
            <w:tcW w:type="dxa" w:w="288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Downward triangle with horizontal midbar</w:t>
            </w:r>
          </w:p>
        </w:tc>
      </w:tr>
      <w:tr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Water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#0E2260</w:t>
            </w:r>
          </w:p>
        </w:tc>
        <w:tc>
          <w:tcPr>
            <w:tcW w:type="dxa" w:w="248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#4488FF</w:t>
            </w:r>
          </w:p>
        </w:tc>
        <w:tc>
          <w:tcPr>
            <w:tcW w:type="dxa" w:w="288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Teardrop / raindrop with wave at base</w:t>
            </w:r>
          </w:p>
        </w:tc>
      </w:tr>
      <w:tr>
        <w:tc>
          <w:tcPr>
            <w:tcW w:type="dxa" w:w="16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</w:t>
            </w:r>
          </w:p>
        </w:tc>
        <w:tc>
          <w:tcPr>
            <w:tcW w:type="dxa" w:w="2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#6A1A05</w:t>
            </w:r>
          </w:p>
        </w:tc>
        <w:tc>
          <w:tcPr>
            <w:tcW w:type="dxa" w:w="248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#FF6A20</w:t>
            </w:r>
          </w:p>
        </w:tc>
        <w:tc>
          <w:tcPr>
            <w:tcW w:type="dxa" w:w="288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Abstracted flame form</w:t>
            </w:r>
          </w:p>
        </w:tc>
      </w:tr>
    </w:tbl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→  Half-stripe visual: left half filled (element fill + symbol), right half empty ring. Vertical centre line divides halves.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Session Summary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Access Points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Summary is accessible from four locations: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 Detail — always-visible button (faded until grading active)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 Register — Summary button in top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Grade Roster — Summary button in mode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Grading Screen — Summary button in footer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Layout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Light theme. Four element sections (Air / Earth / Water / Fire). Each section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Element icon + name + full/half count pills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Student rows: element icon, student name, stripe type badge (Full / 1st half)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 button per row — requires second confirmation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"No X stripes staged" placeholder when section is empty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Totals card below all sections: Full stripes / Half stripes / Total staged.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Award All Stripes Button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Prominent green button at bottom of summary. Only visible when stripes are staged. Label shows exact count: "✓ Award all N stripes — end session". Above button: dark green explanatory box confirming profiles will be updated and receipt created.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Tapping opens a final confirmation modal listing all staged stripes. On confirm: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student profiles updated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summary clears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Grading session closed — cannot be reopened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Permanent receipt created and stored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Receipt detail screen shown with full breakdown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Grading Receipts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Receipt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Day + date of session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Class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Class label + mat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Instructor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Total stripes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Per element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Sections for each element with full/half student lists</w:t>
            </w:r>
          </w:p>
        </w:tc>
      </w:tr>
      <w:tr>
        <w:tc>
          <w:tcPr>
            <w:tcW w:type="dxa" w:w="30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Footer</w:t>
            </w:r>
          </w:p>
        </w:tc>
        <w:tc>
          <w:tcPr>
            <w:tcW w:type="dxa" w:w="6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"Officially awarded · Logged to audit trail · Student profiles updated"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Receipt Access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Class Detail — "Previous grading sessions" section. Shows all receipts for that specific class. Tappable.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Overview — Grading History tab. Shows all school-wide receipts, most recent first. Tappable.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→  Receipts opened from the Overview tab display inline within the Overview tab (no tab switching). Back button returns to Grading History list.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→  Receipts opened from Class Detail display in a dedicated receipt detail view within the Classes tab.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Belt Promotion 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Promotion List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Accessed from home screen alerts or Classes tab. Two sections: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Challenge pending — amber border cards. Shows student name, belt transition, date 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Ready to award — green border cards. Shows confirmation details.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Promotion Detail Screen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Belt transition visual: current belt pip → next belt pip with names. Five-step timeline: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6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stripes earned</w:t>
            </w:r>
          </w:p>
        </w:tc>
        <w:tc>
          <w:tcPr>
            <w:tcW w:type="dxa" w:w="67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Done (green)</w:t>
            </w:r>
          </w:p>
        </w:tc>
      </w:tr>
      <w:tr>
        <w:tc>
          <w:tcPr>
            <w:tcW w:type="dxa" w:w="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Challenge set by parent</w:t>
            </w:r>
          </w:p>
        </w:tc>
        <w:tc>
          <w:tcPr>
            <w:tcW w:type="dxa" w:w="67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Done (green)</w:t>
            </w:r>
          </w:p>
        </w:tc>
      </w:tr>
      <w:tr>
        <w:tc>
          <w:tcPr>
            <w:tcW w:type="dxa" w:w="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Challenge in progress</w:t>
            </w:r>
          </w:p>
        </w:tc>
        <w:tc>
          <w:tcPr>
            <w:tcW w:type="dxa" w:w="67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Active (amber) or Done</w:t>
            </w:r>
          </w:p>
        </w:tc>
      </w:tr>
      <w:tr>
        <w:tc>
          <w:tcPr>
            <w:tcW w:type="dxa" w:w="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Parent confirms</w:t>
            </w:r>
          </w:p>
        </w:tc>
        <w:tc>
          <w:tcPr>
            <w:tcW w:type="dxa" w:w="67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Locked or Done</w:t>
            </w:r>
          </w:p>
        </w:tc>
      </w:tr>
      <w:tr>
        <w:tc>
          <w:tcPr>
            <w:tcW w:type="dxa" w:w="4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Belt awarded</w:t>
            </w:r>
          </w:p>
        </w:tc>
        <w:tc>
          <w:tcPr>
            <w:tcW w:type="dxa" w:w="67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Locked or Active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10.3 Award Button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Challenge pending: faded locked button — "Award belt — waiting for parent confirmation". Not tappable.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Ready to award: active green button with student name. Opens confirmation modal → success screen (dark, with receipt).</w:t>
      </w:r>
    </w:p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→  Belt can never be awarded without parent confirmation of two-week challenge. Non-negotiable.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Student Directory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11.1 Controls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Search input (name filter) + four sort pills: A–Z / Class / Belt / Age. Results grouped by sort key with section headers.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11.2 Student Rows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row: avatar initials (coloured), name, class + day, belt pip, attendance % (green/amber/red). Tap to open student profile modal.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11.3 Student Profile Modal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Dark header with name, class, day/time. Then: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Belt pip + belt name + four stripe dots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Attendance: 12-week dot strip + percentage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Medical &amp; support: locked behind tap-to-reveal. Red background header. "Tap to view — sensitive data". Second tap hides.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Parent / guardian: name, phone,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Emergency contact: name, phone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Overview Tab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12.1 Stats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Whole-school stats: Students / Capacity / Attendance / Female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Growth bar chart — last 5 terms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Gender split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Belt distribution — all 11 belts, whole school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12.2 Grading History Tab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confirmed grading sessions school-wide, most recent first. Each receipt card shows: date, class, instructor, total stripes, per-element pill summary. Tap to open full receipt detail inline.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Belt System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13.1 Full 11-Belt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2200"/>
        <w:gridCol w:w="2200"/>
        <w:gridCol w:w="2800"/>
      </w:tblGrid>
      <w:tr>
        <w:tc>
          <w:tcPr>
            <w:tcW w:type="dxa" w:w="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Belt name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Belt colour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Stripe colour</w:t>
            </w:r>
          </w:p>
        </w:tc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Shiro Belt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#E8E8E8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Shokyu — Beginner</w:t>
            </w:r>
          </w:p>
        </w:tc>
      </w:tr>
      <w:tr>
        <w:tc>
          <w:tcPr>
            <w:tcW w:type="dxa" w:w="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Kiiro Belt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#F0C830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Shokyu — Beginner</w:t>
            </w:r>
          </w:p>
        </w:tc>
      </w:tr>
      <w:tr>
        <w:tc>
          <w:tcPr>
            <w:tcW w:type="dxa" w:w="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Taiyo Belt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#E8702A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Shokyu — Beginner</w:t>
            </w:r>
          </w:p>
        </w:tc>
      </w:tr>
      <w:tr>
        <w:tc>
          <w:tcPr>
            <w:tcW w:type="dxa" w:w="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Kazan Belt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#E8702A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#CC2222 (red)</w:t>
            </w:r>
          </w:p>
        </w:tc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Shokyu — Beginner</w:t>
            </w:r>
          </w:p>
        </w:tc>
      </w:tr>
      <w:tr>
        <w:tc>
          <w:tcPr>
            <w:tcW w:type="dxa" w:w="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Honoo Belt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#C42020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Chokyu — Intermediate</w:t>
            </w:r>
          </w:p>
        </w:tc>
      </w:tr>
      <w:tr>
        <w:tc>
          <w:tcPr>
            <w:tcW w:type="dxa" w:w="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Shin Honoo Belt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#C42020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#888888 (grey)</w:t>
            </w:r>
          </w:p>
        </w:tc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Chokyu — Intermediate</w:t>
            </w:r>
          </w:p>
        </w:tc>
      </w:tr>
      <w:tr>
        <w:tc>
          <w:tcPr>
            <w:tcW w:type="dxa" w:w="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Mori Belt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#2E7D22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Chokyu — Intermediate</w:t>
            </w:r>
          </w:p>
        </w:tc>
      </w:tr>
      <w:tr>
        <w:tc>
          <w:tcPr>
            <w:tcW w:type="dxa" w:w="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Shin Mori Belt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#2E7D22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#888888 (grey)</w:t>
            </w:r>
          </w:p>
        </w:tc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Chokyu — Intermediate</w:t>
            </w:r>
          </w:p>
        </w:tc>
      </w:tr>
      <w:tr>
        <w:tc>
          <w:tcPr>
            <w:tcW w:type="dxa" w:w="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Kage Belt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#888888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None</w:t>
            </w:r>
          </w:p>
        </w:tc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Jokyu — Advanced</w:t>
            </w:r>
          </w:p>
        </w:tc>
      </w:tr>
      <w:tr>
        <w:tc>
          <w:tcPr>
            <w:tcW w:type="dxa" w:w="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Shin Kage Belt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#888888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#1A1A1A (black)</w:t>
            </w:r>
          </w:p>
        </w:tc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Jokyu — Advanced</w:t>
            </w:r>
          </w:p>
        </w:tc>
      </w:tr>
      <w:tr>
        <w:tc>
          <w:tcPr>
            <w:tcW w:type="dxa" w:w="36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Mushin Belt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#1A1A1A</w:t>
            </w:r>
          </w:p>
        </w:tc>
        <w:tc>
          <w:tcPr>
            <w:tcW w:type="dxa" w:w="22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#F0F0F0 (white)</w:t>
            </w:r>
          </w:p>
        </w:tc>
        <w:tc>
          <w:tcPr>
            <w:tcW w:type="dxa" w:w="2800"/>
            <w:tcBorders>
              <w:top w:val="single" w:color="E0E0D8" w:sz="1"/>
              <w:left w:val="single" w:color="E0E0D8" w:sz="1"/>
              <w:bottom w:val="single" w:color="E0E0D8" w:sz="1"/>
              <w:right w:val="single" w:color="E0E0D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Jokyu — Advanced</w:t>
            </w:r>
          </w:p>
        </w:tc>
      </w:tr>
    </w:tbl>
    <w:p>
      <w:pPr>
        <w:spacing w:before="40" w:after="6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→  Stripe convention: centre horizontal stripe, full width of belt, ~35% of belt height, vertically centred.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1A2E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Non-Negotiable Design Rules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rules apply to every screen in the instructor app and cannot be overridden: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belt awarded without Two-Week Challenge completion confirmed by parent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automatic stripe awarding — all grading actions are instructor-initiated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Double confirmation required for final stripe award (stage → confirm to summary → award 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Register must be taken before grading can be started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students marked Present appear in the grade roster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Grading session closes permanently after Award all stripes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Grading receipts are immutable — corrections must create a new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Medical and support data always behind tap-to-reveal — never shown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student directory is publicly accessible</w:t>
      </w:r>
    </w:p>
    <w:p>
      <w:pPr>
        <w:spacing w:before="120" w:after="0"/>
      </w:pPr>
      <w:r>
        <w:t xml:space="preserve"/>
      </w:r>
    </w:p>
    <w:p>
      <w:pPr>
        <w:pBdr>
          <w:top w:val="single" w:color="E0E0D8" w:sz="4"/>
        </w:pBdr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Ninja Learning  ·  Instructor UI Specification v1.0  ·  March 2026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2026-03-25T12:08:03.133Z</dcterms:created>
  <dcterms:modified xsi:type="dcterms:W3CDTF">2026-03-25T12:08:03.134Z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