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a3a6e"/>
          <w:sz w:val="56"/>
          <w:szCs w:val="56"/>
        </w:rPr>
        <w:t xml:space="preserve">Ninja Learning</w:t>
      </w:r>
    </w:p>
    <w:p>
      <w:pPr>
        <w:spacing w:before="0" w:after="160"/>
      </w:pPr>
      <w:r>
        <w:rPr>
          <w:rFonts w:ascii="Arial" w:cs="Arial" w:eastAsia="Arial" w:hAnsi="Arial"/>
          <w:color w:val="2d5fa8"/>
          <w:sz w:val="34"/>
          <w:szCs w:val="34"/>
        </w:rPr>
        <w:t xml:space="preserve">Student Profile — UI Design Specification v2.0</w:t>
      </w:r>
    </w:p>
    <w:p>
      <w:pPr>
        <w:spacing w:before="0" w:after="8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Deliverable for John Gunn  |  Phase 1  |  March 2026  |  v2.0 — updated this session</w:t>
      </w:r>
    </w:p>
    <w:p>
      <w:pPr>
        <w:pBdr>
          <w:bottom w:val="single" w:color="2d5fa8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supersedes v1.0. All changes from the v1.3 prototype session are incorporated. Part A (Screens 1–5) is fully implementation-ready. Part B (Screens 6–8) has layout confirmed for Training and Techniques. Achievements is now fully specified with the new animal badge system.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Version 2.0 changes: phone/tablet scaling, landscape enforcement, achievement system redesigned (12 animal badges with 3 tiers each, honeycomb layout), technique detail panel added, nav button hex design deferred to future task.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PART A — Student Profile Screen (Screens 1–5)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Fully specified. Implementation-ready. No changes from v1.0 except scaling.</w:t>
      </w:r>
    </w:p>
    <w:p>
      <w:pPr>
        <w:pBdr>
          <w:bottom w:val="single" w:color="2d5fa8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1. Layout — Landscape Enforced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student profile is landscape orientation only. The landscape lock must be enforced at CSS level as follows: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html element: overflow:hidden; min-height:100vw (prevents portrait collapse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body element: overflow:hidden; width:100%; height:100%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.shell: position:fixed; top:0; left:0; width:100vw; height:100vh; overflow:hidden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slide pages: position:fixed; inset:0 (not position:absolute)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Modal overlays: position:fixed; inset:0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Without position:fixed on the shell, mobile browsers revert to portrait on scroll. Every overlay must also be fixed, not absolute, or it breaks on iOS.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Avatar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38.2% of screen width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3D avatar, belt badge, stripe icons, quick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61.8% of screen width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 bar, XP bar, activity card, nav cluster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Within the right panel, vertical space is split by the golden ratio: card zone 61.8%, nav zone 38.2%.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Village background: 3 SVG layers (background mountains/pagodas, midground trees/torii/fence, foreground bamboo/lanterns/path). All colours hardcoded hex. Static in Phase 1.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2. Phone &amp; Tablet Scaling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sizing is calibrated for phone and tablet as primary hardware. Minimum touch target: 44px height on all interactive elements.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font-weight:700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Belt tier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rgba(255,255,255,0.42)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font-weight:700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key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rgba(255,255,255,0.40)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Card tab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min-height:36px per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Activity row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min-height:34px per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 button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min-height:60px per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Nav button 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20x20px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Stripe 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28px diameter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from 22px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Belt pip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36px wide, 17px tall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from 28x13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XP bar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from 5px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Challenge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min-height:44px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3. Avatar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Avatar figure: 52% of column width, aspect ratio 1:1.75, dashed border placeholder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Stripe icons: 28px diameter, always left-to-right Air/Earth/Water/Fire. 4 elements only in UI, 5th slot supported in data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Belt badge: 84% column width, belt pip 36x17px, belt name 13px, tier 11px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Stats strip: two pips side by side, min-height 44px, values 15px, keys 10px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4. Belt System — 11 Belts (unchanged from v1.0)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Shokyu — Beginner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白 —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#e8e8e8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黄色 — yellow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#f0c830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Taiyo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太陽 — the sun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#e8702a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Kazan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火山 — volcano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#e8702a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 centre #cc2222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Chokyu — Intermediate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Honoo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炎 — flame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#c42020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Shin Honoo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真炎 — true flame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#c42020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Grey centre #888888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森 —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#2e7d22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Shin Mori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真森 — true forest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#2e7d22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Grey centre #888888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Jokyu —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Japanese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影 — shadow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#888888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Shin 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真影 — true shadow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#888888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Black centre #1a1a1a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Mushin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無心 — no mind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#1a1a1a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 centre #f0f0f0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5. Element Symbols &amp; Stripe States (unchanged from 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#ddeeff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#2266aa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Two flowing curved wind lines. Small dot at centre.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#ddf0cc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#2a6010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Downward-pointing triangle with horizontal bar at midpoint.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#dde8f8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#1a3388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Teardrop form. Wave line at lower third.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#fde0cc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#cc3300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Abstracted flame. Deeper background than Air for distinction at small size.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Empty: circle outline only, 28% opacity, no 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Half earned: left half filled with element colour, right half empty ring at 28% opacity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 earned: full circle filled, symbol at full opacity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6. Right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 switcher: two buttons, green active state — for prototype only, remove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Challenge banner: visible when challenge_pending=true. rgba(180,100,0,0.82) bg, amber border, min-height 44px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Name bar: student name 16px/700, level badge amber-gold pill 11px, min-height 44px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XP bar: height 7px, #5acd30 fill. Values 10px each 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Activity card: 3 tabs (Activity/Profile/Stats), tabs 11px, rows 11px, min-height 34px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Profile tab: never shows medical_conditions or support_needs — admin only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7. Nav Buttons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navigation buttons: Training, Techniques, Achievements. Clean dark pill style matching instructor app.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Training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Scroll/journal SVG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Training page — slides over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Techniques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Katana SVG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Techniques page — slides over 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Trophy SVG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Achievements page — slides over profile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Default: rgba(8,8,8,0.82) bg, rgba(255,255,255,0.18) border, border-radius:10px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Active: border-color:#5acd30, background rgba(20,55,10,0.88), label #a0e870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min-height: 60px. All slide destinations use position:fixed overlay.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FUTURE TASK: </w:t>
            </w:r>
            <w:r>
              <w:rPr>
                <w:rFonts w:ascii="Arial" w:cs="Arial" w:eastAsia="Arial" w:hAnsi="Arial"/>
                <w:color w:val="996600"/>
                <w:sz w:val="20"/>
                <w:szCs w:val="20"/>
              </w:rPr>
              <w:t xml:space="preserve">Hex button design — John's Ninja Learning brand uses hexagonal buttons (black tile, white inner border, red active border) as seen in the Headquarters interface. This design should be applied to the nav buttons in a future session. Reference: screenshot shared March 2026. The standard button style above is a placeholder.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8. Challenge Pending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Amber banner at top of right panel when challenge_pending=true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Shows: belt name, days remaining, parent name, View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Banner background rgba(180,100,0,0.82), border rgba(255,180,0,0.50)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other profile content remains visible underneath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Visible to both student and parent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Disappears when challenge_confirmed=true and belt is awarded</w:t>
      </w:r>
    </w:p>
    <w:p>
      <w:pPr>
        <w:spacing w:before="60" w:after="60"/>
      </w:pPr>
      <w:r>
        <w:t xml:space="preserve"/>
      </w:r>
    </w:p>
    <w:p>
      <w:pPr>
        <w:pBdr>
          <w:bottom w:val="single" w:color="2d5fa8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PART B — Screens 6–8: Content &amp; Layout Specifications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Training and Techniques are now fully specified. Achievements is fully specified with the new animal badge system.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9. Training Screen — Split Panel with Central Avatar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Three-column landscape layout: weekly challenge left, avatar centred, dailies right.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Left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Weekly challenge card + upcoming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Centre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3D avatar (84px wide) + belt pip + belt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Dailies card with Mon-Fri dot progress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Weekly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active challenge per age group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groups: Years 1 &amp; 2, Years 3 &amp; 4, Years 5 &amp;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Display: group badge, challenge title, description, class progress bar, days remaining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Challenge is distinct from the Two-Week Belt Challenge — this is a weekly class activity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Dailies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Beginner: 2 x 10 reps/day Mon-Fri. Intermediate: 3 x 10. Advanced: 4 x 10.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Exercises alternate: push-ups, sit-ups, squats, leg raises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Progress shown as 5 dots: green=done, amber=today, empty=upcoming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Completion confirmed by instructor or parent — not automatic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10. Techniques Screen — Video Library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Category filter strip + vertical list. Each item: thumbnail with play button, name, difficulty, duration, status dot, chevron.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Initial: Striking, Grappling, Shuriken-jutsu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+ Add button present — Admin can add categories without schema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Status dots: green = complete, amber = in progress, dim = locked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fa8"/>
          <w:sz w:val="22"/>
          <w:szCs w:val="22"/>
        </w:rPr>
        <w:t xml:space="preserve">Technique detail panel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Tapping an unlocked technique slides in a full detail panel over the techniques page (not a new screen — overlays in place). Back button returns to list.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Video mock: 16:9 ratio, max-height 40% of panel, village background, play/pause toggle, scrubber bar, time 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Below video: technique name (18px), difficulty/category/duration badges, description (13px), numbered key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Locked techniques show padlock, are non-interactive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video URLs are signed with expiry windows — never persistent raw URLs (Non-Negotiable Rule #7)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11. Achievements Screen — Animal Badge Honeycomb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replaces the previous Bronze/Silver/Gold shelf layout entirely. Layout: avatar left, honeycomb right.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11.1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Left column (140px fixed): student avatar, name, belt pip, belt name, total medals 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Right area: scrollable honeycomb grid of 12 badges, 4 per row, alternate rows offset by half cell to create true honeycomb tiling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Slide page uses flex-direction:row, NOT column — this is a landscape layout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11.2 Badge system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12 animal/nature badges. Each badge has 3 tiers: Bronze, Silver, Gold. Each tier has its own name, description, and target. Progress is per-student, stored in badge_progress object keyed by badge id.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600"/>
        <w:gridCol w:w="2600"/>
        <w:gridCol w:w="1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Cub — 20 classes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Pack — 50 classes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Alpha — 100 classes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Belt 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Hatchling — Shokyu done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Awakened — Chokyu done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Ascendant — Jokyu tier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Stripes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Prowl — 5 stripes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Pounce — 15 stripes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Apex — 30 stripes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Techniques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Fledgling — 3 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Soaring — 10 complete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Master — all 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streaks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Kit — 5-day streak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Cunning — 15-day streak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Trickster — 30-day streak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Push-ups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Cub — 20 in session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Grizzly — 60 in 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Kodiak — 100 in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Phoenix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Challenges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Ember — 1st challenge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Rising — 5 challenges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Reborn — 10 challenges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Mountain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Foothills — 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Summit — 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Peak — 150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Membership terms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Sapling — 1 term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Growing — 3 terms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Ancient — 6 terms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Gradings attended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Breeze — 1st grading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Thunder — 5 gradings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Lightning — 10 gradings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Consistent attendance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Stream — 4 weeks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Current — 8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Torrent — 12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Dailies completed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Bud — 1st daily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Bloom — 10 dailies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Eternal — 30 dailies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5fa8"/>
          <w:sz w:val="26"/>
          <w:szCs w:val="26"/>
        </w:rPr>
        <w:t xml:space="preserve">11.3 Hex tile visual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badge is a flat-top SVG hexagon with drop shadow, body fill, outer border, inner border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Earned badge: body rgba(18,18,18,0.96), border in tier colour, inner ring rgba(255,255,255,0.30), drop shadow in tier colour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Unearned badge: body rgba(8,8,8,0.94), border rgba(255,255,255,0.14), inner ring rgba(255,255,255,0.08), no glow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Animal SVG icon centred: tier colour if any level earned, dim rgba(255,255,255,0.22) if none 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Badge name below icon: rgba(255,255,255,0.90) if earned, rgba(255,255,255,0.30) if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medal dots at bottom of hex: bronze #c07830, silver #c8c8c8, gold #ffd700 — lit when that level is 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Tapping a badge opens a detail modal showing all 3 tiers, progress bars, earned status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e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3a6e"/>
                <w:sz w:val="20"/>
                <w:szCs w:val="20"/>
              </w:rPr>
              <w:t xml:space="preserve">The badge system must be fully Admin-configurable. No badge targets, names, or thresholds should be hard-coded. All badge definitions should live in a badges table in the database. The animal/nature names and three-tier structure above are the initial configuration.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6e"/>
          <w:sz w:val="32"/>
          <w:szCs w:val="32"/>
        </w:rPr>
        <w:t xml:space="preserve">12. Non-Negotiable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hard-coded grading or badge logic — all thresholds Admin-configurable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client-side storage of sensitive data — medical/support fields never in student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Role-based access at field level — Profile tab enforces field-level RBAC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Derived values computed at query time — attendance %, XP, badge progress never stored as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persistent video URLs — signed URLs with expiry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belt awarded without Two-Week Challenge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automatic stripe awarding or belt promotion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Safeguarding first — no student data visible to other students</w:t>
      </w:r>
    </w:p>
    <w:p>
      <w:pPr>
        <w:spacing w:before="60" w:after="60"/>
      </w:pPr>
      <w:r>
        <w:t xml:space="preserve"/>
      </w:r>
    </w:p>
    <w:p>
      <w:pPr>
        <w:pBdr>
          <w:bottom w:val="single" w:color="2d5fa8" w:sz="4" w:space="1"/>
        </w:pBdr>
        <w:spacing w:before="120" w:after="120"/>
      </w:pPr>
      <w:r>
        <w:t xml:space="preserve"/>
      </w:r>
    </w:p>
    <w:p>
      <w:pPr>
        <w:spacing w:before="16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Ninja Learning — Student Profile UI Spec v2.0 — March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2026-03-25T16:35:43.077Z</dcterms:created>
  <dcterms:modified xsi:type="dcterms:W3CDTF">2026-03-25T16:35:43.078Z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