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BDF5" w14:textId="77777777" w:rsidR="00F1158C" w:rsidRDefault="00000000">
      <w:pPr>
        <w:pStyle w:val="Title"/>
      </w:pPr>
      <w:r>
        <w:t>Product Design Document (PDD)</w:t>
      </w:r>
    </w:p>
    <w:p w14:paraId="28784190" w14:textId="4CEC8672" w:rsidR="00F1158C" w:rsidRDefault="00000000">
      <w:r>
        <w:t>Product: Smart Lane Monitoring &amp; Toll Operations Dashboard</w:t>
      </w:r>
      <w:r>
        <w:br/>
        <w:t xml:space="preserve">Version: </w:t>
      </w:r>
      <w:r w:rsidR="00C352F3">
        <w:t>v</w:t>
      </w:r>
      <w:r>
        <w:t>1.0</w:t>
      </w:r>
      <w:r>
        <w:br/>
        <w:t>Based on uploaded UI design</w:t>
      </w:r>
    </w:p>
    <w:p w14:paraId="2877F7D2" w14:textId="77777777" w:rsidR="00F1158C" w:rsidRDefault="00000000">
      <w:pPr>
        <w:pStyle w:val="Heading1"/>
      </w:pPr>
      <w:r>
        <w:t>1. Product Overview</w:t>
      </w:r>
    </w:p>
    <w:p w14:paraId="1D6B0A35" w14:textId="77777777" w:rsidR="00F1158C" w:rsidRDefault="00000000">
      <w:r>
        <w:t>This dashboard appears to be a lane management and monitoring platform for intelligent transportation, tolling, or checkpoint operations. The system provides operators with a centralized interface to monitor hardware health, live sensor feeds, lane status, and transactional vehicle data in real time.</w:t>
      </w:r>
    </w:p>
    <w:p w14:paraId="2E7361B5" w14:textId="77777777" w:rsidR="00F1158C" w:rsidRDefault="00000000">
      <w:pPr>
        <w:pStyle w:val="Heading1"/>
      </w:pPr>
      <w:r>
        <w:t>2. Product Goals</w:t>
      </w:r>
    </w:p>
    <w:p w14:paraId="1B78170D" w14:textId="77777777" w:rsidR="00F1158C" w:rsidRDefault="00000000">
      <w:r>
        <w:t>• Provide real-time visibility into lane operations.</w:t>
      </w:r>
      <w:r>
        <w:br/>
        <w:t>• Monitor hardware and sensor health.</w:t>
      </w:r>
      <w:r>
        <w:br/>
        <w:t>• Enable rapid troubleshooting and device restart.</w:t>
      </w:r>
      <w:r>
        <w:br/>
        <w:t>• Deliver live video and sensor visualization.</w:t>
      </w:r>
      <w:r>
        <w:br/>
        <w:t>• Support vehicle identification and transaction verification.</w:t>
      </w:r>
      <w:r>
        <w:br/>
        <w:t>• Improve operator efficiency and situational awareness.</w:t>
      </w:r>
    </w:p>
    <w:p w14:paraId="69190D56" w14:textId="77777777" w:rsidR="00F1158C" w:rsidRDefault="00000000">
      <w:pPr>
        <w:pStyle w:val="Heading1"/>
      </w:pPr>
      <w:r>
        <w:t>3. Primary Users</w:t>
      </w:r>
    </w:p>
    <w:p w14:paraId="01217E41" w14:textId="77777777" w:rsidR="00F1158C" w:rsidRDefault="00000000">
      <w:r>
        <w:t>• Traffic / Toll Operators</w:t>
      </w:r>
      <w:r>
        <w:br/>
        <w:t>• Operations Supervisors</w:t>
      </w:r>
      <w:r>
        <w:br/>
        <w:t>• Technical Support Engineers</w:t>
      </w:r>
      <w:r>
        <w:br/>
        <w:t>• System Administrators</w:t>
      </w:r>
    </w:p>
    <w:p w14:paraId="7CF52733" w14:textId="77777777" w:rsidR="00F1158C" w:rsidRDefault="00000000">
      <w:pPr>
        <w:pStyle w:val="Heading1"/>
      </w:pPr>
      <w:r>
        <w:t>4. Information Architecture</w:t>
      </w:r>
    </w:p>
    <w:p w14:paraId="63EDDA72" w14:textId="05C8F8C1" w:rsidR="00F1158C" w:rsidRDefault="00000000">
      <w:r>
        <w:t>Top Header:</w:t>
      </w:r>
      <w:r>
        <w:br/>
        <w:t>- Lane selector</w:t>
      </w:r>
      <w:r>
        <w:br/>
        <w:t>- Status indicators</w:t>
      </w:r>
      <w:r>
        <w:br/>
        <w:t>- Date &amp; time</w:t>
      </w:r>
      <w:r>
        <w:br/>
        <w:t>- API / Uploader / Server health</w:t>
      </w:r>
      <w:r>
        <w:br/>
        <w:t>- Notifications</w:t>
      </w:r>
      <w:r>
        <w:br/>
        <w:t>- User profile</w:t>
      </w:r>
      <w:r>
        <w:br/>
      </w:r>
      <w:r>
        <w:br/>
        <w:t>Main Sections:</w:t>
      </w:r>
      <w:r>
        <w:br/>
        <w:t>1. Hardware Equipment</w:t>
      </w:r>
      <w:r>
        <w:br/>
        <w:t>2. Live View</w:t>
      </w:r>
      <w:r>
        <w:br/>
      </w:r>
      <w:r>
        <w:lastRenderedPageBreak/>
        <w:t xml:space="preserve">3. </w:t>
      </w:r>
      <w:proofErr w:type="spellStart"/>
      <w:r>
        <w:t>L</w:t>
      </w:r>
      <w:r w:rsidR="00060780">
        <w:t>ffff</w:t>
      </w:r>
      <w:r>
        <w:t>ane</w:t>
      </w:r>
      <w:proofErr w:type="spellEnd"/>
      <w:r>
        <w:t xml:space="preserve"> Status</w:t>
      </w:r>
      <w:r>
        <w:br/>
        <w:t>4. Data View</w:t>
      </w:r>
    </w:p>
    <w:p w14:paraId="36E223A7" w14:textId="77777777" w:rsidR="00F1158C" w:rsidRDefault="00000000">
      <w:pPr>
        <w:pStyle w:val="Heading1"/>
      </w:pPr>
      <w:r>
        <w:t>5. Feature Breakdown</w:t>
      </w:r>
    </w:p>
    <w:p w14:paraId="184BF2B4" w14:textId="77777777" w:rsidR="00060780" w:rsidRDefault="00000000">
      <w:r>
        <w:t>Hardware Equipment:</w:t>
      </w:r>
      <w:r>
        <w:br/>
        <w:t>- Equipment cards for RFID, ANPR Front/Back Cameras, 4D Radar, and 3D LiDAR.</w:t>
      </w:r>
      <w:r>
        <w:br/>
        <w:t>- Health status indicators.</w:t>
      </w:r>
      <w:r>
        <w:br/>
        <w:t>- Performance metrics (latency, FPS, resolution, range).</w:t>
      </w:r>
      <w:r>
        <w:br/>
        <w:t>- Restart controls.</w:t>
      </w:r>
      <w:r>
        <w:br/>
      </w:r>
      <w:r>
        <w:br/>
        <w:t>Live View:</w:t>
      </w:r>
      <w:r>
        <w:br/>
        <w:t>- Real-time video and sensor feeds.</w:t>
      </w:r>
      <w:r>
        <w:br/>
        <w:t>- Lane-based grouping.</w:t>
      </w:r>
      <w:r>
        <w:br/>
        <w:t>- Fullscreen/Open All capability.</w:t>
      </w:r>
      <w:r>
        <w:br/>
        <w:t>- Live indicators and timestamps.</w:t>
      </w:r>
      <w:r>
        <w:br/>
      </w:r>
      <w:r>
        <w:br/>
        <w:t>Lane Status:</w:t>
      </w:r>
      <w:r>
        <w:br/>
        <w:t>- Quick operational summary per device.</w:t>
      </w:r>
      <w:r>
        <w:br/>
        <w:t>- Active/inactive status visibility.</w:t>
      </w:r>
      <w:r>
        <w:br/>
      </w:r>
      <w:r>
        <w:br/>
        <w:t>Data View:</w:t>
      </w:r>
      <w:r>
        <w:br/>
        <w:t>- Vehicle transaction table.</w:t>
      </w:r>
      <w:r>
        <w:br/>
        <w:t>- Timestamp, direction, plate number, type, speed, length, axles, confidence, payment status, and snapshots.</w:t>
      </w:r>
    </w:p>
    <w:p w14:paraId="1C7E8826" w14:textId="451F8B67" w:rsidR="00F1158C" w:rsidRDefault="00060780">
      <w:r>
        <w:t xml:space="preserve">- date view written on left side and </w:t>
      </w:r>
      <w:proofErr w:type="spellStart"/>
      <w:r>
        <w:t>anpr</w:t>
      </w:r>
      <w:proofErr w:type="spellEnd"/>
      <w:r>
        <w:t xml:space="preserve"> front </w:t>
      </w:r>
      <w:proofErr w:type="gramStart"/>
      <w:r>
        <w:t>1 ,</w:t>
      </w:r>
      <w:proofErr w:type="spellStart"/>
      <w:r>
        <w:t>anpr</w:t>
      </w:r>
      <w:proofErr w:type="spellEnd"/>
      <w:proofErr w:type="gramEnd"/>
      <w:r>
        <w:t xml:space="preserve"> front </w:t>
      </w:r>
      <w:proofErr w:type="gramStart"/>
      <w:r>
        <w:t>2,anpr</w:t>
      </w:r>
      <w:proofErr w:type="gramEnd"/>
      <w:r>
        <w:t xml:space="preserve"> back 2,4d radar 1,4d radar 2,3d lidar 1,3d lidar 2 </w:t>
      </w:r>
      <w:r>
        <w:br/>
        <w:t>- Search, filters, export functionality on right side.</w:t>
      </w:r>
    </w:p>
    <w:p w14:paraId="3D39E269" w14:textId="77777777" w:rsidR="00F1158C" w:rsidRDefault="00000000">
      <w:pPr>
        <w:pStyle w:val="Heading1"/>
      </w:pPr>
      <w:r>
        <w:t>6. UX Design Analysis</w:t>
      </w:r>
    </w:p>
    <w:p w14:paraId="70AFB05B" w14:textId="77777777" w:rsidR="00F1158C" w:rsidRDefault="00000000">
      <w:r>
        <w:t>Strengths:</w:t>
      </w:r>
      <w:r>
        <w:br/>
        <w:t>- Clear dashboard hierarchy.</w:t>
      </w:r>
      <w:r>
        <w:br/>
        <w:t>- Consistent card layout.</w:t>
      </w:r>
      <w:r>
        <w:br/>
        <w:t>- Immediate status visibility using color indicators.</w:t>
      </w:r>
      <w:r>
        <w:br/>
        <w:t>- High information density while remaining readable.</w:t>
      </w:r>
      <w:r>
        <w:br/>
      </w:r>
      <w:r>
        <w:br/>
        <w:t>Improvement Opportunities:</w:t>
      </w:r>
      <w:r>
        <w:br/>
        <w:t>- Stronger visual distinction between sections.</w:t>
      </w:r>
      <w:r>
        <w:br/>
        <w:t>- Device grouping and collapsible panels for scalability.</w:t>
      </w:r>
      <w:r>
        <w:br/>
        <w:t>- Better alert prioritization and notification management.</w:t>
      </w:r>
      <w:r>
        <w:br/>
        <w:t>- Accessibility improvements (contrast and keyboard navigation).</w:t>
      </w:r>
    </w:p>
    <w:p w14:paraId="1F0D8793" w14:textId="77777777" w:rsidR="00F1158C" w:rsidRDefault="00000000">
      <w:pPr>
        <w:pStyle w:val="Heading1"/>
      </w:pPr>
      <w:r>
        <w:lastRenderedPageBreak/>
        <w:t>7. Functional Requirements</w:t>
      </w:r>
    </w:p>
    <w:p w14:paraId="6516D742" w14:textId="77777777" w:rsidR="00F1158C" w:rsidRDefault="00000000">
      <w:r>
        <w:t>FR1: Operators can select and monitor a lane.</w:t>
      </w:r>
      <w:r>
        <w:br/>
        <w:t>FR2: System displays real-time device health.</w:t>
      </w:r>
      <w:r>
        <w:br/>
        <w:t>FR3: Operators can restart equipment.</w:t>
      </w:r>
      <w:r>
        <w:br/>
        <w:t>FR4: Live feeds update continuously.</w:t>
      </w:r>
      <w:r>
        <w:br/>
        <w:t>FR5: Vehicle records populate in real time.</w:t>
      </w:r>
      <w:r>
        <w:br/>
        <w:t>FR6: Search and filtering are supported.</w:t>
      </w:r>
      <w:r>
        <w:br/>
        <w:t>FR7: Export of operational data is supported.</w:t>
      </w:r>
    </w:p>
    <w:p w14:paraId="384CFC68" w14:textId="77777777" w:rsidR="00F1158C" w:rsidRDefault="00000000">
      <w:pPr>
        <w:pStyle w:val="Heading1"/>
      </w:pPr>
      <w:r>
        <w:t>8. Non‑Functional Requirements</w:t>
      </w:r>
    </w:p>
    <w:p w14:paraId="7C7BFE2A" w14:textId="77777777" w:rsidR="00F1158C" w:rsidRDefault="00000000">
      <w:r>
        <w:t>• High availability</w:t>
      </w:r>
      <w:r>
        <w:br/>
        <w:t>• Low latency</w:t>
      </w:r>
      <w:r>
        <w:br/>
        <w:t>• Secure authentication</w:t>
      </w:r>
      <w:r>
        <w:br/>
        <w:t>• Scalable multi-lane support</w:t>
      </w:r>
      <w:r>
        <w:br/>
        <w:t>• Responsive UI performance</w:t>
      </w:r>
    </w:p>
    <w:p w14:paraId="3BD29009" w14:textId="77777777" w:rsidR="00F1158C" w:rsidRDefault="00000000">
      <w:pPr>
        <w:pStyle w:val="Heading1"/>
      </w:pPr>
      <w:r>
        <w:t>9. KPIs</w:t>
      </w:r>
    </w:p>
    <w:p w14:paraId="17EC9000" w14:textId="77777777" w:rsidR="00F1158C" w:rsidRDefault="00000000">
      <w:r>
        <w:t>• Device uptime</w:t>
      </w:r>
      <w:r>
        <w:br/>
        <w:t>• Detection accuracy</w:t>
      </w:r>
      <w:r>
        <w:br/>
        <w:t>• ANPR recognition confidence</w:t>
      </w:r>
      <w:r>
        <w:br/>
        <w:t>• Operator response time</w:t>
      </w:r>
      <w:r>
        <w:br/>
        <w:t>• System latency</w:t>
      </w:r>
      <w:r>
        <w:br/>
        <w:t>• Export and reporting usage</w:t>
      </w:r>
    </w:p>
    <w:p w14:paraId="695D0499" w14:textId="77777777" w:rsidR="00F1158C" w:rsidRDefault="00000000">
      <w:pPr>
        <w:pStyle w:val="Heading1"/>
      </w:pPr>
      <w:r>
        <w:t>10. Future Enhancements</w:t>
      </w:r>
    </w:p>
    <w:p w14:paraId="1156D9D6" w14:textId="551319FB" w:rsidR="00F1158C" w:rsidRDefault="00000000">
      <w:r>
        <w:t>• AI anomaly detection</w:t>
      </w:r>
      <w:r>
        <w:br/>
        <w:t>• Predictive maintenance</w:t>
      </w:r>
      <w:r>
        <w:br/>
        <w:t>• Historical analytics dashboards</w:t>
      </w:r>
      <w:r>
        <w:br/>
        <w:t>• Mobile operator interface</w:t>
      </w:r>
      <w:r>
        <w:br/>
        <w:t>• Alert escalation workflows.</w:t>
      </w:r>
    </w:p>
    <w:p w14:paraId="4BEFB08C" w14:textId="77777777" w:rsidR="00F1158C" w:rsidRDefault="00000000">
      <w:pPr>
        <w:pStyle w:val="Heading1"/>
      </w:pPr>
      <w:r>
        <w:t>11. Layout &amp; Responsive Design Requirements (Updated)</w:t>
      </w:r>
    </w:p>
    <w:p w14:paraId="4554C17A" w14:textId="77777777" w:rsidR="00F1158C" w:rsidRDefault="00000000">
      <w:r>
        <w:t>Single Webpage Layout Requirement</w:t>
      </w:r>
      <w:r>
        <w:br/>
      </w:r>
      <w:r>
        <w:br/>
        <w:t>The complete dashboard must be designed as a single-page interface containing:</w:t>
      </w:r>
      <w:r>
        <w:br/>
      </w:r>
      <w:r>
        <w:br/>
        <w:t>• Top Header</w:t>
      </w:r>
      <w:r>
        <w:br/>
        <w:t>• Hardware Equipment</w:t>
      </w:r>
      <w:r>
        <w:br/>
        <w:t>• Live View</w:t>
      </w:r>
      <w:r>
        <w:br/>
      </w:r>
      <w:r>
        <w:lastRenderedPageBreak/>
        <w:t>• Lane Status</w:t>
      </w:r>
      <w:r>
        <w:br/>
        <w:t>• Data View</w:t>
      </w:r>
      <w:r>
        <w:br/>
      </w:r>
      <w:r>
        <w:br/>
        <w:t>Desktop / Large Screen Requirement:</w:t>
      </w:r>
      <w:r>
        <w:br/>
        <w:t>• The entire top header and all main sections must fit within a single visible browser viewport on large desktop and laptop screens.</w:t>
      </w:r>
      <w:r>
        <w:br/>
        <w:t>• No page-level scrolling should be required.</w:t>
      </w:r>
      <w:r>
        <w:br/>
        <w:t>• The layout must be carefully proportioned and responsive to ensure no overflow or clipped content.</w:t>
      </w:r>
      <w:r>
        <w:br/>
        <w:t>• Components should resize, adapt, and align proportionally to maintain visibility and usability.</w:t>
      </w:r>
      <w:r>
        <w:br/>
        <w:t>• Section spacing and card sizing must be optimized for dense but readable information display.</w:t>
      </w:r>
      <w:r>
        <w:br/>
        <w:t>• Overflow must be prevented.</w:t>
      </w:r>
      <w:r>
        <w:br/>
      </w:r>
      <w:r>
        <w:br/>
        <w:t>Responsive Behavior for Smaller Devices:</w:t>
      </w:r>
      <w:r>
        <w:br/>
        <w:t>• For tablets and mobile devices, the dashboard should become vertically scrollable.</w:t>
      </w:r>
      <w:r>
        <w:br/>
        <w:t>• Sections may stack or reflow based on screen size.</w:t>
      </w:r>
      <w:r>
        <w:br/>
        <w:t>• Mobile and tablet layouts should prioritize readability and touch interaction.</w:t>
      </w:r>
      <w:r>
        <w:br/>
        <w:t>• Cards and live views should resize responsively while preserving functional hierarchy.</w:t>
      </w:r>
      <w:r>
        <w:br/>
        <w:t>• Navigation and data tables should remain usable on smaller screens.</w:t>
      </w:r>
      <w:r>
        <w:br/>
      </w:r>
      <w:r>
        <w:br/>
        <w:t>Responsive Breakpoint Guidance:</w:t>
      </w:r>
      <w:r>
        <w:br/>
        <w:t>• Desktop/Laptop (Large Screens): Single viewport, non-scrollable layout.</w:t>
      </w:r>
      <w:r>
        <w:br/>
        <w:t>• Tablet: Responsive stacked layout with scrolling.</w:t>
      </w:r>
      <w:r>
        <w:br/>
        <w:t>• Mobile: Fully scrollable responsive layout with optimized spacing and controls.</w:t>
      </w:r>
      <w:r>
        <w:br/>
      </w:r>
      <w:r>
        <w:br/>
        <w:t>UX Principle:</w:t>
      </w:r>
      <w:r>
        <w:br/>
        <w:t>The uploaded dashboard layout should remain visually balanced and well-fitted, closely matching the provided reference image while ensuring usability across device sizes.</w:t>
      </w:r>
    </w:p>
    <w:sectPr w:rsidR="00F115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402397">
    <w:abstractNumId w:val="8"/>
  </w:num>
  <w:num w:numId="2" w16cid:durableId="878123474">
    <w:abstractNumId w:val="6"/>
  </w:num>
  <w:num w:numId="3" w16cid:durableId="698749500">
    <w:abstractNumId w:val="5"/>
  </w:num>
  <w:num w:numId="4" w16cid:durableId="1119762596">
    <w:abstractNumId w:val="4"/>
  </w:num>
  <w:num w:numId="5" w16cid:durableId="204759973">
    <w:abstractNumId w:val="7"/>
  </w:num>
  <w:num w:numId="6" w16cid:durableId="185146131">
    <w:abstractNumId w:val="3"/>
  </w:num>
  <w:num w:numId="7" w16cid:durableId="1969161469">
    <w:abstractNumId w:val="2"/>
  </w:num>
  <w:num w:numId="8" w16cid:durableId="1769421131">
    <w:abstractNumId w:val="1"/>
  </w:num>
  <w:num w:numId="9" w16cid:durableId="23077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80"/>
    <w:rsid w:val="0015074B"/>
    <w:rsid w:val="001643DE"/>
    <w:rsid w:val="0029639D"/>
    <w:rsid w:val="00326F90"/>
    <w:rsid w:val="00AA1D8D"/>
    <w:rsid w:val="00B47730"/>
    <w:rsid w:val="00C352F3"/>
    <w:rsid w:val="00CB0664"/>
    <w:rsid w:val="00CB6CB2"/>
    <w:rsid w:val="00F1158C"/>
    <w:rsid w:val="00F81B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E6728"/>
  <w14:defaultImageDpi w14:val="300"/>
  <w15:docId w15:val="{D9D75FDA-B720-46BF-95F6-D7A30AFF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NISHKARSH PUSHPAK</cp:lastModifiedBy>
  <cp:revision>3</cp:revision>
  <dcterms:created xsi:type="dcterms:W3CDTF">2013-12-23T23:15:00Z</dcterms:created>
  <dcterms:modified xsi:type="dcterms:W3CDTF">2026-05-27T09:18:00Z</dcterms:modified>
  <cp:category/>
</cp:coreProperties>
</file>