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71E" w:rsidRDefault="000E071E">
      <w:proofErr w:type="spellStart"/>
      <w:r w:rsidRPr="000E071E">
        <w:t>Create</w:t>
      </w:r>
      <w:proofErr w:type="spellEnd"/>
      <w:r w:rsidRPr="000E071E">
        <w:t xml:space="preserve"> a </w:t>
      </w:r>
      <w:proofErr w:type="spellStart"/>
      <w:r w:rsidRPr="000E071E">
        <w:t>container</w:t>
      </w:r>
      <w:proofErr w:type="spellEnd"/>
      <w:r w:rsidRPr="000E071E">
        <w:t xml:space="preserve"> in active </w:t>
      </w:r>
      <w:proofErr w:type="spellStart"/>
      <w:r w:rsidRPr="000E071E">
        <w:t>mode</w:t>
      </w:r>
      <w:proofErr w:type="spellEnd"/>
      <w:r w:rsidRPr="000E071E">
        <w:t xml:space="preserve"> </w:t>
      </w:r>
      <w:proofErr w:type="spellStart"/>
      <w:r w:rsidRPr="000E071E">
        <w:t>using</w:t>
      </w:r>
      <w:proofErr w:type="spellEnd"/>
      <w:r w:rsidRPr="000E071E">
        <w:t xml:space="preserve"> </w:t>
      </w:r>
      <w:proofErr w:type="spellStart"/>
      <w:r w:rsidRPr="000E071E">
        <w:t>the</w:t>
      </w:r>
      <w:proofErr w:type="spellEnd"/>
      <w:r w:rsidRPr="000E071E">
        <w:t xml:space="preserve"> default </w:t>
      </w:r>
      <w:proofErr w:type="spellStart"/>
      <w:r w:rsidRPr="000E071E">
        <w:t>user</w:t>
      </w:r>
      <w:proofErr w:type="spellEnd"/>
      <w:r w:rsidRPr="000E071E">
        <w:t xml:space="preserve"> </w:t>
      </w:r>
      <w:proofErr w:type="spellStart"/>
      <w:r w:rsidRPr="000E071E">
        <w:t>account</w:t>
      </w:r>
      <w:proofErr w:type="spellEnd"/>
      <w:r w:rsidRPr="000E071E">
        <w:t xml:space="preserve">, </w:t>
      </w:r>
      <w:proofErr w:type="spellStart"/>
      <w:r w:rsidRPr="000E071E">
        <w:t>with</w:t>
      </w:r>
      <w:proofErr w:type="spellEnd"/>
      <w:r w:rsidRPr="000E071E">
        <w:t xml:space="preserve"> a </w:t>
      </w:r>
      <w:proofErr w:type="spellStart"/>
      <w:r w:rsidRPr="000E071E">
        <w:t>binded</w:t>
      </w:r>
      <w:proofErr w:type="spellEnd"/>
      <w:r w:rsidRPr="000E071E">
        <w:t xml:space="preserve"> data </w:t>
      </w:r>
      <w:proofErr w:type="spellStart"/>
      <w:r w:rsidRPr="000E071E">
        <w:t>directory</w:t>
      </w:r>
      <w:proofErr w:type="spellEnd"/>
      <w:r w:rsidRPr="000E071E">
        <w:t>:</w:t>
      </w:r>
    </w:p>
    <w:p w:rsidR="00F2777E" w:rsidRDefault="000E071E">
      <w:r>
        <w:rPr>
          <w:noProof/>
          <w:lang w:eastAsia="es-ES"/>
        </w:rPr>
        <w:drawing>
          <wp:inline distT="0" distB="0" distL="0" distR="0" wp14:anchorId="28DC8D13" wp14:editId="48AECCD4">
            <wp:extent cx="5400040" cy="325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1E" w:rsidRDefault="000E071E" w:rsidP="000E071E">
      <w:pPr>
        <w:rPr>
          <w:noProof/>
          <w:lang w:eastAsia="es-ES"/>
        </w:rPr>
      </w:pPr>
      <w:r w:rsidRPr="000E071E">
        <w:rPr>
          <w:noProof/>
          <w:lang w:eastAsia="es-ES"/>
        </w:rPr>
        <w:t>Create a production container with a custom user account, binding a data directory and enabling both active and passive mode:</w:t>
      </w:r>
    </w:p>
    <w:p w:rsidR="000E071E" w:rsidRDefault="000E071E"/>
    <w:p w:rsidR="000E071E" w:rsidRDefault="000E071E">
      <w:r>
        <w:rPr>
          <w:noProof/>
          <w:lang w:eastAsia="es-ES"/>
        </w:rPr>
        <w:drawing>
          <wp:inline distT="0" distB="0" distL="0" distR="0" wp14:anchorId="47833B0E" wp14:editId="54160DA2">
            <wp:extent cx="5400040" cy="6223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1E" w:rsidRDefault="000E071E">
      <w:proofErr w:type="spellStart"/>
      <w:r w:rsidRPr="000E071E">
        <w:t>Manually</w:t>
      </w:r>
      <w:proofErr w:type="spellEnd"/>
      <w:r w:rsidRPr="000E071E">
        <w:t xml:space="preserve"> </w:t>
      </w:r>
      <w:proofErr w:type="spellStart"/>
      <w:r w:rsidRPr="000E071E">
        <w:t>add</w:t>
      </w:r>
      <w:proofErr w:type="spellEnd"/>
      <w:r w:rsidRPr="000E071E">
        <w:t xml:space="preserve"> a new FTP </w:t>
      </w:r>
      <w:proofErr w:type="spellStart"/>
      <w:r w:rsidRPr="000E071E">
        <w:t>user</w:t>
      </w:r>
      <w:proofErr w:type="spellEnd"/>
      <w:r w:rsidRPr="000E071E">
        <w:t xml:space="preserve"> to </w:t>
      </w:r>
      <w:proofErr w:type="spellStart"/>
      <w:r w:rsidRPr="000E071E">
        <w:t>an</w:t>
      </w:r>
      <w:proofErr w:type="spellEnd"/>
      <w:r w:rsidRPr="000E071E">
        <w:t xml:space="preserve"> </w:t>
      </w:r>
      <w:proofErr w:type="spellStart"/>
      <w:r w:rsidRPr="000E071E">
        <w:t>existing</w:t>
      </w:r>
      <w:proofErr w:type="spellEnd"/>
      <w:r w:rsidRPr="000E071E">
        <w:t xml:space="preserve"> </w:t>
      </w:r>
      <w:proofErr w:type="spellStart"/>
      <w:r w:rsidRPr="000E071E">
        <w:t>container</w:t>
      </w:r>
      <w:proofErr w:type="spellEnd"/>
      <w:r w:rsidRPr="000E071E">
        <w:t>:</w:t>
      </w:r>
    </w:p>
    <w:p w:rsidR="00347FC6" w:rsidRDefault="00347FC6">
      <w:r>
        <w:rPr>
          <w:noProof/>
          <w:lang w:eastAsia="es-ES"/>
        </w:rPr>
        <w:drawing>
          <wp:inline distT="0" distB="0" distL="0" distR="0" wp14:anchorId="653E26B1" wp14:editId="3EC8394C">
            <wp:extent cx="5400040" cy="5988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FC6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AD0C7B3" wp14:editId="2E615AD3">
            <wp:extent cx="4505325" cy="1000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1E"/>
    <w:rsid w:val="000E071E"/>
    <w:rsid w:val="00347FC6"/>
    <w:rsid w:val="003571DA"/>
    <w:rsid w:val="0057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CCC2"/>
  <w15:chartTrackingRefBased/>
  <w15:docId w15:val="{404C4142-9CAC-448F-9591-F7115C57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2023-12-01T12:41:00Z</dcterms:created>
  <dcterms:modified xsi:type="dcterms:W3CDTF">2023-12-01T13:11:00Z</dcterms:modified>
</cp:coreProperties>
</file>