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77E" w:rsidRPr="007729B9" w:rsidRDefault="007729B9" w:rsidP="007729B9">
      <w:pPr>
        <w:pStyle w:val="Citadestacada"/>
        <w:rPr>
          <w:sz w:val="44"/>
          <w:szCs w:val="44"/>
        </w:rPr>
      </w:pPr>
      <w:r w:rsidRPr="007729B9">
        <w:rPr>
          <w:sz w:val="44"/>
          <w:szCs w:val="44"/>
        </w:rPr>
        <w:t>IaaS (Infraestructura como Servicio):</w:t>
      </w:r>
    </w:p>
    <w:p w:rsidR="007729B9" w:rsidRPr="00D153A4" w:rsidRDefault="007729B9" w:rsidP="007729B9">
      <w:pPr>
        <w:pStyle w:val="Ttulo1"/>
        <w:rPr>
          <w:b/>
          <w:i/>
          <w:sz w:val="40"/>
          <w:szCs w:val="40"/>
        </w:rPr>
      </w:pPr>
      <w:r w:rsidRPr="00D153A4">
        <w:rPr>
          <w:b/>
          <w:i/>
          <w:sz w:val="40"/>
          <w:szCs w:val="40"/>
        </w:rPr>
        <w:t>¿Qué es IaaS?</w:t>
      </w:r>
    </w:p>
    <w:p w:rsidR="00935F11" w:rsidRDefault="00935F11" w:rsidP="00935F11"/>
    <w:p w:rsidR="00935F11" w:rsidRDefault="007729B9" w:rsidP="00935F11">
      <w:r>
        <w:t>El IaaS estamos hablando de un servicio de infr</w:t>
      </w:r>
      <w:r w:rsidR="00935F11">
        <w:t xml:space="preserve">aestructuras. Las empresas contratan la infraestructura de hardware a un tercero a cambio de una cuota o alquile. La contratación de este hardware permite al cliente elegir sus características como: Procesador, Memoria RAM, Y </w:t>
      </w:r>
      <w:r w:rsidR="00935F11" w:rsidRPr="00935F11">
        <w:t>almacenamiento</w:t>
      </w:r>
      <w:r w:rsidR="00935F11">
        <w:t xml:space="preserve"> (Disco Duro)</w:t>
      </w:r>
    </w:p>
    <w:p w:rsidR="00935F11" w:rsidRDefault="00935F11" w:rsidP="00935F11"/>
    <w:p w:rsidR="00935F11" w:rsidRPr="00D153A4" w:rsidRDefault="00935F11" w:rsidP="00935F11">
      <w:pPr>
        <w:pStyle w:val="Ttulo1"/>
        <w:rPr>
          <w:b/>
          <w:i/>
          <w:sz w:val="40"/>
          <w:szCs w:val="40"/>
        </w:rPr>
      </w:pPr>
      <w:r w:rsidRPr="00D153A4">
        <w:rPr>
          <w:b/>
          <w:i/>
          <w:sz w:val="40"/>
          <w:szCs w:val="40"/>
        </w:rPr>
        <w:t>Características clave de IaaS:</w:t>
      </w:r>
    </w:p>
    <w:p w:rsidR="00935F11" w:rsidRDefault="00935F11" w:rsidP="00935F11"/>
    <w:p w:rsidR="00935F11" w:rsidRDefault="00935F11" w:rsidP="00935F11">
      <w:pPr>
        <w:pStyle w:val="Prrafodelista"/>
        <w:numPr>
          <w:ilvl w:val="0"/>
          <w:numId w:val="2"/>
        </w:numPr>
      </w:pPr>
      <w:r>
        <w:t>Escalabilidad: Los recursos pueden aumentarse o reducirse según las necesidades del cliente</w:t>
      </w:r>
    </w:p>
    <w:p w:rsidR="00935F11" w:rsidRDefault="00935F11" w:rsidP="00935F11">
      <w:pPr>
        <w:pStyle w:val="Prrafodelista"/>
      </w:pPr>
    </w:p>
    <w:p w:rsidR="00935F11" w:rsidRPr="00935F11" w:rsidRDefault="00935F11" w:rsidP="00935F11">
      <w:pPr>
        <w:pStyle w:val="Prrafodelista"/>
        <w:numPr>
          <w:ilvl w:val="0"/>
          <w:numId w:val="2"/>
        </w:numPr>
      </w:pPr>
      <w:r>
        <w:t>Autoaprovisionamiento: Los clientes pueden configurar y gestionar recursos de manera autónoma.</w:t>
      </w:r>
    </w:p>
    <w:p w:rsidR="00935F11" w:rsidRPr="00935F11" w:rsidRDefault="00935F11" w:rsidP="00935F11">
      <w:pPr>
        <w:pStyle w:val="Prrafodelista"/>
        <w:rPr>
          <w:u w:val="single"/>
        </w:rPr>
      </w:pPr>
    </w:p>
    <w:p w:rsidR="00935F11" w:rsidRDefault="00935F11" w:rsidP="00935F11">
      <w:pPr>
        <w:pStyle w:val="Prrafodelista"/>
        <w:numPr>
          <w:ilvl w:val="0"/>
          <w:numId w:val="2"/>
        </w:numPr>
      </w:pPr>
      <w:r>
        <w:t>Pago por uso: Los clientes pagan solo por los recursos que consumen.</w:t>
      </w:r>
    </w:p>
    <w:p w:rsidR="00935F11" w:rsidRPr="00935F11" w:rsidRDefault="00935F11" w:rsidP="00935F11">
      <w:pPr>
        <w:pStyle w:val="Prrafodelista"/>
      </w:pPr>
    </w:p>
    <w:p w:rsidR="00935F11" w:rsidRPr="00D153A4" w:rsidRDefault="00935F11" w:rsidP="007729B9">
      <w:pPr>
        <w:rPr>
          <w:rFonts w:asciiTheme="majorHAnsi" w:eastAsiaTheme="majorEastAsia" w:hAnsiTheme="majorHAnsi" w:cstheme="majorBidi"/>
          <w:b/>
          <w:i/>
          <w:color w:val="2E74B5" w:themeColor="accent1" w:themeShade="BF"/>
          <w:sz w:val="40"/>
          <w:szCs w:val="40"/>
        </w:rPr>
      </w:pPr>
      <w:r w:rsidRPr="00D153A4">
        <w:rPr>
          <w:rFonts w:asciiTheme="majorHAnsi" w:eastAsiaTheme="majorEastAsia" w:hAnsiTheme="majorHAnsi" w:cstheme="majorBidi"/>
          <w:b/>
          <w:i/>
          <w:color w:val="2E74B5" w:themeColor="accent1" w:themeShade="BF"/>
          <w:sz w:val="40"/>
          <w:szCs w:val="40"/>
        </w:rPr>
        <w:t>Ejemplo de empresa de IaaS:</w:t>
      </w:r>
    </w:p>
    <w:p w:rsidR="00935F11" w:rsidRPr="00D153A4" w:rsidRDefault="00935F11" w:rsidP="007729B9">
      <w:pPr>
        <w:rPr>
          <w:b/>
          <w:u w:val="single"/>
        </w:rPr>
      </w:pPr>
      <w:r w:rsidRPr="00D153A4">
        <w:rPr>
          <w:b/>
          <w:sz w:val="32"/>
          <w:szCs w:val="32"/>
        </w:rPr>
        <w:t>Empresas</w:t>
      </w:r>
      <w:r w:rsidRPr="00D153A4">
        <w:rPr>
          <w:b/>
        </w:rPr>
        <w:t>:</w:t>
      </w:r>
    </w:p>
    <w:p w:rsidR="00935F11" w:rsidRPr="00D153A4" w:rsidRDefault="00935F11" w:rsidP="00935F11">
      <w:pPr>
        <w:pStyle w:val="Prrafodelista"/>
        <w:numPr>
          <w:ilvl w:val="0"/>
          <w:numId w:val="3"/>
        </w:numPr>
      </w:pPr>
      <w:r w:rsidRPr="00D153A4">
        <w:rPr>
          <w:rStyle w:val="Textoennegrita"/>
          <w:rFonts w:ascii="Arial" w:hAnsi="Arial" w:cs="Arial"/>
          <w:bCs w:val="0"/>
          <w:color w:val="111111"/>
          <w:sz w:val="24"/>
          <w:szCs w:val="24"/>
        </w:rPr>
        <w:t>Microsoft</w:t>
      </w:r>
      <w:r w:rsidRPr="00D153A4">
        <w:rPr>
          <w:rStyle w:val="Textoennegrita"/>
          <w:rFonts w:ascii="Arial" w:hAnsi="Arial" w:cs="Arial"/>
          <w:b w:val="0"/>
          <w:bCs w:val="0"/>
          <w:color w:val="111111"/>
        </w:rPr>
        <w:t xml:space="preserve"> </w:t>
      </w:r>
      <w:r w:rsidRPr="00D153A4">
        <w:rPr>
          <w:rStyle w:val="Textoennegrita"/>
          <w:rFonts w:ascii="Arial" w:hAnsi="Arial" w:cs="Arial"/>
          <w:bCs w:val="0"/>
          <w:color w:val="111111"/>
        </w:rPr>
        <w:t>Azure</w:t>
      </w:r>
      <w:r w:rsidRPr="00D153A4">
        <w:t>:</w:t>
      </w:r>
    </w:p>
    <w:p w:rsidR="00935F11" w:rsidRDefault="00935F11" w:rsidP="00935F11">
      <w:pPr>
        <w:ind w:left="720"/>
      </w:pPr>
      <w:r>
        <w:t xml:space="preserve">Se puede realizar contratación </w:t>
      </w:r>
      <w:r w:rsidR="00D153A4">
        <w:t>una contratación de hardware personalizada en cuanto a CPU, memoria, almacenamiento y velocidad de red. En esta infraestructura los clientes pueden hacer correr sus aplicaciones empresariales, como por ejemplo SAP o SharePoint sin necesidad de preocuparse por el hardware necesario para hacerlo.</w:t>
      </w:r>
    </w:p>
    <w:p w:rsidR="00D153A4" w:rsidRPr="00D153A4" w:rsidRDefault="00D153A4" w:rsidP="00935F11">
      <w:pPr>
        <w:ind w:left="720"/>
        <w:rPr>
          <w:u w:val="single"/>
        </w:rPr>
      </w:pPr>
      <w:r>
        <w:t>Microsoft Azure destaca por la gran cantidad de recursos que pueden ser contratados, lo que la hace ideal para las empresas con necesidades muy exigentes en cuanto a infraestructura</w:t>
      </w:r>
    </w:p>
    <w:p w:rsidR="00935F11" w:rsidRPr="00D153A4" w:rsidRDefault="00935F11" w:rsidP="00935F11">
      <w:pPr>
        <w:pStyle w:val="Prrafodelista"/>
        <w:numPr>
          <w:ilvl w:val="0"/>
          <w:numId w:val="3"/>
        </w:numPr>
        <w:rPr>
          <w:rStyle w:val="Textoennegrita"/>
          <w:rFonts w:ascii="Arial" w:hAnsi="Arial" w:cs="Arial"/>
          <w:color w:val="111111"/>
          <w:sz w:val="24"/>
          <w:szCs w:val="24"/>
        </w:rPr>
      </w:pPr>
      <w:r w:rsidRPr="00D153A4">
        <w:rPr>
          <w:sz w:val="28"/>
          <w:szCs w:val="28"/>
        </w:rPr>
        <w:t>A</w:t>
      </w:r>
      <w:r w:rsidRPr="00D153A4">
        <w:rPr>
          <w:rStyle w:val="Textoennegrita"/>
          <w:rFonts w:ascii="Arial" w:hAnsi="Arial" w:cs="Arial"/>
          <w:color w:val="111111"/>
          <w:sz w:val="24"/>
          <w:szCs w:val="24"/>
        </w:rPr>
        <w:t>mazon Web Services</w:t>
      </w:r>
      <w:r w:rsidR="00D153A4">
        <w:rPr>
          <w:rStyle w:val="Textoennegrita"/>
          <w:rFonts w:ascii="Arial" w:hAnsi="Arial" w:cs="Arial"/>
          <w:color w:val="111111"/>
          <w:sz w:val="24"/>
          <w:szCs w:val="24"/>
        </w:rPr>
        <w:t>:</w:t>
      </w:r>
      <w:bookmarkStart w:id="0" w:name="_GoBack"/>
      <w:bookmarkEnd w:id="0"/>
    </w:p>
    <w:p w:rsidR="00D153A4" w:rsidRPr="00D153A4" w:rsidRDefault="00D153A4" w:rsidP="00D153A4">
      <w:pPr>
        <w:pStyle w:val="Prrafodelista"/>
        <w:rPr>
          <w:rFonts w:ascii="Arial" w:hAnsi="Arial" w:cs="Arial"/>
          <w:color w:val="111111"/>
          <w:sz w:val="23"/>
          <w:szCs w:val="23"/>
          <w:u w:val="single"/>
        </w:rPr>
      </w:pPr>
    </w:p>
    <w:p w:rsidR="00D153A4" w:rsidRPr="00935F11" w:rsidRDefault="00D153A4" w:rsidP="00D153A4">
      <w:pPr>
        <w:pStyle w:val="Prrafodelista"/>
      </w:pPr>
      <w:r>
        <w:rPr>
          <w:rFonts w:ascii="Arial" w:hAnsi="Arial" w:cs="Arial"/>
          <w:color w:val="111111"/>
          <w:sz w:val="23"/>
          <w:szCs w:val="23"/>
        </w:rPr>
        <w:t xml:space="preserve">el proveedor de servicios en la nube de Amazon es un claro ejemplo de IaaS. Con su servicio central Amazon EC2, permite a los usuarios alquilar servidores virtuales en los cuales instalar sus aplicaciones. EC2 ofrece configuraciones de hardware que pueden ser contratadas por los clientes. </w:t>
      </w:r>
      <w:r>
        <w:rPr>
          <w:rFonts w:ascii="Arial" w:hAnsi="Arial" w:cs="Arial"/>
          <w:color w:val="111111"/>
          <w:sz w:val="23"/>
          <w:szCs w:val="23"/>
        </w:rPr>
        <w:lastRenderedPageBreak/>
        <w:t>En estas configuraciones, llamadas tipos de instancias, se puede elegir entre una variedad de CPUs, memoria RAM, almacenamiento en disco duro y capacidad de transferencia de red. Además ofrece otros servicios anexos, como contratación de cortafuegos, direcciones IPv4 estáticas y redes virtuales independientes.</w:t>
      </w:r>
    </w:p>
    <w:p w:rsidR="00935F11" w:rsidRDefault="00935F11" w:rsidP="00935F11"/>
    <w:p w:rsidR="00935F11" w:rsidRDefault="00935F11" w:rsidP="00935F11"/>
    <w:p w:rsidR="00935F11" w:rsidRDefault="00935F11" w:rsidP="00935F11"/>
    <w:p w:rsidR="00935F11" w:rsidRDefault="00935F11" w:rsidP="00935F11"/>
    <w:p w:rsidR="00935F11" w:rsidRPr="00935F11" w:rsidRDefault="00935F11" w:rsidP="00935F11"/>
    <w:sectPr w:rsidR="00935F11" w:rsidRPr="00935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71D46"/>
    <w:multiLevelType w:val="hybridMultilevel"/>
    <w:tmpl w:val="E858FC9A"/>
    <w:lvl w:ilvl="0" w:tplc="2B3C1F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D41C0"/>
    <w:multiLevelType w:val="hybridMultilevel"/>
    <w:tmpl w:val="393AAE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A3F8C"/>
    <w:multiLevelType w:val="hybridMultilevel"/>
    <w:tmpl w:val="F0F0B7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s-E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B9"/>
    <w:rsid w:val="003571DA"/>
    <w:rsid w:val="005711DB"/>
    <w:rsid w:val="007729B9"/>
    <w:rsid w:val="00935F11"/>
    <w:rsid w:val="00D1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7D069"/>
  <w15:chartTrackingRefBased/>
  <w15:docId w15:val="{E1DCD4BF-BAEB-41DF-BFC0-0EF308A9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5F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29B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729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7729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2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29B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29B9"/>
    <w:rPr>
      <w:i/>
      <w:iCs/>
      <w:color w:val="5B9BD5" w:themeColor="accent1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5F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35F11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35F1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35F1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35F1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5F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5F1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5F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5F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0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1</cp:revision>
  <dcterms:created xsi:type="dcterms:W3CDTF">2023-09-26T11:01:00Z</dcterms:created>
  <dcterms:modified xsi:type="dcterms:W3CDTF">2023-09-26T11:28:00Z</dcterms:modified>
</cp:coreProperties>
</file>