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Technical Report: UniPortal Secure Software Lifecycle</w:t>
      </w:r>
    </w:p>
    <w:p>
      <w:pPr>
        <w:pStyle w:val="Heading1"/>
      </w:pPr>
      <w:r>
        <w:t>1. Executive Summary</w:t>
      </w:r>
    </w:p>
    <w:p>
      <w:r>
        <w:t>This report outlines the comprehensive security enhancements, architecture upgrades, and disaster recovery mechanisms implemented for the UniPortal project. The system has been fully integrated with the 6 Domains of the Secure Software Lifecycle (SSDLC) to ensure resilience against vulnerabilities and operational failures.</w:t>
      </w:r>
    </w:p>
    <w:p>
      <w:pPr>
        <w:pStyle w:val="Heading2"/>
      </w:pPr>
      <w:r>
        <w:t>Domain 1: Secure Software Concepts</w:t>
      </w:r>
    </w:p>
    <w:p>
      <w:r>
        <w:t>The foundational security concepts of Confidentiality, Integrity, and Availability (CIA) have been established. Confidentiality is maintained via Role-Based Access Control (RBAC) and strict document visibility. Integrity is enforced via PostgreSQL constraints and secure document approval workflows. Availability is guaranteed via rate limiting and disaster recovery protocols.</w:t>
      </w:r>
    </w:p>
    <w:p>
      <w:pPr>
        <w:pStyle w:val="Heading2"/>
      </w:pPr>
      <w:r>
        <w:t>Domain 2: Secure Software Requirements</w:t>
      </w:r>
    </w:p>
    <w:p>
      <w:r>
        <w:t>Based on the requirements, we implemented advanced workflow security. This includes:</w:t>
      </w:r>
    </w:p>
    <w:p>
      <w:pPr>
        <w:pStyle w:val="ListBullet"/>
      </w:pPr>
      <w:r>
        <w:t>- Collaborative access controls where only authorized members can view or upload project documents.</w:t>
      </w:r>
    </w:p>
    <w:p>
      <w:pPr>
        <w:pStyle w:val="ListBullet"/>
      </w:pPr>
      <w:r>
        <w:t>- A two-step approval process where researchers upload documents, and Owners must approve them before they are visible.</w:t>
      </w:r>
    </w:p>
    <w:p>
      <w:pPr>
        <w:pStyle w:val="ListBullet"/>
      </w:pPr>
      <w:r>
        <w:t>- A deletion request workflow preventing accidental or unauthorized data loss.</w:t>
      </w:r>
    </w:p>
    <w:p>
      <w:pPr>
        <w:pStyle w:val="Heading2"/>
      </w:pPr>
      <w:r>
        <w:t>Domain 3: Secure Software Architecture and Design</w:t>
      </w:r>
    </w:p>
    <w:p>
      <w:r>
        <w:t>The architecture was upgraded from a local development environment to a production-ready stack:</w:t>
      </w:r>
    </w:p>
    <w:p>
      <w:pPr>
        <w:pStyle w:val="ListBullet"/>
      </w:pPr>
      <w:r>
        <w:t>- Nginx acting as a reverse proxy to terminate external connections securely.</w:t>
      </w:r>
    </w:p>
    <w:p>
      <w:pPr>
        <w:pStyle w:val="ListBullet"/>
      </w:pPr>
      <w:r>
        <w:t>- Gunicorn configured as the WSGI application server for high concurrency.</w:t>
      </w:r>
    </w:p>
    <w:p>
      <w:pPr>
        <w:pStyle w:val="ListBullet"/>
      </w:pPr>
      <w:r>
        <w:t>- PostgreSQL replacing SQLite for robust, concurrent data integrity and reliable backup compatibility.</w:t>
      </w:r>
    </w:p>
    <w:p>
      <w:pPr>
        <w:pStyle w:val="Heading2"/>
      </w:pPr>
      <w:r>
        <w:t>Domain 4: Secure Software Implementation</w:t>
      </w:r>
    </w:p>
    <w:p>
      <w:r>
        <w:t>During the implementation phase, static analysis tools (Snyk and CodeQL) identified critical vulnerabilities. These were mitigated successfully:</w:t>
      </w:r>
    </w:p>
    <w:p>
      <w:pPr>
        <w:pStyle w:val="ListBullet"/>
      </w:pPr>
      <w:r>
        <w:t>- Open Redirect (CWE-601): Patched by validating the "next" parameter and ensuring URL requests only redirect to trusted, relative paths.</w:t>
      </w:r>
    </w:p>
    <w:p>
      <w:pPr>
        <w:pStyle w:val="ListBullet"/>
      </w:pPr>
      <w:r>
        <w:t>- Remote Code Execution (CWE-94): Mitigated by pinning and upgrading the Werkzeug and Flask dependencies to their latest secure versions (Werkzeug 3.0.3).</w:t>
      </w:r>
    </w:p>
    <w:p>
      <w:pPr>
        <w:pStyle w:val="ListBullet"/>
      </w:pPr>
      <w:r>
        <w:t>- Rate Limiting: Implemented Flask-Limiter to defend against DDoS and credential stuffing attacks on the /login, /register, and upload endpoints.</w:t>
      </w:r>
    </w:p>
    <w:p>
      <w:pPr>
        <w:pStyle w:val="Heading2"/>
      </w:pPr>
      <w:r>
        <w:t>Domain 5: Secure Software Testing</w:t>
      </w:r>
    </w:p>
    <w:p>
      <w:r>
        <w:t>Continuous testing methodologies were applied to validate the access control implementations.</w:t>
      </w:r>
    </w:p>
    <w:p>
      <w:r>
        <w:t>An automated end-to-end integration test suite (verify_portal.py) was built and executed. It programmatically verifies user registration, CSRF token generation, Role-Based Access controls, unauthorized download prevention, and the entire document upload/delete approval pipeline. All tests passed seamlessly.</w:t>
      </w:r>
    </w:p>
    <w:p>
      <w:pPr>
        <w:pStyle w:val="Heading2"/>
      </w:pPr>
      <w:r>
        <w:t>Domain 6: Secure Lifecycle Management (Operations &amp; Maintenance)</w:t>
      </w:r>
    </w:p>
    <w:p>
      <w:r>
        <w:t>To fulfill the lifecycle maintenance and operations requirements, a complete Disaster Recovery (DR) and Business Continuity Plan (BCP) was implemented.</w:t>
      </w:r>
    </w:p>
    <w:p>
      <w:r>
        <w:t>Shell scripts were developed to manage system resilience:</w:t>
      </w:r>
    </w:p>
    <w:p>
      <w:pPr>
        <w:pStyle w:val="ListBullet"/>
      </w:pPr>
      <w:r>
        <w:t>- backup.sh: Creates encrypted, compressed archives of both the PostgreSQL database and the /var/www/uniklpj_uploads directory.</w:t>
      </w:r>
    </w:p>
    <w:p>
      <w:pPr>
        <w:pStyle w:val="ListBullet"/>
      </w:pPr>
      <w:r>
        <w:t>- simulate_crash.sh: Simulates a catastrophic failure by securely wiping the live database and document directories.</w:t>
      </w:r>
    </w:p>
    <w:p>
      <w:pPr>
        <w:pStyle w:val="ListBullet"/>
      </w:pPr>
      <w:r>
        <w:t>- restore.sh: Automates the restoration of the system from the latest backup archive, minimizing recovery time objective (RTO).</w:t>
      </w:r>
    </w:p>
    <w:p>
      <w:pPr>
        <w:pStyle w:val="Heading1"/>
      </w:pPr>
      <w:r>
        <w:t>2. Conclusion</w:t>
      </w:r>
    </w:p>
    <w:p>
      <w:r>
        <w:t>The UniPortal application has successfully met all assignment requirements across all 6 domains of secure software development. The resulting platform is highly secure against common web vulnerabilities, functionally robust with strict collaboration rules, and structurally resilient against catastrophic data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