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8A224" w14:textId="77777777" w:rsidR="00745EC1" w:rsidRDefault="00171BED" w:rsidP="00651D04">
      <w:r>
        <w:t>Nina Sanchez</w:t>
      </w:r>
      <w:bookmarkStart w:id="0" w:name="_|ury0YkUJNkeoe+gVxO9QCw==|1925|1"/>
      <w:bookmarkEnd w:id="0"/>
    </w:p>
    <w:p w14:paraId="6FC10283" w14:textId="77777777" w:rsidR="00745EC1" w:rsidRDefault="00DE07C6" w:rsidP="00651D04">
      <w:r>
        <w:t>Professor Robertson</w:t>
      </w:r>
      <w:bookmarkStart w:id="1" w:name="_|ury0YkUJNkeoe+gVxO9QCw==|1925|2"/>
      <w:bookmarkEnd w:id="1"/>
    </w:p>
    <w:p w14:paraId="5A8A47B6" w14:textId="77777777" w:rsidR="00745EC1" w:rsidRDefault="00171BED" w:rsidP="00651D04">
      <w:r>
        <w:t xml:space="preserve">Media and </w:t>
      </w:r>
      <w:r w:rsidR="00DE07C6">
        <w:t>C</w:t>
      </w:r>
      <w:r>
        <w:t>ommunications</w:t>
      </w:r>
      <w:bookmarkStart w:id="2" w:name="_|ury0YkUJNkeoe+gVxO9QCw==|1925|3"/>
      <w:bookmarkEnd w:id="2"/>
    </w:p>
    <w:p w14:paraId="05EDEF28" w14:textId="77777777" w:rsidR="00512893" w:rsidRDefault="00641994" w:rsidP="00651D04">
      <w:r>
        <w:t>20</w:t>
      </w:r>
      <w:r w:rsidR="00745EC1">
        <w:t xml:space="preserve"> </w:t>
      </w:r>
      <w:r>
        <w:t>February</w:t>
      </w:r>
      <w:r w:rsidR="00745EC1">
        <w:t xml:space="preserve"> 20</w:t>
      </w:r>
      <w:r w:rsidR="00CA4632">
        <w:t>2</w:t>
      </w:r>
      <w:r w:rsidR="00745EC1">
        <w:t>1</w:t>
      </w:r>
      <w:bookmarkStart w:id="3" w:name="_|ury0YkUJNkeoe+gVxO9QCw==|1925|4"/>
      <w:bookmarkEnd w:id="3"/>
    </w:p>
    <w:p w14:paraId="13FC8370" w14:textId="77777777" w:rsidR="00745EC1" w:rsidRPr="00750885" w:rsidRDefault="00641994" w:rsidP="00651D04">
      <w:pPr>
        <w:pStyle w:val="SectionTitle"/>
      </w:pPr>
      <w:r w:rsidRPr="00750885">
        <w:t>Streaming Video</w:t>
      </w:r>
      <w:r w:rsidR="004745A3" w:rsidRPr="00750885">
        <w:t xml:space="preserve">: </w:t>
      </w:r>
      <w:r w:rsidRPr="00750885">
        <w:t>Changes in the Media Market</w:t>
      </w:r>
      <w:bookmarkStart w:id="4" w:name="_|ury0YkUJNkeoe+gVxO9QCw==|1925|5"/>
      <w:bookmarkEnd w:id="4"/>
    </w:p>
    <w:p w14:paraId="594B121D" w14:textId="77777777" w:rsidR="00745EC1" w:rsidRPr="00651D04" w:rsidRDefault="00641994" w:rsidP="00651D04">
      <w:r w:rsidRPr="00651D04">
        <w:t xml:space="preserve">The rising popularity of </w:t>
      </w:r>
      <w:r w:rsidR="005C5E2C" w:rsidRPr="00651D04">
        <w:t>subscription</w:t>
      </w:r>
      <w:r w:rsidR="00C504C1" w:rsidRPr="00651D04">
        <w:t xml:space="preserve"> video on demand (SVOD) </w:t>
      </w:r>
      <w:r w:rsidRPr="00651D04">
        <w:t xml:space="preserve">services is dramatically altering the way people consume media, especially young adults. Consumers prefer the autonomy to choose when, how, and where they view digital video content to more traditional forms of viewing, such as through cable </w:t>
      </w:r>
      <w:r w:rsidR="005E1A75" w:rsidRPr="00651D04">
        <w:t xml:space="preserve">and satellite </w:t>
      </w:r>
      <w:r w:rsidRPr="00651D04">
        <w:t>subscription services.</w:t>
      </w:r>
      <w:bookmarkStart w:id="5" w:name="_|ury0YkUJNkeoe+gVxO9QCw==|1925|6"/>
      <w:bookmarkEnd w:id="5"/>
    </w:p>
    <w:p w14:paraId="3002C5BE" w14:textId="77777777" w:rsidR="004745A3" w:rsidRDefault="00641994" w:rsidP="00651D04">
      <w:r>
        <w:t>According to Pew Research, about 60 percent of adults between the ages of 18 and 29 report that the primary way they watch television is with streaming services on the web</w:t>
      </w:r>
      <w:sdt>
        <w:sdtPr>
          <w:id w:val="269291389"/>
          <w:citation/>
        </w:sdtPr>
        <w:sdtContent>
          <w:r>
            <w:fldChar w:fldCharType="begin"/>
          </w:r>
          <w:r>
            <w:instrText xml:space="preserve"> CITATION Pew20 \l 1033 </w:instrText>
          </w:r>
          <w:r>
            <w:fldChar w:fldCharType="separate"/>
          </w:r>
          <w:r w:rsidR="00E11ACF">
            <w:rPr>
              <w:noProof/>
            </w:rPr>
            <w:t xml:space="preserve"> (Pew Research Center, 2020)</w:t>
          </w:r>
          <w:r>
            <w:fldChar w:fldCharType="end"/>
          </w:r>
        </w:sdtContent>
      </w:sdt>
      <w:r>
        <w:t xml:space="preserve">. In contrast, about 30 percent of the same age group mostly watch using a satellite or cable subscription. Only 5 percent mainly watch with a digital </w:t>
      </w:r>
      <w:r w:rsidR="007810C0">
        <w:t>antenna</w:t>
      </w:r>
      <w:r>
        <w:t>.</w:t>
      </w:r>
      <w:bookmarkStart w:id="6" w:name="_|ury0YkUJNkeoe+gVxO9QCw==|1925|7"/>
      <w:bookmarkEnd w:id="6"/>
    </w:p>
    <w:p w14:paraId="7568D061" w14:textId="77777777" w:rsidR="009A211C" w:rsidRDefault="00C504C1" w:rsidP="00651D04">
      <w:r>
        <w:t xml:space="preserve">Young adults are leading the way for other video consumers. </w:t>
      </w:r>
      <w:r w:rsidR="004745A3">
        <w:t>A</w:t>
      </w:r>
      <w:r>
        <w:t>bout 55 percent of all households in the United States subscribe to paid streaming services, representing an explosion in popularity since 2010, when only 10 percent of households subscribed</w:t>
      </w:r>
      <w:sdt>
        <w:sdtPr>
          <w:id w:val="25529923"/>
          <w:citation/>
        </w:sdtPr>
        <w:sdtContent>
          <w:r>
            <w:fldChar w:fldCharType="begin"/>
          </w:r>
          <w:r>
            <w:instrText xml:space="preserve"> CITATION Ric21 \l 1033 </w:instrText>
          </w:r>
          <w:r>
            <w:fldChar w:fldCharType="separate"/>
          </w:r>
          <w:r w:rsidR="00E11ACF">
            <w:rPr>
              <w:noProof/>
            </w:rPr>
            <w:t xml:space="preserve"> (Richter, 2021)</w:t>
          </w:r>
          <w:r>
            <w:fldChar w:fldCharType="end"/>
          </w:r>
        </w:sdtContent>
      </w:sdt>
      <w:r>
        <w:t>. These findings mark a significant change in consumers’ pathway to entertainment and information.</w:t>
      </w:r>
      <w:bookmarkStart w:id="7" w:name="_|ury0YkUJNkeoe+gVxO9QCw==|1925|8"/>
      <w:bookmarkEnd w:id="7"/>
    </w:p>
    <w:p w14:paraId="510F0895" w14:textId="77777777" w:rsidR="00F14DAC" w:rsidRDefault="005C5E2C" w:rsidP="00651D04">
      <w:r>
        <w:t>A recent survey also found that most U.S. consumers subscribe to an average of three on-demand streaming services, amounting to collective spending of $2.1 billion per month</w:t>
      </w:r>
      <w:sdt>
        <w:sdtPr>
          <w:id w:val="-272094616"/>
          <w:citation/>
        </w:sdtPr>
        <w:sdtContent>
          <w:r>
            <w:fldChar w:fldCharType="begin"/>
          </w:r>
          <w:r>
            <w:instrText xml:space="preserve"> CITATION Cha211 \l 1033 </w:instrText>
          </w:r>
          <w:r>
            <w:fldChar w:fldCharType="separate"/>
          </w:r>
          <w:r w:rsidR="00E11ACF">
            <w:rPr>
              <w:noProof/>
            </w:rPr>
            <w:t xml:space="preserve"> (Chao, 2021)</w:t>
          </w:r>
          <w:r>
            <w:fldChar w:fldCharType="end"/>
          </w:r>
        </w:sdtContent>
      </w:sdt>
      <w:r>
        <w:t>. Industry experts expect this amount to rise. While SVOD consumption increases, the demand for other entertainment activities such as reading and listening to music is flattening or declining. The trend toward SVOD clearly represents a major shift in the media marketplace.</w:t>
      </w:r>
      <w:bookmarkStart w:id="8" w:name="_|ury0YkUJNkeoe+gVxO9QCw==|1925|9"/>
      <w:bookmarkEnd w:id="8"/>
    </w:p>
    <w:p w14:paraId="48C912F8" w14:textId="77777777" w:rsidR="00745EC1" w:rsidRDefault="005C5E2C" w:rsidP="00651D04">
      <w:r>
        <w:lastRenderedPageBreak/>
        <w:t>The primary advantage of SVOD is that it allows consumers to view video content when and how they want, whether on a mobile device</w:t>
      </w:r>
      <w:r w:rsidR="005E1A75">
        <w:t>, laptop,</w:t>
      </w:r>
      <w:r>
        <w:t xml:space="preserve"> or smart TV. Another key advantage is that SVOD services provide high-quality content that consumers find valuable</w:t>
      </w:r>
      <w:r w:rsidR="005E0004">
        <w:t>. Surveys suggest that convenience prompts consumers to try SVOD, and the quality and originality of the offerings motivate them to stay with the services</w:t>
      </w:r>
      <w:sdt>
        <w:sdtPr>
          <w:id w:val="-964806245"/>
          <w:citation/>
        </w:sdtPr>
        <w:sdtContent>
          <w:r>
            <w:fldChar w:fldCharType="begin"/>
          </w:r>
          <w:r>
            <w:instrText xml:space="preserve"> CITATION Elw20 \l 1033 </w:instrText>
          </w:r>
          <w:r>
            <w:fldChar w:fldCharType="separate"/>
          </w:r>
          <w:r w:rsidR="00E11ACF">
            <w:rPr>
              <w:noProof/>
            </w:rPr>
            <w:t xml:space="preserve"> (Elwood, 2020)</w:t>
          </w:r>
          <w:r>
            <w:fldChar w:fldCharType="end"/>
          </w:r>
        </w:sdtContent>
      </w:sdt>
      <w:r>
        <w:t>.</w:t>
      </w:r>
      <w:bookmarkStart w:id="9" w:name="_|ury0YkUJNkeoe+gVxO9QCw==|1925|10"/>
      <w:bookmarkEnd w:id="9"/>
    </w:p>
    <w:p w14:paraId="64E9A1F0" w14:textId="77777777" w:rsidR="00745EC1" w:rsidRDefault="005E0004" w:rsidP="00651D04">
      <w:r>
        <w:t>As video streaming becomes more popular and frequent, businesses in other sectors of the media market are rethinking their strategies. Traditional and premium cable broadcasters have introduced SVOD versions of their services in attempts to keep up with the newer streaming content providers. In addition, technology companies are developing platforms and offering original content of their own</w:t>
      </w:r>
      <w:r w:rsidR="005E1A75">
        <w:t>, intensifying the competition for entertainment dollars</w:t>
      </w:r>
      <w:r>
        <w:t>.</w:t>
      </w:r>
      <w:bookmarkStart w:id="10" w:name="_|ury0YkUJNkeoe+gVxO9QCw==|1925|11"/>
      <w:bookmarkEnd w:id="10"/>
    </w:p>
    <w:p w14:paraId="71F658F7" w14:textId="77777777" w:rsidR="00745EC1" w:rsidRDefault="005E0004" w:rsidP="00651D04">
      <w:r>
        <w:t xml:space="preserve">Although consumers are comfortable with an average of three subscriptions to on-demand video, they may resist too many more, especially if the paid subscriptions are costly, confusing, or bloated by unwanted content. A common complaint from customers of paid TV is that subscription packages include hundreds of channels, many of them unwanted. </w:t>
      </w:r>
      <w:r w:rsidR="005E1A75">
        <w:t xml:space="preserve">Furthermore, customers feel that they are not receiving value for the subscription amount. If streaming services take note of these objections and continue to provide a convenient, valuable alternative, consumers will keep cutting the cord. </w:t>
      </w:r>
      <w:bookmarkStart w:id="11" w:name="_|ury0YkUJNkeoe+gVxO9QCw==|1925|12"/>
      <w:bookmarkEnd w:id="11"/>
    </w:p>
    <w:p w14:paraId="12BFE156" w14:textId="77777777" w:rsidR="00745EC1" w:rsidRDefault="00745EC1" w:rsidP="00651D04">
      <w:pPr>
        <w:pStyle w:val="SectionTitle"/>
      </w:pPr>
      <w:r>
        <w:t>Works Cited</w:t>
      </w:r>
      <w:bookmarkStart w:id="12" w:name="_|ury0YkUJNkeoe+gVxO9QCw==|1925|13"/>
      <w:bookmarkEnd w:id="12"/>
    </w:p>
    <w:p w14:paraId="66345F68" w14:textId="77777777" w:rsidR="00552EC3" w:rsidRDefault="00552EC3" w:rsidP="00651D04">
      <w:bookmarkStart w:id="13" w:name="_|ury0YkUJNkeoe+gVxO9QCw==|1925|14"/>
      <w:bookmarkEnd w:id="13"/>
    </w:p>
    <w:sectPr w:rsidR="00552EC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41236" w14:textId="77777777" w:rsidR="008457CA" w:rsidRDefault="008457CA" w:rsidP="00651D04">
      <w:r>
        <w:separator/>
      </w:r>
    </w:p>
  </w:endnote>
  <w:endnote w:type="continuationSeparator" w:id="0">
    <w:p w14:paraId="311C092D" w14:textId="77777777" w:rsidR="008457CA" w:rsidRDefault="008457CA" w:rsidP="00651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5FBB3" w14:textId="77777777" w:rsidR="00D654E7" w:rsidRDefault="00000000" w:rsidP="00651D04">
    <w:pPr>
      <w:pStyle w:val="Footer"/>
    </w:pPr>
    <w:r>
      <w:t>This file created specifically for Landon Marting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068E98" w14:textId="77777777" w:rsidR="008457CA" w:rsidRDefault="008457CA" w:rsidP="00651D04">
      <w:r>
        <w:separator/>
      </w:r>
    </w:p>
  </w:footnote>
  <w:footnote w:type="continuationSeparator" w:id="0">
    <w:p w14:paraId="3EBCD950" w14:textId="77777777" w:rsidR="008457CA" w:rsidRDefault="008457CA" w:rsidP="00651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9D565" w14:textId="67B045B1" w:rsidR="00651D04" w:rsidRDefault="00651D04" w:rsidP="00651D04">
    <w:pPr>
      <w:pStyle w:val="Header"/>
    </w:pPr>
    <w:r>
      <w:t xml:space="preserve">Sanchez </w:t>
    </w:r>
    <w:sdt>
      <w:sdtPr>
        <w:id w:val="-46311844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D120DDE" w14:textId="0AC34850" w:rsidR="00651D04" w:rsidRDefault="00651D04" w:rsidP="00651D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EC1"/>
    <w:rsid w:val="0005129C"/>
    <w:rsid w:val="00056D84"/>
    <w:rsid w:val="00070E2B"/>
    <w:rsid w:val="000D24EC"/>
    <w:rsid w:val="000E3D21"/>
    <w:rsid w:val="001622F0"/>
    <w:rsid w:val="00171BED"/>
    <w:rsid w:val="00172C8C"/>
    <w:rsid w:val="00220BEF"/>
    <w:rsid w:val="002B0190"/>
    <w:rsid w:val="002B6221"/>
    <w:rsid w:val="002D41F2"/>
    <w:rsid w:val="003757DF"/>
    <w:rsid w:val="00375A87"/>
    <w:rsid w:val="003826D6"/>
    <w:rsid w:val="00407B70"/>
    <w:rsid w:val="004745A3"/>
    <w:rsid w:val="004A1158"/>
    <w:rsid w:val="004C55F9"/>
    <w:rsid w:val="004C59D4"/>
    <w:rsid w:val="00502731"/>
    <w:rsid w:val="00502D8E"/>
    <w:rsid w:val="00512893"/>
    <w:rsid w:val="00552EC3"/>
    <w:rsid w:val="005578B5"/>
    <w:rsid w:val="005C5E2C"/>
    <w:rsid w:val="005E0004"/>
    <w:rsid w:val="005E1A75"/>
    <w:rsid w:val="00603F43"/>
    <w:rsid w:val="00641994"/>
    <w:rsid w:val="00651D04"/>
    <w:rsid w:val="006841E5"/>
    <w:rsid w:val="006A1AB5"/>
    <w:rsid w:val="006C2793"/>
    <w:rsid w:val="006C2A37"/>
    <w:rsid w:val="006C6E79"/>
    <w:rsid w:val="006D71C3"/>
    <w:rsid w:val="00736A70"/>
    <w:rsid w:val="00745EC1"/>
    <w:rsid w:val="00750885"/>
    <w:rsid w:val="007808F9"/>
    <w:rsid w:val="007810C0"/>
    <w:rsid w:val="007972B9"/>
    <w:rsid w:val="007B687D"/>
    <w:rsid w:val="007D5EA3"/>
    <w:rsid w:val="007E04B9"/>
    <w:rsid w:val="0080296F"/>
    <w:rsid w:val="008457CA"/>
    <w:rsid w:val="00845CDF"/>
    <w:rsid w:val="00864DE6"/>
    <w:rsid w:val="008A7331"/>
    <w:rsid w:val="009408D1"/>
    <w:rsid w:val="00980685"/>
    <w:rsid w:val="009A211C"/>
    <w:rsid w:val="009D5C9E"/>
    <w:rsid w:val="00A72B48"/>
    <w:rsid w:val="00AE6CA7"/>
    <w:rsid w:val="00B353EF"/>
    <w:rsid w:val="00BB78DC"/>
    <w:rsid w:val="00C0264C"/>
    <w:rsid w:val="00C504C1"/>
    <w:rsid w:val="00C51D3D"/>
    <w:rsid w:val="00CA4632"/>
    <w:rsid w:val="00CB3F88"/>
    <w:rsid w:val="00CD3298"/>
    <w:rsid w:val="00CD61D6"/>
    <w:rsid w:val="00D654E7"/>
    <w:rsid w:val="00DE07C6"/>
    <w:rsid w:val="00E11ACF"/>
    <w:rsid w:val="00E628E3"/>
    <w:rsid w:val="00E77254"/>
    <w:rsid w:val="00E7738A"/>
    <w:rsid w:val="00EA17BE"/>
    <w:rsid w:val="00EB1CF6"/>
    <w:rsid w:val="00EB3101"/>
    <w:rsid w:val="00F14DAC"/>
    <w:rsid w:val="00F17CC1"/>
    <w:rsid w:val="00F5357B"/>
    <w:rsid w:val="00FB1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C3CDA"/>
  <w15:chartTrackingRefBased/>
  <w15:docId w15:val="{D5F17A07-2066-446A-A449-39DB39B36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D04"/>
    <w:pPr>
      <w:spacing w:after="0"/>
      <w:ind w:firstLine="720"/>
    </w:pPr>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220BE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1BE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BE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A17BE"/>
    <w:pPr>
      <w:tabs>
        <w:tab w:val="center" w:pos="4680"/>
        <w:tab w:val="right" w:pos="9360"/>
      </w:tabs>
      <w:spacing w:line="240" w:lineRule="auto"/>
    </w:pPr>
  </w:style>
  <w:style w:type="character" w:customStyle="1" w:styleId="HeaderChar">
    <w:name w:val="Header Char"/>
    <w:basedOn w:val="DefaultParagraphFont"/>
    <w:link w:val="Header"/>
    <w:uiPriority w:val="99"/>
    <w:rsid w:val="00EA17BE"/>
  </w:style>
  <w:style w:type="paragraph" w:styleId="Footer">
    <w:name w:val="footer"/>
    <w:basedOn w:val="Normal"/>
    <w:link w:val="FooterChar"/>
    <w:uiPriority w:val="99"/>
    <w:unhideWhenUsed/>
    <w:rsid w:val="00EA17BE"/>
    <w:pPr>
      <w:tabs>
        <w:tab w:val="center" w:pos="4680"/>
        <w:tab w:val="right" w:pos="9360"/>
      </w:tabs>
      <w:spacing w:line="240" w:lineRule="auto"/>
    </w:pPr>
  </w:style>
  <w:style w:type="character" w:customStyle="1" w:styleId="FooterChar">
    <w:name w:val="Footer Char"/>
    <w:basedOn w:val="DefaultParagraphFont"/>
    <w:link w:val="Footer"/>
    <w:uiPriority w:val="99"/>
    <w:rsid w:val="00EA17BE"/>
  </w:style>
  <w:style w:type="character" w:styleId="CommentReference">
    <w:name w:val="annotation reference"/>
    <w:basedOn w:val="DefaultParagraphFont"/>
    <w:uiPriority w:val="99"/>
    <w:semiHidden/>
    <w:unhideWhenUsed/>
    <w:rsid w:val="00603F43"/>
    <w:rPr>
      <w:sz w:val="16"/>
      <w:szCs w:val="16"/>
    </w:rPr>
  </w:style>
  <w:style w:type="paragraph" w:styleId="CommentText">
    <w:name w:val="annotation text"/>
    <w:basedOn w:val="Normal"/>
    <w:link w:val="CommentTextChar"/>
    <w:uiPriority w:val="99"/>
    <w:semiHidden/>
    <w:unhideWhenUsed/>
    <w:rsid w:val="00603F43"/>
    <w:pPr>
      <w:spacing w:line="240" w:lineRule="auto"/>
    </w:pPr>
    <w:rPr>
      <w:sz w:val="20"/>
      <w:szCs w:val="20"/>
    </w:rPr>
  </w:style>
  <w:style w:type="character" w:customStyle="1" w:styleId="CommentTextChar">
    <w:name w:val="Comment Text Char"/>
    <w:basedOn w:val="DefaultParagraphFont"/>
    <w:link w:val="CommentText"/>
    <w:uiPriority w:val="99"/>
    <w:semiHidden/>
    <w:rsid w:val="00603F43"/>
    <w:rPr>
      <w:sz w:val="20"/>
      <w:szCs w:val="20"/>
    </w:rPr>
  </w:style>
  <w:style w:type="paragraph" w:styleId="CommentSubject">
    <w:name w:val="annotation subject"/>
    <w:basedOn w:val="CommentText"/>
    <w:next w:val="CommentText"/>
    <w:link w:val="CommentSubjectChar"/>
    <w:uiPriority w:val="99"/>
    <w:semiHidden/>
    <w:unhideWhenUsed/>
    <w:rsid w:val="00603F43"/>
    <w:rPr>
      <w:b/>
      <w:bCs/>
    </w:rPr>
  </w:style>
  <w:style w:type="character" w:customStyle="1" w:styleId="CommentSubjectChar">
    <w:name w:val="Comment Subject Char"/>
    <w:basedOn w:val="CommentTextChar"/>
    <w:link w:val="CommentSubject"/>
    <w:uiPriority w:val="99"/>
    <w:semiHidden/>
    <w:rsid w:val="00603F43"/>
    <w:rPr>
      <w:b/>
      <w:bCs/>
      <w:sz w:val="20"/>
      <w:szCs w:val="20"/>
    </w:rPr>
  </w:style>
  <w:style w:type="paragraph" w:styleId="BalloonText">
    <w:name w:val="Balloon Text"/>
    <w:basedOn w:val="Normal"/>
    <w:link w:val="BalloonTextChar"/>
    <w:uiPriority w:val="99"/>
    <w:semiHidden/>
    <w:unhideWhenUsed/>
    <w:rsid w:val="00603F4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3F43"/>
    <w:rPr>
      <w:rFonts w:ascii="Segoe UI" w:hAnsi="Segoe UI" w:cs="Segoe UI"/>
      <w:sz w:val="18"/>
      <w:szCs w:val="18"/>
    </w:rPr>
  </w:style>
  <w:style w:type="character" w:customStyle="1" w:styleId="Heading3Char">
    <w:name w:val="Heading 3 Char"/>
    <w:basedOn w:val="DefaultParagraphFont"/>
    <w:link w:val="Heading3"/>
    <w:uiPriority w:val="9"/>
    <w:rsid w:val="00171BED"/>
    <w:rPr>
      <w:rFonts w:asciiTheme="majorHAnsi" w:eastAsiaTheme="majorEastAsia" w:hAnsiTheme="majorHAnsi" w:cstheme="majorBidi"/>
      <w:color w:val="1F4D78" w:themeColor="accent1" w:themeShade="7F"/>
      <w:sz w:val="24"/>
      <w:szCs w:val="24"/>
    </w:rPr>
  </w:style>
  <w:style w:type="paragraph" w:customStyle="1" w:styleId="SectionTitle">
    <w:name w:val="Section Title"/>
    <w:basedOn w:val="Normal"/>
    <w:qFormat/>
    <w:rsid w:val="00750885"/>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4355">
      <w:bodyDiv w:val="1"/>
      <w:marLeft w:val="0"/>
      <w:marRight w:val="0"/>
      <w:marTop w:val="0"/>
      <w:marBottom w:val="0"/>
      <w:divBdr>
        <w:top w:val="none" w:sz="0" w:space="0" w:color="auto"/>
        <w:left w:val="none" w:sz="0" w:space="0" w:color="auto"/>
        <w:bottom w:val="none" w:sz="0" w:space="0" w:color="auto"/>
        <w:right w:val="none" w:sz="0" w:space="0" w:color="auto"/>
      </w:divBdr>
    </w:div>
    <w:div w:id="39978584">
      <w:bodyDiv w:val="1"/>
      <w:marLeft w:val="0"/>
      <w:marRight w:val="0"/>
      <w:marTop w:val="0"/>
      <w:marBottom w:val="0"/>
      <w:divBdr>
        <w:top w:val="none" w:sz="0" w:space="0" w:color="auto"/>
        <w:left w:val="none" w:sz="0" w:space="0" w:color="auto"/>
        <w:bottom w:val="none" w:sz="0" w:space="0" w:color="auto"/>
        <w:right w:val="none" w:sz="0" w:space="0" w:color="auto"/>
      </w:divBdr>
    </w:div>
    <w:div w:id="138957978">
      <w:bodyDiv w:val="1"/>
      <w:marLeft w:val="0"/>
      <w:marRight w:val="0"/>
      <w:marTop w:val="0"/>
      <w:marBottom w:val="0"/>
      <w:divBdr>
        <w:top w:val="none" w:sz="0" w:space="0" w:color="auto"/>
        <w:left w:val="none" w:sz="0" w:space="0" w:color="auto"/>
        <w:bottom w:val="none" w:sz="0" w:space="0" w:color="auto"/>
        <w:right w:val="none" w:sz="0" w:space="0" w:color="auto"/>
      </w:divBdr>
    </w:div>
    <w:div w:id="170607838">
      <w:bodyDiv w:val="1"/>
      <w:marLeft w:val="0"/>
      <w:marRight w:val="0"/>
      <w:marTop w:val="0"/>
      <w:marBottom w:val="0"/>
      <w:divBdr>
        <w:top w:val="none" w:sz="0" w:space="0" w:color="auto"/>
        <w:left w:val="none" w:sz="0" w:space="0" w:color="auto"/>
        <w:bottom w:val="none" w:sz="0" w:space="0" w:color="auto"/>
        <w:right w:val="none" w:sz="0" w:space="0" w:color="auto"/>
      </w:divBdr>
    </w:div>
    <w:div w:id="173810580">
      <w:bodyDiv w:val="1"/>
      <w:marLeft w:val="0"/>
      <w:marRight w:val="0"/>
      <w:marTop w:val="0"/>
      <w:marBottom w:val="0"/>
      <w:divBdr>
        <w:top w:val="none" w:sz="0" w:space="0" w:color="auto"/>
        <w:left w:val="none" w:sz="0" w:space="0" w:color="auto"/>
        <w:bottom w:val="none" w:sz="0" w:space="0" w:color="auto"/>
        <w:right w:val="none" w:sz="0" w:space="0" w:color="auto"/>
      </w:divBdr>
    </w:div>
    <w:div w:id="193009307">
      <w:bodyDiv w:val="1"/>
      <w:marLeft w:val="0"/>
      <w:marRight w:val="0"/>
      <w:marTop w:val="0"/>
      <w:marBottom w:val="0"/>
      <w:divBdr>
        <w:top w:val="none" w:sz="0" w:space="0" w:color="auto"/>
        <w:left w:val="none" w:sz="0" w:space="0" w:color="auto"/>
        <w:bottom w:val="none" w:sz="0" w:space="0" w:color="auto"/>
        <w:right w:val="none" w:sz="0" w:space="0" w:color="auto"/>
      </w:divBdr>
    </w:div>
    <w:div w:id="220285757">
      <w:bodyDiv w:val="1"/>
      <w:marLeft w:val="0"/>
      <w:marRight w:val="0"/>
      <w:marTop w:val="0"/>
      <w:marBottom w:val="0"/>
      <w:divBdr>
        <w:top w:val="none" w:sz="0" w:space="0" w:color="auto"/>
        <w:left w:val="none" w:sz="0" w:space="0" w:color="auto"/>
        <w:bottom w:val="none" w:sz="0" w:space="0" w:color="auto"/>
        <w:right w:val="none" w:sz="0" w:space="0" w:color="auto"/>
      </w:divBdr>
    </w:div>
    <w:div w:id="222376761">
      <w:bodyDiv w:val="1"/>
      <w:marLeft w:val="0"/>
      <w:marRight w:val="0"/>
      <w:marTop w:val="0"/>
      <w:marBottom w:val="0"/>
      <w:divBdr>
        <w:top w:val="none" w:sz="0" w:space="0" w:color="auto"/>
        <w:left w:val="none" w:sz="0" w:space="0" w:color="auto"/>
        <w:bottom w:val="none" w:sz="0" w:space="0" w:color="auto"/>
        <w:right w:val="none" w:sz="0" w:space="0" w:color="auto"/>
      </w:divBdr>
    </w:div>
    <w:div w:id="272827516">
      <w:bodyDiv w:val="1"/>
      <w:marLeft w:val="0"/>
      <w:marRight w:val="0"/>
      <w:marTop w:val="0"/>
      <w:marBottom w:val="0"/>
      <w:divBdr>
        <w:top w:val="none" w:sz="0" w:space="0" w:color="auto"/>
        <w:left w:val="none" w:sz="0" w:space="0" w:color="auto"/>
        <w:bottom w:val="none" w:sz="0" w:space="0" w:color="auto"/>
        <w:right w:val="none" w:sz="0" w:space="0" w:color="auto"/>
      </w:divBdr>
    </w:div>
    <w:div w:id="302347343">
      <w:bodyDiv w:val="1"/>
      <w:marLeft w:val="0"/>
      <w:marRight w:val="0"/>
      <w:marTop w:val="0"/>
      <w:marBottom w:val="0"/>
      <w:divBdr>
        <w:top w:val="none" w:sz="0" w:space="0" w:color="auto"/>
        <w:left w:val="none" w:sz="0" w:space="0" w:color="auto"/>
        <w:bottom w:val="none" w:sz="0" w:space="0" w:color="auto"/>
        <w:right w:val="none" w:sz="0" w:space="0" w:color="auto"/>
      </w:divBdr>
    </w:div>
    <w:div w:id="319162761">
      <w:bodyDiv w:val="1"/>
      <w:marLeft w:val="0"/>
      <w:marRight w:val="0"/>
      <w:marTop w:val="0"/>
      <w:marBottom w:val="0"/>
      <w:divBdr>
        <w:top w:val="none" w:sz="0" w:space="0" w:color="auto"/>
        <w:left w:val="none" w:sz="0" w:space="0" w:color="auto"/>
        <w:bottom w:val="none" w:sz="0" w:space="0" w:color="auto"/>
        <w:right w:val="none" w:sz="0" w:space="0" w:color="auto"/>
      </w:divBdr>
    </w:div>
    <w:div w:id="329480938">
      <w:bodyDiv w:val="1"/>
      <w:marLeft w:val="0"/>
      <w:marRight w:val="0"/>
      <w:marTop w:val="0"/>
      <w:marBottom w:val="0"/>
      <w:divBdr>
        <w:top w:val="none" w:sz="0" w:space="0" w:color="auto"/>
        <w:left w:val="none" w:sz="0" w:space="0" w:color="auto"/>
        <w:bottom w:val="none" w:sz="0" w:space="0" w:color="auto"/>
        <w:right w:val="none" w:sz="0" w:space="0" w:color="auto"/>
      </w:divBdr>
    </w:div>
    <w:div w:id="364865404">
      <w:bodyDiv w:val="1"/>
      <w:marLeft w:val="0"/>
      <w:marRight w:val="0"/>
      <w:marTop w:val="0"/>
      <w:marBottom w:val="0"/>
      <w:divBdr>
        <w:top w:val="none" w:sz="0" w:space="0" w:color="auto"/>
        <w:left w:val="none" w:sz="0" w:space="0" w:color="auto"/>
        <w:bottom w:val="none" w:sz="0" w:space="0" w:color="auto"/>
        <w:right w:val="none" w:sz="0" w:space="0" w:color="auto"/>
      </w:divBdr>
    </w:div>
    <w:div w:id="396709160">
      <w:bodyDiv w:val="1"/>
      <w:marLeft w:val="0"/>
      <w:marRight w:val="0"/>
      <w:marTop w:val="0"/>
      <w:marBottom w:val="0"/>
      <w:divBdr>
        <w:top w:val="none" w:sz="0" w:space="0" w:color="auto"/>
        <w:left w:val="none" w:sz="0" w:space="0" w:color="auto"/>
        <w:bottom w:val="none" w:sz="0" w:space="0" w:color="auto"/>
        <w:right w:val="none" w:sz="0" w:space="0" w:color="auto"/>
      </w:divBdr>
    </w:div>
    <w:div w:id="428893846">
      <w:bodyDiv w:val="1"/>
      <w:marLeft w:val="0"/>
      <w:marRight w:val="0"/>
      <w:marTop w:val="0"/>
      <w:marBottom w:val="0"/>
      <w:divBdr>
        <w:top w:val="none" w:sz="0" w:space="0" w:color="auto"/>
        <w:left w:val="none" w:sz="0" w:space="0" w:color="auto"/>
        <w:bottom w:val="none" w:sz="0" w:space="0" w:color="auto"/>
        <w:right w:val="none" w:sz="0" w:space="0" w:color="auto"/>
      </w:divBdr>
    </w:div>
    <w:div w:id="430048808">
      <w:bodyDiv w:val="1"/>
      <w:marLeft w:val="0"/>
      <w:marRight w:val="0"/>
      <w:marTop w:val="0"/>
      <w:marBottom w:val="0"/>
      <w:divBdr>
        <w:top w:val="none" w:sz="0" w:space="0" w:color="auto"/>
        <w:left w:val="none" w:sz="0" w:space="0" w:color="auto"/>
        <w:bottom w:val="none" w:sz="0" w:space="0" w:color="auto"/>
        <w:right w:val="none" w:sz="0" w:space="0" w:color="auto"/>
      </w:divBdr>
    </w:div>
    <w:div w:id="448742916">
      <w:bodyDiv w:val="1"/>
      <w:marLeft w:val="0"/>
      <w:marRight w:val="0"/>
      <w:marTop w:val="0"/>
      <w:marBottom w:val="0"/>
      <w:divBdr>
        <w:top w:val="none" w:sz="0" w:space="0" w:color="auto"/>
        <w:left w:val="none" w:sz="0" w:space="0" w:color="auto"/>
        <w:bottom w:val="none" w:sz="0" w:space="0" w:color="auto"/>
        <w:right w:val="none" w:sz="0" w:space="0" w:color="auto"/>
      </w:divBdr>
    </w:div>
    <w:div w:id="466048092">
      <w:bodyDiv w:val="1"/>
      <w:marLeft w:val="0"/>
      <w:marRight w:val="0"/>
      <w:marTop w:val="0"/>
      <w:marBottom w:val="0"/>
      <w:divBdr>
        <w:top w:val="none" w:sz="0" w:space="0" w:color="auto"/>
        <w:left w:val="none" w:sz="0" w:space="0" w:color="auto"/>
        <w:bottom w:val="none" w:sz="0" w:space="0" w:color="auto"/>
        <w:right w:val="none" w:sz="0" w:space="0" w:color="auto"/>
      </w:divBdr>
    </w:div>
    <w:div w:id="501163919">
      <w:bodyDiv w:val="1"/>
      <w:marLeft w:val="0"/>
      <w:marRight w:val="0"/>
      <w:marTop w:val="0"/>
      <w:marBottom w:val="0"/>
      <w:divBdr>
        <w:top w:val="none" w:sz="0" w:space="0" w:color="auto"/>
        <w:left w:val="none" w:sz="0" w:space="0" w:color="auto"/>
        <w:bottom w:val="none" w:sz="0" w:space="0" w:color="auto"/>
        <w:right w:val="none" w:sz="0" w:space="0" w:color="auto"/>
      </w:divBdr>
    </w:div>
    <w:div w:id="554005668">
      <w:bodyDiv w:val="1"/>
      <w:marLeft w:val="0"/>
      <w:marRight w:val="0"/>
      <w:marTop w:val="0"/>
      <w:marBottom w:val="0"/>
      <w:divBdr>
        <w:top w:val="none" w:sz="0" w:space="0" w:color="auto"/>
        <w:left w:val="none" w:sz="0" w:space="0" w:color="auto"/>
        <w:bottom w:val="none" w:sz="0" w:space="0" w:color="auto"/>
        <w:right w:val="none" w:sz="0" w:space="0" w:color="auto"/>
      </w:divBdr>
    </w:div>
    <w:div w:id="598834059">
      <w:bodyDiv w:val="1"/>
      <w:marLeft w:val="0"/>
      <w:marRight w:val="0"/>
      <w:marTop w:val="0"/>
      <w:marBottom w:val="0"/>
      <w:divBdr>
        <w:top w:val="none" w:sz="0" w:space="0" w:color="auto"/>
        <w:left w:val="none" w:sz="0" w:space="0" w:color="auto"/>
        <w:bottom w:val="none" w:sz="0" w:space="0" w:color="auto"/>
        <w:right w:val="none" w:sz="0" w:space="0" w:color="auto"/>
      </w:divBdr>
    </w:div>
    <w:div w:id="658581987">
      <w:bodyDiv w:val="1"/>
      <w:marLeft w:val="0"/>
      <w:marRight w:val="0"/>
      <w:marTop w:val="0"/>
      <w:marBottom w:val="0"/>
      <w:divBdr>
        <w:top w:val="none" w:sz="0" w:space="0" w:color="auto"/>
        <w:left w:val="none" w:sz="0" w:space="0" w:color="auto"/>
        <w:bottom w:val="none" w:sz="0" w:space="0" w:color="auto"/>
        <w:right w:val="none" w:sz="0" w:space="0" w:color="auto"/>
      </w:divBdr>
    </w:div>
    <w:div w:id="705375747">
      <w:bodyDiv w:val="1"/>
      <w:marLeft w:val="0"/>
      <w:marRight w:val="0"/>
      <w:marTop w:val="0"/>
      <w:marBottom w:val="0"/>
      <w:divBdr>
        <w:top w:val="none" w:sz="0" w:space="0" w:color="auto"/>
        <w:left w:val="none" w:sz="0" w:space="0" w:color="auto"/>
        <w:bottom w:val="none" w:sz="0" w:space="0" w:color="auto"/>
        <w:right w:val="none" w:sz="0" w:space="0" w:color="auto"/>
      </w:divBdr>
    </w:div>
    <w:div w:id="956526903">
      <w:bodyDiv w:val="1"/>
      <w:marLeft w:val="0"/>
      <w:marRight w:val="0"/>
      <w:marTop w:val="0"/>
      <w:marBottom w:val="0"/>
      <w:divBdr>
        <w:top w:val="none" w:sz="0" w:space="0" w:color="auto"/>
        <w:left w:val="none" w:sz="0" w:space="0" w:color="auto"/>
        <w:bottom w:val="none" w:sz="0" w:space="0" w:color="auto"/>
        <w:right w:val="none" w:sz="0" w:space="0" w:color="auto"/>
      </w:divBdr>
    </w:div>
    <w:div w:id="964503365">
      <w:bodyDiv w:val="1"/>
      <w:marLeft w:val="0"/>
      <w:marRight w:val="0"/>
      <w:marTop w:val="0"/>
      <w:marBottom w:val="0"/>
      <w:divBdr>
        <w:top w:val="none" w:sz="0" w:space="0" w:color="auto"/>
        <w:left w:val="none" w:sz="0" w:space="0" w:color="auto"/>
        <w:bottom w:val="none" w:sz="0" w:space="0" w:color="auto"/>
        <w:right w:val="none" w:sz="0" w:space="0" w:color="auto"/>
      </w:divBdr>
    </w:div>
    <w:div w:id="999119936">
      <w:bodyDiv w:val="1"/>
      <w:marLeft w:val="0"/>
      <w:marRight w:val="0"/>
      <w:marTop w:val="0"/>
      <w:marBottom w:val="0"/>
      <w:divBdr>
        <w:top w:val="none" w:sz="0" w:space="0" w:color="auto"/>
        <w:left w:val="none" w:sz="0" w:space="0" w:color="auto"/>
        <w:bottom w:val="none" w:sz="0" w:space="0" w:color="auto"/>
        <w:right w:val="none" w:sz="0" w:space="0" w:color="auto"/>
      </w:divBdr>
    </w:div>
    <w:div w:id="1055468245">
      <w:bodyDiv w:val="1"/>
      <w:marLeft w:val="0"/>
      <w:marRight w:val="0"/>
      <w:marTop w:val="0"/>
      <w:marBottom w:val="0"/>
      <w:divBdr>
        <w:top w:val="none" w:sz="0" w:space="0" w:color="auto"/>
        <w:left w:val="none" w:sz="0" w:space="0" w:color="auto"/>
        <w:bottom w:val="none" w:sz="0" w:space="0" w:color="auto"/>
        <w:right w:val="none" w:sz="0" w:space="0" w:color="auto"/>
      </w:divBdr>
    </w:div>
    <w:div w:id="1067998172">
      <w:bodyDiv w:val="1"/>
      <w:marLeft w:val="0"/>
      <w:marRight w:val="0"/>
      <w:marTop w:val="0"/>
      <w:marBottom w:val="0"/>
      <w:divBdr>
        <w:top w:val="none" w:sz="0" w:space="0" w:color="auto"/>
        <w:left w:val="none" w:sz="0" w:space="0" w:color="auto"/>
        <w:bottom w:val="none" w:sz="0" w:space="0" w:color="auto"/>
        <w:right w:val="none" w:sz="0" w:space="0" w:color="auto"/>
      </w:divBdr>
    </w:div>
    <w:div w:id="1098450115">
      <w:bodyDiv w:val="1"/>
      <w:marLeft w:val="0"/>
      <w:marRight w:val="0"/>
      <w:marTop w:val="0"/>
      <w:marBottom w:val="0"/>
      <w:divBdr>
        <w:top w:val="none" w:sz="0" w:space="0" w:color="auto"/>
        <w:left w:val="none" w:sz="0" w:space="0" w:color="auto"/>
        <w:bottom w:val="none" w:sz="0" w:space="0" w:color="auto"/>
        <w:right w:val="none" w:sz="0" w:space="0" w:color="auto"/>
      </w:divBdr>
    </w:div>
    <w:div w:id="1119035188">
      <w:bodyDiv w:val="1"/>
      <w:marLeft w:val="0"/>
      <w:marRight w:val="0"/>
      <w:marTop w:val="0"/>
      <w:marBottom w:val="0"/>
      <w:divBdr>
        <w:top w:val="none" w:sz="0" w:space="0" w:color="auto"/>
        <w:left w:val="none" w:sz="0" w:space="0" w:color="auto"/>
        <w:bottom w:val="none" w:sz="0" w:space="0" w:color="auto"/>
        <w:right w:val="none" w:sz="0" w:space="0" w:color="auto"/>
      </w:divBdr>
    </w:div>
    <w:div w:id="1127624411">
      <w:bodyDiv w:val="1"/>
      <w:marLeft w:val="0"/>
      <w:marRight w:val="0"/>
      <w:marTop w:val="0"/>
      <w:marBottom w:val="0"/>
      <w:divBdr>
        <w:top w:val="none" w:sz="0" w:space="0" w:color="auto"/>
        <w:left w:val="none" w:sz="0" w:space="0" w:color="auto"/>
        <w:bottom w:val="none" w:sz="0" w:space="0" w:color="auto"/>
        <w:right w:val="none" w:sz="0" w:space="0" w:color="auto"/>
      </w:divBdr>
    </w:div>
    <w:div w:id="1188719731">
      <w:bodyDiv w:val="1"/>
      <w:marLeft w:val="0"/>
      <w:marRight w:val="0"/>
      <w:marTop w:val="0"/>
      <w:marBottom w:val="0"/>
      <w:divBdr>
        <w:top w:val="none" w:sz="0" w:space="0" w:color="auto"/>
        <w:left w:val="none" w:sz="0" w:space="0" w:color="auto"/>
        <w:bottom w:val="none" w:sz="0" w:space="0" w:color="auto"/>
        <w:right w:val="none" w:sz="0" w:space="0" w:color="auto"/>
      </w:divBdr>
    </w:div>
    <w:div w:id="1190680095">
      <w:bodyDiv w:val="1"/>
      <w:marLeft w:val="0"/>
      <w:marRight w:val="0"/>
      <w:marTop w:val="0"/>
      <w:marBottom w:val="0"/>
      <w:divBdr>
        <w:top w:val="none" w:sz="0" w:space="0" w:color="auto"/>
        <w:left w:val="none" w:sz="0" w:space="0" w:color="auto"/>
        <w:bottom w:val="none" w:sz="0" w:space="0" w:color="auto"/>
        <w:right w:val="none" w:sz="0" w:space="0" w:color="auto"/>
      </w:divBdr>
    </w:div>
    <w:div w:id="1195537250">
      <w:bodyDiv w:val="1"/>
      <w:marLeft w:val="0"/>
      <w:marRight w:val="0"/>
      <w:marTop w:val="0"/>
      <w:marBottom w:val="0"/>
      <w:divBdr>
        <w:top w:val="none" w:sz="0" w:space="0" w:color="auto"/>
        <w:left w:val="none" w:sz="0" w:space="0" w:color="auto"/>
        <w:bottom w:val="none" w:sz="0" w:space="0" w:color="auto"/>
        <w:right w:val="none" w:sz="0" w:space="0" w:color="auto"/>
      </w:divBdr>
    </w:div>
    <w:div w:id="1338263285">
      <w:bodyDiv w:val="1"/>
      <w:marLeft w:val="0"/>
      <w:marRight w:val="0"/>
      <w:marTop w:val="0"/>
      <w:marBottom w:val="0"/>
      <w:divBdr>
        <w:top w:val="none" w:sz="0" w:space="0" w:color="auto"/>
        <w:left w:val="none" w:sz="0" w:space="0" w:color="auto"/>
        <w:bottom w:val="none" w:sz="0" w:space="0" w:color="auto"/>
        <w:right w:val="none" w:sz="0" w:space="0" w:color="auto"/>
      </w:divBdr>
    </w:div>
    <w:div w:id="1340697172">
      <w:bodyDiv w:val="1"/>
      <w:marLeft w:val="0"/>
      <w:marRight w:val="0"/>
      <w:marTop w:val="0"/>
      <w:marBottom w:val="0"/>
      <w:divBdr>
        <w:top w:val="none" w:sz="0" w:space="0" w:color="auto"/>
        <w:left w:val="none" w:sz="0" w:space="0" w:color="auto"/>
        <w:bottom w:val="none" w:sz="0" w:space="0" w:color="auto"/>
        <w:right w:val="none" w:sz="0" w:space="0" w:color="auto"/>
      </w:divBdr>
    </w:div>
    <w:div w:id="1376349901">
      <w:bodyDiv w:val="1"/>
      <w:marLeft w:val="0"/>
      <w:marRight w:val="0"/>
      <w:marTop w:val="0"/>
      <w:marBottom w:val="0"/>
      <w:divBdr>
        <w:top w:val="none" w:sz="0" w:space="0" w:color="auto"/>
        <w:left w:val="none" w:sz="0" w:space="0" w:color="auto"/>
        <w:bottom w:val="none" w:sz="0" w:space="0" w:color="auto"/>
        <w:right w:val="none" w:sz="0" w:space="0" w:color="auto"/>
      </w:divBdr>
    </w:div>
    <w:div w:id="1404334264">
      <w:bodyDiv w:val="1"/>
      <w:marLeft w:val="0"/>
      <w:marRight w:val="0"/>
      <w:marTop w:val="0"/>
      <w:marBottom w:val="0"/>
      <w:divBdr>
        <w:top w:val="none" w:sz="0" w:space="0" w:color="auto"/>
        <w:left w:val="none" w:sz="0" w:space="0" w:color="auto"/>
        <w:bottom w:val="none" w:sz="0" w:space="0" w:color="auto"/>
        <w:right w:val="none" w:sz="0" w:space="0" w:color="auto"/>
      </w:divBdr>
    </w:div>
    <w:div w:id="1443720493">
      <w:bodyDiv w:val="1"/>
      <w:marLeft w:val="0"/>
      <w:marRight w:val="0"/>
      <w:marTop w:val="0"/>
      <w:marBottom w:val="0"/>
      <w:divBdr>
        <w:top w:val="none" w:sz="0" w:space="0" w:color="auto"/>
        <w:left w:val="none" w:sz="0" w:space="0" w:color="auto"/>
        <w:bottom w:val="none" w:sz="0" w:space="0" w:color="auto"/>
        <w:right w:val="none" w:sz="0" w:space="0" w:color="auto"/>
      </w:divBdr>
    </w:div>
    <w:div w:id="1455904367">
      <w:bodyDiv w:val="1"/>
      <w:marLeft w:val="0"/>
      <w:marRight w:val="0"/>
      <w:marTop w:val="0"/>
      <w:marBottom w:val="0"/>
      <w:divBdr>
        <w:top w:val="none" w:sz="0" w:space="0" w:color="auto"/>
        <w:left w:val="none" w:sz="0" w:space="0" w:color="auto"/>
        <w:bottom w:val="none" w:sz="0" w:space="0" w:color="auto"/>
        <w:right w:val="none" w:sz="0" w:space="0" w:color="auto"/>
      </w:divBdr>
    </w:div>
    <w:div w:id="1488667879">
      <w:bodyDiv w:val="1"/>
      <w:marLeft w:val="0"/>
      <w:marRight w:val="0"/>
      <w:marTop w:val="0"/>
      <w:marBottom w:val="0"/>
      <w:divBdr>
        <w:top w:val="none" w:sz="0" w:space="0" w:color="auto"/>
        <w:left w:val="none" w:sz="0" w:space="0" w:color="auto"/>
        <w:bottom w:val="none" w:sz="0" w:space="0" w:color="auto"/>
        <w:right w:val="none" w:sz="0" w:space="0" w:color="auto"/>
      </w:divBdr>
    </w:div>
    <w:div w:id="1497182718">
      <w:bodyDiv w:val="1"/>
      <w:marLeft w:val="0"/>
      <w:marRight w:val="0"/>
      <w:marTop w:val="0"/>
      <w:marBottom w:val="0"/>
      <w:divBdr>
        <w:top w:val="none" w:sz="0" w:space="0" w:color="auto"/>
        <w:left w:val="none" w:sz="0" w:space="0" w:color="auto"/>
        <w:bottom w:val="none" w:sz="0" w:space="0" w:color="auto"/>
        <w:right w:val="none" w:sz="0" w:space="0" w:color="auto"/>
      </w:divBdr>
    </w:div>
    <w:div w:id="1498421910">
      <w:bodyDiv w:val="1"/>
      <w:marLeft w:val="0"/>
      <w:marRight w:val="0"/>
      <w:marTop w:val="0"/>
      <w:marBottom w:val="0"/>
      <w:divBdr>
        <w:top w:val="none" w:sz="0" w:space="0" w:color="auto"/>
        <w:left w:val="none" w:sz="0" w:space="0" w:color="auto"/>
        <w:bottom w:val="none" w:sz="0" w:space="0" w:color="auto"/>
        <w:right w:val="none" w:sz="0" w:space="0" w:color="auto"/>
      </w:divBdr>
    </w:div>
    <w:div w:id="1536694801">
      <w:bodyDiv w:val="1"/>
      <w:marLeft w:val="0"/>
      <w:marRight w:val="0"/>
      <w:marTop w:val="0"/>
      <w:marBottom w:val="0"/>
      <w:divBdr>
        <w:top w:val="none" w:sz="0" w:space="0" w:color="auto"/>
        <w:left w:val="none" w:sz="0" w:space="0" w:color="auto"/>
        <w:bottom w:val="none" w:sz="0" w:space="0" w:color="auto"/>
        <w:right w:val="none" w:sz="0" w:space="0" w:color="auto"/>
      </w:divBdr>
    </w:div>
    <w:div w:id="1544630091">
      <w:bodyDiv w:val="1"/>
      <w:marLeft w:val="0"/>
      <w:marRight w:val="0"/>
      <w:marTop w:val="0"/>
      <w:marBottom w:val="0"/>
      <w:divBdr>
        <w:top w:val="none" w:sz="0" w:space="0" w:color="auto"/>
        <w:left w:val="none" w:sz="0" w:space="0" w:color="auto"/>
        <w:bottom w:val="none" w:sz="0" w:space="0" w:color="auto"/>
        <w:right w:val="none" w:sz="0" w:space="0" w:color="auto"/>
      </w:divBdr>
    </w:div>
    <w:div w:id="1604611973">
      <w:bodyDiv w:val="1"/>
      <w:marLeft w:val="0"/>
      <w:marRight w:val="0"/>
      <w:marTop w:val="0"/>
      <w:marBottom w:val="0"/>
      <w:divBdr>
        <w:top w:val="none" w:sz="0" w:space="0" w:color="auto"/>
        <w:left w:val="none" w:sz="0" w:space="0" w:color="auto"/>
        <w:bottom w:val="none" w:sz="0" w:space="0" w:color="auto"/>
        <w:right w:val="none" w:sz="0" w:space="0" w:color="auto"/>
      </w:divBdr>
    </w:div>
    <w:div w:id="1661539637">
      <w:bodyDiv w:val="1"/>
      <w:marLeft w:val="0"/>
      <w:marRight w:val="0"/>
      <w:marTop w:val="0"/>
      <w:marBottom w:val="0"/>
      <w:divBdr>
        <w:top w:val="none" w:sz="0" w:space="0" w:color="auto"/>
        <w:left w:val="none" w:sz="0" w:space="0" w:color="auto"/>
        <w:bottom w:val="none" w:sz="0" w:space="0" w:color="auto"/>
        <w:right w:val="none" w:sz="0" w:space="0" w:color="auto"/>
      </w:divBdr>
    </w:div>
    <w:div w:id="1665820466">
      <w:bodyDiv w:val="1"/>
      <w:marLeft w:val="0"/>
      <w:marRight w:val="0"/>
      <w:marTop w:val="0"/>
      <w:marBottom w:val="0"/>
      <w:divBdr>
        <w:top w:val="none" w:sz="0" w:space="0" w:color="auto"/>
        <w:left w:val="none" w:sz="0" w:space="0" w:color="auto"/>
        <w:bottom w:val="none" w:sz="0" w:space="0" w:color="auto"/>
        <w:right w:val="none" w:sz="0" w:space="0" w:color="auto"/>
      </w:divBdr>
    </w:div>
    <w:div w:id="1705981716">
      <w:bodyDiv w:val="1"/>
      <w:marLeft w:val="0"/>
      <w:marRight w:val="0"/>
      <w:marTop w:val="0"/>
      <w:marBottom w:val="0"/>
      <w:divBdr>
        <w:top w:val="none" w:sz="0" w:space="0" w:color="auto"/>
        <w:left w:val="none" w:sz="0" w:space="0" w:color="auto"/>
        <w:bottom w:val="none" w:sz="0" w:space="0" w:color="auto"/>
        <w:right w:val="none" w:sz="0" w:space="0" w:color="auto"/>
      </w:divBdr>
    </w:div>
    <w:div w:id="1727795746">
      <w:bodyDiv w:val="1"/>
      <w:marLeft w:val="0"/>
      <w:marRight w:val="0"/>
      <w:marTop w:val="0"/>
      <w:marBottom w:val="0"/>
      <w:divBdr>
        <w:top w:val="none" w:sz="0" w:space="0" w:color="auto"/>
        <w:left w:val="none" w:sz="0" w:space="0" w:color="auto"/>
        <w:bottom w:val="none" w:sz="0" w:space="0" w:color="auto"/>
        <w:right w:val="none" w:sz="0" w:space="0" w:color="auto"/>
      </w:divBdr>
    </w:div>
    <w:div w:id="1743067493">
      <w:bodyDiv w:val="1"/>
      <w:marLeft w:val="0"/>
      <w:marRight w:val="0"/>
      <w:marTop w:val="0"/>
      <w:marBottom w:val="0"/>
      <w:divBdr>
        <w:top w:val="none" w:sz="0" w:space="0" w:color="auto"/>
        <w:left w:val="none" w:sz="0" w:space="0" w:color="auto"/>
        <w:bottom w:val="none" w:sz="0" w:space="0" w:color="auto"/>
        <w:right w:val="none" w:sz="0" w:space="0" w:color="auto"/>
      </w:divBdr>
    </w:div>
    <w:div w:id="1746105684">
      <w:bodyDiv w:val="1"/>
      <w:marLeft w:val="0"/>
      <w:marRight w:val="0"/>
      <w:marTop w:val="0"/>
      <w:marBottom w:val="0"/>
      <w:divBdr>
        <w:top w:val="none" w:sz="0" w:space="0" w:color="auto"/>
        <w:left w:val="none" w:sz="0" w:space="0" w:color="auto"/>
        <w:bottom w:val="none" w:sz="0" w:space="0" w:color="auto"/>
        <w:right w:val="none" w:sz="0" w:space="0" w:color="auto"/>
      </w:divBdr>
    </w:div>
    <w:div w:id="1782454698">
      <w:bodyDiv w:val="1"/>
      <w:marLeft w:val="0"/>
      <w:marRight w:val="0"/>
      <w:marTop w:val="0"/>
      <w:marBottom w:val="0"/>
      <w:divBdr>
        <w:top w:val="none" w:sz="0" w:space="0" w:color="auto"/>
        <w:left w:val="none" w:sz="0" w:space="0" w:color="auto"/>
        <w:bottom w:val="none" w:sz="0" w:space="0" w:color="auto"/>
        <w:right w:val="none" w:sz="0" w:space="0" w:color="auto"/>
      </w:divBdr>
    </w:div>
    <w:div w:id="1841969686">
      <w:bodyDiv w:val="1"/>
      <w:marLeft w:val="0"/>
      <w:marRight w:val="0"/>
      <w:marTop w:val="0"/>
      <w:marBottom w:val="0"/>
      <w:divBdr>
        <w:top w:val="none" w:sz="0" w:space="0" w:color="auto"/>
        <w:left w:val="none" w:sz="0" w:space="0" w:color="auto"/>
        <w:bottom w:val="none" w:sz="0" w:space="0" w:color="auto"/>
        <w:right w:val="none" w:sz="0" w:space="0" w:color="auto"/>
      </w:divBdr>
    </w:div>
    <w:div w:id="1932276372">
      <w:bodyDiv w:val="1"/>
      <w:marLeft w:val="0"/>
      <w:marRight w:val="0"/>
      <w:marTop w:val="0"/>
      <w:marBottom w:val="0"/>
      <w:divBdr>
        <w:top w:val="none" w:sz="0" w:space="0" w:color="auto"/>
        <w:left w:val="none" w:sz="0" w:space="0" w:color="auto"/>
        <w:bottom w:val="none" w:sz="0" w:space="0" w:color="auto"/>
        <w:right w:val="none" w:sz="0" w:space="0" w:color="auto"/>
      </w:divBdr>
    </w:div>
    <w:div w:id="1938446017">
      <w:bodyDiv w:val="1"/>
      <w:marLeft w:val="0"/>
      <w:marRight w:val="0"/>
      <w:marTop w:val="0"/>
      <w:marBottom w:val="0"/>
      <w:divBdr>
        <w:top w:val="none" w:sz="0" w:space="0" w:color="auto"/>
        <w:left w:val="none" w:sz="0" w:space="0" w:color="auto"/>
        <w:bottom w:val="none" w:sz="0" w:space="0" w:color="auto"/>
        <w:right w:val="none" w:sz="0" w:space="0" w:color="auto"/>
      </w:divBdr>
    </w:div>
    <w:div w:id="1945065815">
      <w:bodyDiv w:val="1"/>
      <w:marLeft w:val="0"/>
      <w:marRight w:val="0"/>
      <w:marTop w:val="0"/>
      <w:marBottom w:val="0"/>
      <w:divBdr>
        <w:top w:val="none" w:sz="0" w:space="0" w:color="auto"/>
        <w:left w:val="none" w:sz="0" w:space="0" w:color="auto"/>
        <w:bottom w:val="none" w:sz="0" w:space="0" w:color="auto"/>
        <w:right w:val="none" w:sz="0" w:space="0" w:color="auto"/>
      </w:divBdr>
    </w:div>
    <w:div w:id="1950502320">
      <w:bodyDiv w:val="1"/>
      <w:marLeft w:val="0"/>
      <w:marRight w:val="0"/>
      <w:marTop w:val="0"/>
      <w:marBottom w:val="0"/>
      <w:divBdr>
        <w:top w:val="none" w:sz="0" w:space="0" w:color="auto"/>
        <w:left w:val="none" w:sz="0" w:space="0" w:color="auto"/>
        <w:bottom w:val="none" w:sz="0" w:space="0" w:color="auto"/>
        <w:right w:val="none" w:sz="0" w:space="0" w:color="auto"/>
      </w:divBdr>
    </w:div>
    <w:div w:id="1955600259">
      <w:bodyDiv w:val="1"/>
      <w:marLeft w:val="0"/>
      <w:marRight w:val="0"/>
      <w:marTop w:val="0"/>
      <w:marBottom w:val="0"/>
      <w:divBdr>
        <w:top w:val="none" w:sz="0" w:space="0" w:color="auto"/>
        <w:left w:val="none" w:sz="0" w:space="0" w:color="auto"/>
        <w:bottom w:val="none" w:sz="0" w:space="0" w:color="auto"/>
        <w:right w:val="none" w:sz="0" w:space="0" w:color="auto"/>
      </w:divBdr>
    </w:div>
    <w:div w:id="198164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radingEngineProps xmlns="http://tempuri.org/temp">
  <UserID>{62b4bcba-0945-4736-a87b-e815c4ef500b}</UserID>
  <AssignmentID>{62b4bcba-0945-4736-a87b-e815c4ef500b}</AssignmentID>
</GradingEngineProps>
</file>

<file path=customXml/item2.xml><?xml version="1.0" encoding="utf-8"?>
<b:Sources xmlns:b="http://schemas.openxmlformats.org/officeDocument/2006/bibliography" xmlns="http://schemas.openxmlformats.org/officeDocument/2006/bibliography" SelectedStyle="\APASixthEditionOfficeOnline.xsl" StyleName="APA" Version="6">
  <b:Source>
    <b:Tag>Pew20</b:Tag>
    <b:SourceType>InternetSite</b:SourceType>
    <b:Guid>{C38734DD-1CB8-42A5-B138-3709BA2234C0}</b:Guid>
    <b:Title>Young Adults Use Online Streaming to Watch TV</b:Title>
    <b:Year>2020</b:Year>
    <b:Month>November</b:Month>
    <b:Day>28</b:Day>
    <b:Medium>Website</b:Medium>
    <b:Author>
      <b:Author>
        <b:Corporate>Pew Research Center</b:Corporate>
      </b:Author>
    </b:Author>
    <b:YearAccessed>2021</b:YearAccessed>
    <b:MonthAccessed>February</b:MonthAccessed>
    <b:DayAccessed>16</b:DayAccessed>
    <b:RefOrder>1</b:RefOrder>
  </b:Source>
  <b:Source>
    <b:Tag>Ric21</b:Tag>
    <b:SourceType>ArticleInAPeriodical</b:SourceType>
    <b:Guid>{BCA3B3EA-63C3-4676-8AF2-2A223BC921B1}</b:Guid>
    <b:Title>New World of Choice for Video Watching</b:Title>
    <b:Year>2021</b:Year>
    <b:Month>January</b:Month>
    <b:Day>15</b:Day>
    <b:Medium>Print</b:Medium>
    <b:Author>
      <b:Author>
        <b:NameList>
          <b:Person>
            <b:Last>Richter</b:Last>
            <b:First>Tom</b:First>
          </b:Person>
        </b:NameList>
      </b:Author>
    </b:Author>
    <b:PeriodicalTitle>News of the Day</b:PeriodicalTitle>
    <b:Pages>10</b:Pages>
    <b:RefOrder>2</b:RefOrder>
  </b:Source>
  <b:Source>
    <b:Tag>Cha211</b:Tag>
    <b:SourceType>InternetSite</b:SourceType>
    <b:Guid>{CD9902E3-9E71-4CF1-86CB-D38313C4095D}</b:Guid>
    <b:Title>Pappagallo Media</b:Title>
    <b:Year>2021</b:Year>
    <b:Month>January</b:Month>
    <b:Day>30</b:Day>
    <b:Medium>Website</b:Medium>
    <b:Author>
      <b:Author>
        <b:NameList>
          <b:Person>
            <b:Last>Chao</b:Last>
            <b:First>Mai</b:First>
          </b:Person>
        </b:NameList>
      </b:Author>
    </b:Author>
    <b:YearAccessed>2021</b:YearAccessed>
    <b:MonthAccessed>February</b:MonthAccessed>
    <b:DayAccessed>10</b:DayAccessed>
    <b:RefOrder>3</b:RefOrder>
  </b:Source>
  <b:Source>
    <b:Tag>Elw20</b:Tag>
    <b:SourceType>ArticleInAPeriodical</b:SourceType>
    <b:Guid>{C51706B0-45DC-48DF-9BDE-92D6D1C5A004}</b:Guid>
    <b:Title>Digital Media: What Viewers Value</b:Title>
    <b:Year>2020</b:Year>
    <b:Month>May</b:Month>
    <b:Day>18</b:Day>
    <b:Medium>Print</b:Medium>
    <b:Author>
      <b:Author>
        <b:NameList>
          <b:Person>
            <b:Last>Elwood</b:Last>
            <b:First>Amy</b:First>
          </b:Person>
        </b:NameList>
      </b:Author>
    </b:Author>
    <b:PeriodicalTitle>Entertainment Marketplace</b:PeriodicalTitle>
    <b:Pages>24-26</b:Pages>
    <b:RefOrder>4</b:RefOrder>
  </b:Source>
</b:Sources>
</file>

<file path=customXml/itemProps1.xml><?xml version="1.0" encoding="utf-8"?>
<ds:datastoreItem xmlns:ds="http://schemas.openxmlformats.org/officeDocument/2006/customXml" ds:itemID="{CC13E024-8782-4E32-A9C9-BE1CE1151817}">
  <ds:schemaRefs>
    <ds:schemaRef ds:uri="http://tempuri.org/temp"/>
  </ds:schemaRefs>
</ds:datastoreItem>
</file>

<file path=customXml/itemProps2.xml><?xml version="1.0" encoding="utf-8"?>
<ds:datastoreItem xmlns:ds="http://schemas.openxmlformats.org/officeDocument/2006/customXml" ds:itemID="{975C5AA6-510C-4743-886D-A8D16321C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Name</dc:creator>
  <cp:keywords>© 2020 Cengage Learning.</cp:keywords>
  <dc:description/>
  <cp:lastModifiedBy>Marting, Landon (Senior-Grade 9)</cp:lastModifiedBy>
  <cp:revision>2</cp:revision>
  <dcterms:created xsi:type="dcterms:W3CDTF">2018-03-31T17:53:00Z</dcterms:created>
  <dcterms:modified xsi:type="dcterms:W3CDTF">2025-02-17T18:35:00Z</dcterms:modified>
</cp:coreProperties>
</file>