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5CD58" w14:textId="63ADD3FB" w:rsidR="001D5F56" w:rsidRDefault="001D5F56" w:rsidP="001D5F56">
      <w:pPr>
        <w:spacing w:after="200" w:line="276" w:lineRule="auto"/>
      </w:pPr>
      <w:r>
        <w:t xml:space="preserve">Sex: </w:t>
      </w:r>
      <w:r w:rsidR="00766379">
        <w:t>1=Male, 2=Female</w:t>
      </w:r>
    </w:p>
    <w:p w14:paraId="6248A52F" w14:textId="57375ADE" w:rsidR="00140809" w:rsidRDefault="00140809" w:rsidP="00DF0053">
      <w:pPr>
        <w:pStyle w:val="ListParagraph"/>
        <w:numPr>
          <w:ilvl w:val="0"/>
          <w:numId w:val="4"/>
        </w:numPr>
        <w:spacing w:after="200" w:line="276" w:lineRule="auto"/>
        <w:ind w:left="360"/>
      </w:pPr>
      <w:r w:rsidRPr="00F50B21">
        <w:t>Once the data is "clean", perform a summary analysis of the three discrete variables (sex, lab, and agegroup). For the variables alkphos, cammol and phosmmol, report the mean, median, standard deviation, min and max broken down by sex. Also summarize the variables alkphos, cammol and phosmmol in a similar way with the factor variable as lab.</w:t>
      </w:r>
    </w:p>
    <w:p w14:paraId="550D24C3" w14:textId="706D4363" w:rsidR="00E97BBF" w:rsidRDefault="00E97BBF" w:rsidP="00DF0053">
      <w:pPr>
        <w:spacing w:after="200" w:line="276" w:lineRule="auto"/>
      </w:pPr>
    </w:p>
    <w:p w14:paraId="17F5E161" w14:textId="02F84333" w:rsidR="00140809" w:rsidRDefault="00140809" w:rsidP="00DF0053">
      <w:pPr>
        <w:pStyle w:val="ListParagraph"/>
        <w:numPr>
          <w:ilvl w:val="0"/>
          <w:numId w:val="4"/>
        </w:numPr>
        <w:spacing w:after="200" w:line="276" w:lineRule="auto"/>
        <w:ind w:left="360"/>
      </w:pPr>
      <w:r w:rsidRPr="00F50B21">
        <w:t xml:space="preserve">Then </w:t>
      </w:r>
      <w:r>
        <w:t>c</w:t>
      </w:r>
      <w:r w:rsidRPr="00F50B21">
        <w:t>onstruct side by side box plots of the variables alkphos, cammol, and phosmmol with the factor variable as sex. Then construct side by side box plots of the alkphos, cammol, and phosmmol continuous variables with the factor variable as lab</w:t>
      </w:r>
      <w:r w:rsidR="00EE5CDF">
        <w:t>.</w:t>
      </w:r>
    </w:p>
    <w:p w14:paraId="0F46C92C" w14:textId="14F9E796" w:rsidR="00C83FE9" w:rsidRDefault="00A65508" w:rsidP="00C83FE9">
      <w:pPr>
        <w:pStyle w:val="ListParagraph"/>
      </w:pPr>
      <w:r w:rsidRPr="00A65508">
        <w:rPr>
          <w:noProof/>
        </w:rPr>
        <w:drawing>
          <wp:inline distT="0" distB="0" distL="0" distR="0" wp14:anchorId="52362435" wp14:editId="0217E05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657600"/>
                    </a:xfrm>
                    <a:prstGeom prst="rect">
                      <a:avLst/>
                    </a:prstGeom>
                  </pic:spPr>
                </pic:pic>
              </a:graphicData>
            </a:graphic>
          </wp:inline>
        </w:drawing>
      </w:r>
    </w:p>
    <w:p w14:paraId="09369D8C" w14:textId="71BD08F7" w:rsidR="00C83FE9" w:rsidRDefault="00C83FE9" w:rsidP="00C83FE9">
      <w:pPr>
        <w:pStyle w:val="ListParagraph"/>
        <w:spacing w:after="200" w:line="276" w:lineRule="auto"/>
        <w:ind w:left="360"/>
      </w:pPr>
      <w:r w:rsidRPr="00C83FE9">
        <w:rPr>
          <w:noProof/>
        </w:rPr>
        <w:lastRenderedPageBreak/>
        <w:drawing>
          <wp:inline distT="0" distB="0" distL="0" distR="0" wp14:anchorId="7C0DD6F3" wp14:editId="39FC25C8">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57600"/>
                    </a:xfrm>
                    <a:prstGeom prst="rect">
                      <a:avLst/>
                    </a:prstGeom>
                  </pic:spPr>
                </pic:pic>
              </a:graphicData>
            </a:graphic>
          </wp:inline>
        </w:drawing>
      </w:r>
    </w:p>
    <w:p w14:paraId="7F70ACE5" w14:textId="77777777" w:rsidR="006B11D0" w:rsidRDefault="006B11D0" w:rsidP="006B11D0">
      <w:pPr>
        <w:pStyle w:val="ListParagraph"/>
      </w:pPr>
    </w:p>
    <w:p w14:paraId="4ED40FE4" w14:textId="6D4BF28B" w:rsidR="00140809" w:rsidRDefault="00140809" w:rsidP="00DF0053">
      <w:pPr>
        <w:pStyle w:val="ListParagraph"/>
        <w:numPr>
          <w:ilvl w:val="0"/>
          <w:numId w:val="4"/>
        </w:numPr>
        <w:spacing w:after="200" w:line="276" w:lineRule="auto"/>
        <w:ind w:left="360"/>
      </w:pPr>
      <w:r w:rsidRPr="00F50B21">
        <w:t>Do you believe a significant difference exists in alkphos, cammol, or phosmmol levels with respect to sex? Why or why not? Do you believe a significant difference exists in alkphos, cammol, or phosmmol levels with respect to lab? Why or why not?</w:t>
      </w:r>
    </w:p>
    <w:p w14:paraId="15A4BFE6" w14:textId="77777777" w:rsidR="005979F1" w:rsidRDefault="005979F1" w:rsidP="005979F1">
      <w:pPr>
        <w:pStyle w:val="ListParagraph"/>
        <w:spacing w:after="200" w:line="276" w:lineRule="auto"/>
        <w:ind w:left="360"/>
      </w:pPr>
    </w:p>
    <w:tbl>
      <w:tblPr>
        <w:tblStyle w:val="TableGrid"/>
        <w:tblW w:w="0" w:type="auto"/>
        <w:tblInd w:w="360" w:type="dxa"/>
        <w:tblLook w:val="04A0" w:firstRow="1" w:lastRow="0" w:firstColumn="1" w:lastColumn="0" w:noHBand="0" w:noVBand="1"/>
      </w:tblPr>
      <w:tblGrid>
        <w:gridCol w:w="1891"/>
        <w:gridCol w:w="1443"/>
        <w:gridCol w:w="1493"/>
        <w:gridCol w:w="1705"/>
        <w:gridCol w:w="1229"/>
        <w:gridCol w:w="1229"/>
      </w:tblGrid>
      <w:tr w:rsidR="00587D65" w:rsidRPr="00F479CC" w14:paraId="3B4FE8CD" w14:textId="326E05AA" w:rsidTr="00587D65">
        <w:tc>
          <w:tcPr>
            <w:tcW w:w="1891" w:type="dxa"/>
          </w:tcPr>
          <w:p w14:paraId="7FE0CF6E" w14:textId="31FC4CA6" w:rsidR="00587D65" w:rsidRPr="00F479CC" w:rsidRDefault="00587D65" w:rsidP="005B42BE">
            <w:pPr>
              <w:pStyle w:val="ListParagraph"/>
              <w:spacing w:after="200" w:line="276" w:lineRule="auto"/>
              <w:ind w:left="0"/>
              <w:rPr>
                <w:b/>
                <w:bCs/>
                <w:u w:val="single"/>
              </w:rPr>
            </w:pPr>
            <w:r w:rsidRPr="00F479CC">
              <w:rPr>
                <w:b/>
                <w:bCs/>
                <w:u w:val="single"/>
              </w:rPr>
              <w:t>Variable</w:t>
            </w:r>
          </w:p>
        </w:tc>
        <w:tc>
          <w:tcPr>
            <w:tcW w:w="1443" w:type="dxa"/>
          </w:tcPr>
          <w:p w14:paraId="7D7099C2" w14:textId="6DD9F85B" w:rsidR="00587D65" w:rsidRPr="00F479CC" w:rsidRDefault="00587D65" w:rsidP="005B42BE">
            <w:pPr>
              <w:pStyle w:val="ListParagraph"/>
              <w:spacing w:after="200" w:line="276" w:lineRule="auto"/>
              <w:ind w:left="0"/>
              <w:rPr>
                <w:b/>
                <w:bCs/>
                <w:u w:val="single"/>
              </w:rPr>
            </w:pPr>
            <w:r w:rsidRPr="00F479CC">
              <w:rPr>
                <w:b/>
                <w:bCs/>
                <w:u w:val="single"/>
              </w:rPr>
              <w:t>AD statistic</w:t>
            </w:r>
          </w:p>
        </w:tc>
        <w:tc>
          <w:tcPr>
            <w:tcW w:w="1493" w:type="dxa"/>
          </w:tcPr>
          <w:p w14:paraId="6E82B8C0" w14:textId="64DC95ED" w:rsidR="00587D65" w:rsidRPr="00F479CC" w:rsidRDefault="00587D65" w:rsidP="005B42BE">
            <w:pPr>
              <w:pStyle w:val="ListParagraph"/>
              <w:spacing w:after="200" w:line="276" w:lineRule="auto"/>
              <w:ind w:left="0"/>
              <w:rPr>
                <w:b/>
                <w:bCs/>
                <w:u w:val="single"/>
              </w:rPr>
            </w:pPr>
            <w:r w:rsidRPr="00F479CC">
              <w:rPr>
                <w:b/>
                <w:bCs/>
                <w:u w:val="single"/>
              </w:rPr>
              <w:t>p-value</w:t>
            </w:r>
          </w:p>
        </w:tc>
        <w:tc>
          <w:tcPr>
            <w:tcW w:w="1705" w:type="dxa"/>
          </w:tcPr>
          <w:p w14:paraId="27F69F74" w14:textId="5D790616" w:rsidR="00587D65" w:rsidRPr="00F479CC" w:rsidRDefault="00587D65" w:rsidP="005B42BE">
            <w:pPr>
              <w:pStyle w:val="ListParagraph"/>
              <w:spacing w:after="200" w:line="276" w:lineRule="auto"/>
              <w:ind w:left="0"/>
              <w:rPr>
                <w:b/>
                <w:bCs/>
                <w:u w:val="single"/>
              </w:rPr>
            </w:pPr>
            <w:r w:rsidRPr="00F479CC">
              <w:rPr>
                <w:b/>
                <w:bCs/>
                <w:u w:val="single"/>
              </w:rPr>
              <w:t>Normality (</w:t>
            </w:r>
            <w:r w:rsidRPr="00F479CC">
              <w:rPr>
                <w:rFonts w:cstheme="minorHAnsi"/>
                <w:b/>
                <w:bCs/>
                <w:u w:val="single"/>
              </w:rPr>
              <w:t>α</w:t>
            </w:r>
            <w:r w:rsidRPr="00F479CC">
              <w:rPr>
                <w:b/>
                <w:bCs/>
                <w:u w:val="single"/>
              </w:rPr>
              <w:t>=0.05)</w:t>
            </w:r>
          </w:p>
        </w:tc>
        <w:tc>
          <w:tcPr>
            <w:tcW w:w="1229" w:type="dxa"/>
          </w:tcPr>
          <w:p w14:paraId="00A568F6" w14:textId="78244FF3" w:rsidR="00587D65" w:rsidRPr="00F479CC" w:rsidRDefault="00587D65" w:rsidP="005B42BE">
            <w:pPr>
              <w:pStyle w:val="ListParagraph"/>
              <w:spacing w:after="200" w:line="276" w:lineRule="auto"/>
              <w:ind w:left="0"/>
              <w:rPr>
                <w:b/>
                <w:bCs/>
                <w:u w:val="single"/>
              </w:rPr>
            </w:pPr>
            <w:r>
              <w:rPr>
                <w:b/>
                <w:bCs/>
                <w:u w:val="single"/>
              </w:rPr>
              <w:t>Levene Test</w:t>
            </w:r>
          </w:p>
        </w:tc>
        <w:tc>
          <w:tcPr>
            <w:tcW w:w="1229" w:type="dxa"/>
          </w:tcPr>
          <w:p w14:paraId="41DC068D" w14:textId="3EAC6D0D" w:rsidR="00587D65" w:rsidRPr="00F479CC" w:rsidRDefault="00587D65" w:rsidP="005B42BE">
            <w:pPr>
              <w:pStyle w:val="ListParagraph"/>
              <w:spacing w:after="200" w:line="276" w:lineRule="auto"/>
              <w:ind w:left="0"/>
              <w:rPr>
                <w:b/>
                <w:bCs/>
                <w:u w:val="single"/>
              </w:rPr>
            </w:pPr>
            <w:r>
              <w:rPr>
                <w:b/>
                <w:bCs/>
                <w:u w:val="single"/>
              </w:rPr>
              <w:t>p-value</w:t>
            </w:r>
          </w:p>
        </w:tc>
      </w:tr>
      <w:tr w:rsidR="00587D65" w14:paraId="77217164" w14:textId="47A2D947" w:rsidTr="00587D65">
        <w:tc>
          <w:tcPr>
            <w:tcW w:w="1891" w:type="dxa"/>
          </w:tcPr>
          <w:p w14:paraId="03A2DB24" w14:textId="6917DE3D" w:rsidR="00587D65" w:rsidRDefault="00587D65" w:rsidP="005B42BE">
            <w:pPr>
              <w:pStyle w:val="ListParagraph"/>
              <w:spacing w:after="200" w:line="276" w:lineRule="auto"/>
              <w:ind w:left="0"/>
            </w:pPr>
            <w:r>
              <w:t>Alkaline Phosphate</w:t>
            </w:r>
          </w:p>
        </w:tc>
        <w:tc>
          <w:tcPr>
            <w:tcW w:w="1443" w:type="dxa"/>
          </w:tcPr>
          <w:p w14:paraId="672BAEE2" w14:textId="5733AF68" w:rsidR="00587D65" w:rsidRDefault="00587D65" w:rsidP="005B42BE">
            <w:pPr>
              <w:pStyle w:val="ListParagraph"/>
              <w:spacing w:after="200" w:line="276" w:lineRule="auto"/>
              <w:ind w:left="0"/>
            </w:pPr>
            <w:r>
              <w:t>3.176</w:t>
            </w:r>
          </w:p>
        </w:tc>
        <w:tc>
          <w:tcPr>
            <w:tcW w:w="1493" w:type="dxa"/>
          </w:tcPr>
          <w:p w14:paraId="19BD9F50" w14:textId="29135EE1" w:rsidR="00587D65" w:rsidRDefault="00587D65" w:rsidP="005B42BE">
            <w:pPr>
              <w:pStyle w:val="ListParagraph"/>
              <w:spacing w:after="200" w:line="276" w:lineRule="auto"/>
              <w:ind w:left="0"/>
            </w:pPr>
            <w:r>
              <w:t>&lt;0.005</w:t>
            </w:r>
          </w:p>
        </w:tc>
        <w:tc>
          <w:tcPr>
            <w:tcW w:w="1705" w:type="dxa"/>
          </w:tcPr>
          <w:p w14:paraId="1A95927C" w14:textId="1EB45DBC" w:rsidR="00587D65" w:rsidRDefault="00587D65" w:rsidP="005B42BE">
            <w:pPr>
              <w:pStyle w:val="ListParagraph"/>
              <w:spacing w:after="200" w:line="276" w:lineRule="auto"/>
              <w:ind w:left="0"/>
            </w:pPr>
            <w:r>
              <w:t>Cannot be assumed</w:t>
            </w:r>
          </w:p>
        </w:tc>
        <w:tc>
          <w:tcPr>
            <w:tcW w:w="1229" w:type="dxa"/>
          </w:tcPr>
          <w:p w14:paraId="56834677" w14:textId="77777777" w:rsidR="00587D65" w:rsidRDefault="00587D65" w:rsidP="005B42BE">
            <w:pPr>
              <w:pStyle w:val="ListParagraph"/>
              <w:spacing w:after="200" w:line="276" w:lineRule="auto"/>
              <w:ind w:left="0"/>
            </w:pPr>
          </w:p>
        </w:tc>
        <w:tc>
          <w:tcPr>
            <w:tcW w:w="1229" w:type="dxa"/>
          </w:tcPr>
          <w:p w14:paraId="4D7663A4" w14:textId="759C7CF0" w:rsidR="00587D65" w:rsidRDefault="00587D65" w:rsidP="005B42BE">
            <w:pPr>
              <w:pStyle w:val="ListParagraph"/>
              <w:spacing w:after="200" w:line="276" w:lineRule="auto"/>
              <w:ind w:left="0"/>
            </w:pPr>
          </w:p>
        </w:tc>
      </w:tr>
      <w:tr w:rsidR="00587D65" w14:paraId="75E407E7" w14:textId="6A3C86CA" w:rsidTr="00587D65">
        <w:tc>
          <w:tcPr>
            <w:tcW w:w="1891" w:type="dxa"/>
          </w:tcPr>
          <w:p w14:paraId="5907FB11" w14:textId="2CF67C4C" w:rsidR="00587D65" w:rsidRDefault="00587D65" w:rsidP="005B42BE">
            <w:pPr>
              <w:pStyle w:val="ListParagraph"/>
              <w:spacing w:after="200" w:line="276" w:lineRule="auto"/>
              <w:ind w:left="0"/>
            </w:pPr>
            <w:r>
              <w:t>Calcium</w:t>
            </w:r>
          </w:p>
        </w:tc>
        <w:tc>
          <w:tcPr>
            <w:tcW w:w="1443" w:type="dxa"/>
          </w:tcPr>
          <w:p w14:paraId="0D8023BA" w14:textId="2714E112" w:rsidR="00587D65" w:rsidRDefault="00587D65" w:rsidP="005B42BE">
            <w:pPr>
              <w:pStyle w:val="ListParagraph"/>
              <w:spacing w:after="200" w:line="276" w:lineRule="auto"/>
              <w:ind w:left="0"/>
            </w:pPr>
            <w:r>
              <w:t>0.441</w:t>
            </w:r>
          </w:p>
        </w:tc>
        <w:tc>
          <w:tcPr>
            <w:tcW w:w="1493" w:type="dxa"/>
          </w:tcPr>
          <w:p w14:paraId="2237B131" w14:textId="41DB19F8" w:rsidR="00587D65" w:rsidRDefault="00587D65" w:rsidP="005B42BE">
            <w:pPr>
              <w:pStyle w:val="ListParagraph"/>
              <w:spacing w:after="200" w:line="276" w:lineRule="auto"/>
              <w:ind w:left="0"/>
            </w:pPr>
            <w:r>
              <w:t>0.287</w:t>
            </w:r>
          </w:p>
        </w:tc>
        <w:tc>
          <w:tcPr>
            <w:tcW w:w="1705" w:type="dxa"/>
          </w:tcPr>
          <w:p w14:paraId="4D955B7F" w14:textId="3A3DDFDC" w:rsidR="00587D65" w:rsidRDefault="00587D65" w:rsidP="005B42BE">
            <w:pPr>
              <w:pStyle w:val="ListParagraph"/>
              <w:spacing w:after="200" w:line="276" w:lineRule="auto"/>
              <w:ind w:left="0"/>
            </w:pPr>
            <w:r>
              <w:t>Can be assumed</w:t>
            </w:r>
          </w:p>
        </w:tc>
        <w:tc>
          <w:tcPr>
            <w:tcW w:w="1229" w:type="dxa"/>
          </w:tcPr>
          <w:p w14:paraId="4E5436E3" w14:textId="69BBFAB0" w:rsidR="00587D65" w:rsidRDefault="00EE5947" w:rsidP="005B42BE">
            <w:pPr>
              <w:pStyle w:val="ListParagraph"/>
              <w:spacing w:after="200" w:line="276" w:lineRule="auto"/>
              <w:ind w:left="0"/>
            </w:pPr>
            <w:r>
              <w:t>2.00</w:t>
            </w:r>
          </w:p>
        </w:tc>
        <w:tc>
          <w:tcPr>
            <w:tcW w:w="1229" w:type="dxa"/>
          </w:tcPr>
          <w:p w14:paraId="2F0BEBB8" w14:textId="56E7A8D8" w:rsidR="00587D65" w:rsidRDefault="00236D76" w:rsidP="005B42BE">
            <w:pPr>
              <w:pStyle w:val="ListParagraph"/>
              <w:spacing w:after="200" w:line="276" w:lineRule="auto"/>
              <w:ind w:left="0"/>
            </w:pPr>
            <w:r>
              <w:t>0.</w:t>
            </w:r>
            <w:r w:rsidR="00EE5947">
              <w:t>159</w:t>
            </w:r>
          </w:p>
        </w:tc>
      </w:tr>
      <w:tr w:rsidR="00587D65" w14:paraId="0DE20FB7" w14:textId="0A0B483E" w:rsidTr="00587D65">
        <w:tc>
          <w:tcPr>
            <w:tcW w:w="1891" w:type="dxa"/>
          </w:tcPr>
          <w:p w14:paraId="481010EB" w14:textId="4C38A1BF" w:rsidR="00587D65" w:rsidRDefault="00587D65" w:rsidP="005B42BE">
            <w:pPr>
              <w:pStyle w:val="ListParagraph"/>
              <w:spacing w:after="200" w:line="276" w:lineRule="auto"/>
              <w:ind w:left="0"/>
            </w:pPr>
            <w:r>
              <w:t>Inorganic Phosphorous</w:t>
            </w:r>
          </w:p>
        </w:tc>
        <w:tc>
          <w:tcPr>
            <w:tcW w:w="1443" w:type="dxa"/>
          </w:tcPr>
          <w:p w14:paraId="6065E6FA" w14:textId="21A78534" w:rsidR="00587D65" w:rsidRDefault="00587D65" w:rsidP="005B42BE">
            <w:pPr>
              <w:pStyle w:val="ListParagraph"/>
              <w:spacing w:after="200" w:line="276" w:lineRule="auto"/>
              <w:ind w:left="0"/>
            </w:pPr>
            <w:r>
              <w:t>0.693</w:t>
            </w:r>
          </w:p>
        </w:tc>
        <w:tc>
          <w:tcPr>
            <w:tcW w:w="1493" w:type="dxa"/>
          </w:tcPr>
          <w:p w14:paraId="2B65E5B5" w14:textId="3127D6BD" w:rsidR="00587D65" w:rsidRDefault="00587D65" w:rsidP="005B42BE">
            <w:pPr>
              <w:pStyle w:val="ListParagraph"/>
              <w:spacing w:after="200" w:line="276" w:lineRule="auto"/>
              <w:ind w:left="0"/>
            </w:pPr>
            <w:r>
              <w:t>0.069</w:t>
            </w:r>
          </w:p>
        </w:tc>
        <w:tc>
          <w:tcPr>
            <w:tcW w:w="1705" w:type="dxa"/>
          </w:tcPr>
          <w:p w14:paraId="7F2A1E87" w14:textId="73751814" w:rsidR="00587D65" w:rsidRDefault="00587D65" w:rsidP="005B42BE">
            <w:pPr>
              <w:pStyle w:val="ListParagraph"/>
              <w:spacing w:after="200" w:line="276" w:lineRule="auto"/>
              <w:ind w:left="0"/>
            </w:pPr>
            <w:r>
              <w:t>Can be assumed</w:t>
            </w:r>
          </w:p>
        </w:tc>
        <w:tc>
          <w:tcPr>
            <w:tcW w:w="1229" w:type="dxa"/>
          </w:tcPr>
          <w:p w14:paraId="561A371D" w14:textId="139A5DBD" w:rsidR="00587D65" w:rsidRDefault="00EE5947" w:rsidP="005B42BE">
            <w:pPr>
              <w:pStyle w:val="ListParagraph"/>
              <w:spacing w:after="200" w:line="276" w:lineRule="auto"/>
              <w:ind w:left="0"/>
            </w:pPr>
            <w:r>
              <w:t>3.20</w:t>
            </w:r>
          </w:p>
        </w:tc>
        <w:tc>
          <w:tcPr>
            <w:tcW w:w="1229" w:type="dxa"/>
          </w:tcPr>
          <w:p w14:paraId="6DDF3069" w14:textId="237CE878" w:rsidR="00587D65" w:rsidRDefault="00EE5947" w:rsidP="005B42BE">
            <w:pPr>
              <w:pStyle w:val="ListParagraph"/>
              <w:spacing w:after="200" w:line="276" w:lineRule="auto"/>
              <w:ind w:left="0"/>
            </w:pPr>
            <w:r>
              <w:t>0.075</w:t>
            </w:r>
          </w:p>
        </w:tc>
      </w:tr>
    </w:tbl>
    <w:p w14:paraId="168A1746" w14:textId="734A37FE" w:rsidR="00760424" w:rsidRDefault="00760424" w:rsidP="00760424">
      <w:pPr>
        <w:pStyle w:val="ListParagraph"/>
        <w:spacing w:after="200" w:line="276" w:lineRule="auto"/>
        <w:ind w:left="360"/>
      </w:pPr>
    </w:p>
    <w:p w14:paraId="0152F90C" w14:textId="2266FB86" w:rsidR="002054B9" w:rsidRDefault="002054B9" w:rsidP="00760424">
      <w:pPr>
        <w:pStyle w:val="ListParagraph"/>
        <w:spacing w:after="200" w:line="276" w:lineRule="auto"/>
        <w:ind w:left="360"/>
      </w:pPr>
      <w:r>
        <w:t>Tests for Each Variable:</w:t>
      </w:r>
    </w:p>
    <w:p w14:paraId="63CC1606" w14:textId="77777777" w:rsidR="00766C9D" w:rsidRDefault="00766C9D" w:rsidP="00760424">
      <w:pPr>
        <w:pStyle w:val="ListParagraph"/>
        <w:spacing w:after="200" w:line="276" w:lineRule="auto"/>
        <w:ind w:left="360"/>
      </w:pPr>
    </w:p>
    <w:p w14:paraId="74CBCF96" w14:textId="5DF3E4D5" w:rsidR="002054B9" w:rsidRDefault="002054B9" w:rsidP="00760424">
      <w:pPr>
        <w:pStyle w:val="ListParagraph"/>
        <w:spacing w:after="200" w:line="276" w:lineRule="auto"/>
        <w:ind w:left="360"/>
      </w:pPr>
      <w:r>
        <w:tab/>
        <w:t>Alkaline Phosphate: I decided to use a</w:t>
      </w:r>
      <w:r w:rsidR="00295278">
        <w:t xml:space="preserve"> non-parametric</w:t>
      </w:r>
      <w:r>
        <w:t xml:space="preserve"> </w:t>
      </w:r>
      <w:r w:rsidR="006C288D">
        <w:t>Kruskal-Wallis</w:t>
      </w:r>
      <w:r w:rsidR="00295278">
        <w:t xml:space="preserve"> test because we could not assume </w:t>
      </w:r>
      <w:r w:rsidR="0059613D">
        <w:t>the variable’s normality</w:t>
      </w:r>
      <w:r w:rsidR="005C2F3A">
        <w:t xml:space="preserve">, but the confidence interval for the skew statistic does </w:t>
      </w:r>
      <w:r w:rsidR="00181418">
        <w:t>include 0 (-64.06,</w:t>
      </w:r>
      <w:r w:rsidR="00A73C74">
        <w:t xml:space="preserve"> </w:t>
      </w:r>
      <w:r w:rsidR="00181418">
        <w:t>66.66</w:t>
      </w:r>
      <w:r w:rsidR="00A73C74">
        <w:t>).</w:t>
      </w:r>
    </w:p>
    <w:p w14:paraId="06AE0A39" w14:textId="77777777" w:rsidR="008B38C9" w:rsidRDefault="008B38C9" w:rsidP="00760424">
      <w:pPr>
        <w:pStyle w:val="ListParagraph"/>
        <w:spacing w:after="200" w:line="276" w:lineRule="auto"/>
        <w:ind w:left="360"/>
      </w:pPr>
    </w:p>
    <w:p w14:paraId="06C23254" w14:textId="649CD7FC" w:rsidR="0059613D" w:rsidRDefault="0059613D" w:rsidP="00760424">
      <w:pPr>
        <w:pStyle w:val="ListParagraph"/>
        <w:spacing w:after="200" w:line="276" w:lineRule="auto"/>
        <w:ind w:left="360"/>
      </w:pPr>
      <w:r>
        <w:tab/>
        <w:t xml:space="preserve">Calcium: I decided to use a parametric </w:t>
      </w:r>
      <w:r w:rsidR="0076043C">
        <w:t xml:space="preserve">two-sample t-test </w:t>
      </w:r>
      <w:r w:rsidR="0079106F">
        <w:t>for the gender by group</w:t>
      </w:r>
      <w:r w:rsidR="00246DAE">
        <w:t xml:space="preserve"> with equal variances</w:t>
      </w:r>
      <w:r w:rsidR="006F197F">
        <w:t xml:space="preserve"> and a 1-way ANOVA for the lab by variable.</w:t>
      </w:r>
    </w:p>
    <w:p w14:paraId="489498F0" w14:textId="77777777" w:rsidR="008B38C9" w:rsidRDefault="0059613D" w:rsidP="00760424">
      <w:pPr>
        <w:pStyle w:val="ListParagraph"/>
        <w:spacing w:after="200" w:line="276" w:lineRule="auto"/>
        <w:ind w:left="360"/>
      </w:pPr>
      <w:r>
        <w:tab/>
      </w:r>
    </w:p>
    <w:p w14:paraId="6A875C9C" w14:textId="77777777" w:rsidR="006F197F" w:rsidRDefault="0059613D" w:rsidP="006F197F">
      <w:pPr>
        <w:pStyle w:val="ListParagraph"/>
        <w:spacing w:after="200" w:line="276" w:lineRule="auto"/>
        <w:ind w:left="360"/>
      </w:pPr>
      <w:r>
        <w:lastRenderedPageBreak/>
        <w:t>Inorganic Phosphorous:</w:t>
      </w:r>
      <w:r w:rsidR="0079106F">
        <w:t xml:space="preserve"> </w:t>
      </w:r>
      <w:r w:rsidR="006F197F">
        <w:t>I decided to use a parametric two-sample t-test for the gender by group with equal variances and a 1-way ANOVA for the lab by variable.</w:t>
      </w:r>
    </w:p>
    <w:p w14:paraId="658FC3FE" w14:textId="65F8C66E" w:rsidR="006B11D0" w:rsidRDefault="006B11D0" w:rsidP="009056AC">
      <w:pPr>
        <w:pStyle w:val="ListParagraph"/>
        <w:spacing w:after="200" w:line="276" w:lineRule="auto"/>
        <w:ind w:left="360" w:firstLine="360"/>
      </w:pPr>
    </w:p>
    <w:p w14:paraId="4C81E5F5" w14:textId="56304BD8" w:rsidR="006B11D0" w:rsidRDefault="00D3746D" w:rsidP="0059613D">
      <w:pPr>
        <w:spacing w:after="200" w:line="276" w:lineRule="auto"/>
      </w:pPr>
      <w:r>
        <w:t>Results</w:t>
      </w:r>
      <w:r w:rsidR="00732649">
        <w:t xml:space="preserve"> by Gender:</w:t>
      </w:r>
    </w:p>
    <w:tbl>
      <w:tblPr>
        <w:tblStyle w:val="TableGrid"/>
        <w:tblW w:w="0" w:type="auto"/>
        <w:tblLook w:val="04A0" w:firstRow="1" w:lastRow="0" w:firstColumn="1" w:lastColumn="0" w:noHBand="0" w:noVBand="1"/>
      </w:tblPr>
      <w:tblGrid>
        <w:gridCol w:w="2518"/>
        <w:gridCol w:w="2500"/>
        <w:gridCol w:w="2239"/>
        <w:gridCol w:w="2093"/>
      </w:tblGrid>
      <w:tr w:rsidR="002A0148" w:rsidRPr="0021071F" w14:paraId="2AB7DDBE" w14:textId="77EC07BE" w:rsidTr="002A0148">
        <w:tc>
          <w:tcPr>
            <w:tcW w:w="2518" w:type="dxa"/>
          </w:tcPr>
          <w:p w14:paraId="4742364C" w14:textId="4AE62026" w:rsidR="002A0148" w:rsidRPr="0021071F" w:rsidRDefault="002A0148" w:rsidP="0059613D">
            <w:pPr>
              <w:spacing w:after="200" w:line="276" w:lineRule="auto"/>
              <w:rPr>
                <w:b/>
                <w:bCs/>
                <w:u w:val="single"/>
              </w:rPr>
            </w:pPr>
            <w:r w:rsidRPr="0021071F">
              <w:rPr>
                <w:b/>
                <w:bCs/>
                <w:u w:val="single"/>
              </w:rPr>
              <w:t>Variable</w:t>
            </w:r>
          </w:p>
        </w:tc>
        <w:tc>
          <w:tcPr>
            <w:tcW w:w="2500" w:type="dxa"/>
          </w:tcPr>
          <w:p w14:paraId="5229DAB3" w14:textId="441D4A23" w:rsidR="002A0148" w:rsidRPr="0021071F" w:rsidRDefault="002A0148" w:rsidP="0059613D">
            <w:pPr>
              <w:spacing w:after="200" w:line="276" w:lineRule="auto"/>
              <w:rPr>
                <w:b/>
                <w:bCs/>
                <w:u w:val="single"/>
              </w:rPr>
            </w:pPr>
            <w:r w:rsidRPr="0021071F">
              <w:rPr>
                <w:b/>
                <w:bCs/>
                <w:u w:val="single"/>
              </w:rPr>
              <w:t>Test Statistic</w:t>
            </w:r>
          </w:p>
        </w:tc>
        <w:tc>
          <w:tcPr>
            <w:tcW w:w="2239" w:type="dxa"/>
          </w:tcPr>
          <w:p w14:paraId="42447B4E" w14:textId="5572F94B" w:rsidR="002A0148" w:rsidRPr="0021071F" w:rsidRDefault="002A0148" w:rsidP="0059613D">
            <w:pPr>
              <w:spacing w:after="200" w:line="276" w:lineRule="auto"/>
              <w:rPr>
                <w:b/>
                <w:bCs/>
                <w:u w:val="single"/>
              </w:rPr>
            </w:pPr>
            <w:r w:rsidRPr="0021071F">
              <w:rPr>
                <w:b/>
                <w:bCs/>
                <w:u w:val="single"/>
              </w:rPr>
              <w:t>p-value</w:t>
            </w:r>
          </w:p>
        </w:tc>
        <w:tc>
          <w:tcPr>
            <w:tcW w:w="2093" w:type="dxa"/>
          </w:tcPr>
          <w:p w14:paraId="34F20CC5" w14:textId="417E2375" w:rsidR="002A0148" w:rsidRPr="0021071F" w:rsidRDefault="002A0148" w:rsidP="0059613D">
            <w:pPr>
              <w:spacing w:after="200" w:line="276" w:lineRule="auto"/>
              <w:rPr>
                <w:b/>
                <w:bCs/>
                <w:u w:val="single"/>
              </w:rPr>
            </w:pPr>
            <w:r w:rsidRPr="0021071F">
              <w:rPr>
                <w:b/>
                <w:bCs/>
                <w:u w:val="single"/>
              </w:rPr>
              <w:t>Decision</w:t>
            </w:r>
          </w:p>
        </w:tc>
      </w:tr>
      <w:tr w:rsidR="002A0148" w14:paraId="396352E5" w14:textId="0C44C1BE" w:rsidTr="002A0148">
        <w:tc>
          <w:tcPr>
            <w:tcW w:w="2518" w:type="dxa"/>
          </w:tcPr>
          <w:p w14:paraId="6AC29E42" w14:textId="43001D4C" w:rsidR="002A0148" w:rsidRDefault="000C14D9" w:rsidP="0059613D">
            <w:pPr>
              <w:spacing w:after="200" w:line="276" w:lineRule="auto"/>
            </w:pPr>
            <w:r>
              <w:t>Alkaline Phosphate</w:t>
            </w:r>
          </w:p>
        </w:tc>
        <w:tc>
          <w:tcPr>
            <w:tcW w:w="2500" w:type="dxa"/>
          </w:tcPr>
          <w:p w14:paraId="473E3AD2" w14:textId="26070D45" w:rsidR="002A0148" w:rsidRDefault="000C14D9" w:rsidP="0059613D">
            <w:pPr>
              <w:spacing w:after="200" w:line="276" w:lineRule="auto"/>
            </w:pPr>
            <w:r>
              <w:t>H-value = 6.22</w:t>
            </w:r>
          </w:p>
        </w:tc>
        <w:tc>
          <w:tcPr>
            <w:tcW w:w="2239" w:type="dxa"/>
          </w:tcPr>
          <w:p w14:paraId="1EB46AD9" w14:textId="2E02F767" w:rsidR="002A0148" w:rsidRDefault="000C14D9" w:rsidP="0059613D">
            <w:pPr>
              <w:spacing w:after="200" w:line="276" w:lineRule="auto"/>
            </w:pPr>
            <w:r>
              <w:t>0.013</w:t>
            </w:r>
          </w:p>
        </w:tc>
        <w:tc>
          <w:tcPr>
            <w:tcW w:w="2093" w:type="dxa"/>
          </w:tcPr>
          <w:p w14:paraId="44C95065" w14:textId="6E0E872E" w:rsidR="002A0148" w:rsidRPr="000C14D9" w:rsidRDefault="002A0148" w:rsidP="0059613D">
            <w:pPr>
              <w:spacing w:after="200" w:line="276" w:lineRule="auto"/>
            </w:pPr>
            <w:r>
              <w:t>Re</w:t>
            </w:r>
            <w:r w:rsidR="000C14D9">
              <w:t>ject H</w:t>
            </w:r>
            <w:r w:rsidR="000C14D9">
              <w:rPr>
                <w:vertAlign w:val="subscript"/>
              </w:rPr>
              <w:t>0</w:t>
            </w:r>
          </w:p>
        </w:tc>
      </w:tr>
      <w:tr w:rsidR="00ED0586" w14:paraId="37FAE99C" w14:textId="33747DD5" w:rsidTr="002A0148">
        <w:tc>
          <w:tcPr>
            <w:tcW w:w="2518" w:type="dxa"/>
          </w:tcPr>
          <w:p w14:paraId="326FF568" w14:textId="5404C0E9" w:rsidR="00ED0586" w:rsidRDefault="00ED0586" w:rsidP="00ED0586">
            <w:pPr>
              <w:spacing w:after="200" w:line="276" w:lineRule="auto"/>
            </w:pPr>
            <w:r>
              <w:t>Calcium</w:t>
            </w:r>
          </w:p>
        </w:tc>
        <w:tc>
          <w:tcPr>
            <w:tcW w:w="2500" w:type="dxa"/>
          </w:tcPr>
          <w:p w14:paraId="0C2664EF" w14:textId="69B7482B" w:rsidR="00ED0586" w:rsidRDefault="002A0C9C" w:rsidP="00ED0586">
            <w:pPr>
              <w:spacing w:after="200" w:line="276" w:lineRule="auto"/>
            </w:pPr>
            <w:r>
              <w:t>t-value = -3.84</w:t>
            </w:r>
          </w:p>
        </w:tc>
        <w:tc>
          <w:tcPr>
            <w:tcW w:w="2239" w:type="dxa"/>
          </w:tcPr>
          <w:p w14:paraId="58B5F114" w14:textId="2F06806A" w:rsidR="00ED0586" w:rsidRDefault="002A0C9C" w:rsidP="00ED0586">
            <w:pPr>
              <w:spacing w:after="200" w:line="276" w:lineRule="auto"/>
            </w:pPr>
            <w:r>
              <w:t>0.00017</w:t>
            </w:r>
          </w:p>
        </w:tc>
        <w:tc>
          <w:tcPr>
            <w:tcW w:w="2093" w:type="dxa"/>
          </w:tcPr>
          <w:p w14:paraId="170C1618" w14:textId="747C8F0E" w:rsidR="00ED0586" w:rsidRDefault="00ED0586" w:rsidP="00ED0586">
            <w:pPr>
              <w:spacing w:after="200" w:line="276" w:lineRule="auto"/>
            </w:pPr>
            <w:r>
              <w:t>Reject H</w:t>
            </w:r>
            <w:r>
              <w:rPr>
                <w:vertAlign w:val="subscript"/>
              </w:rPr>
              <w:t>0</w:t>
            </w:r>
          </w:p>
        </w:tc>
      </w:tr>
      <w:tr w:rsidR="00ED0586" w14:paraId="248AD772" w14:textId="77777777" w:rsidTr="002A0148">
        <w:tc>
          <w:tcPr>
            <w:tcW w:w="2518" w:type="dxa"/>
          </w:tcPr>
          <w:p w14:paraId="04AC5D67" w14:textId="55699843" w:rsidR="00ED0586" w:rsidRDefault="00ED0586" w:rsidP="00ED0586">
            <w:pPr>
              <w:spacing w:after="200" w:line="276" w:lineRule="auto"/>
            </w:pPr>
            <w:r>
              <w:t>Inorganic Phosphorous</w:t>
            </w:r>
          </w:p>
        </w:tc>
        <w:tc>
          <w:tcPr>
            <w:tcW w:w="2500" w:type="dxa"/>
          </w:tcPr>
          <w:p w14:paraId="6387E90B" w14:textId="5322B5A6" w:rsidR="00ED0586" w:rsidRDefault="002A0C9C" w:rsidP="00ED0586">
            <w:pPr>
              <w:spacing w:after="200" w:line="276" w:lineRule="auto"/>
            </w:pPr>
            <w:r>
              <w:t>t-value = -3.45</w:t>
            </w:r>
          </w:p>
        </w:tc>
        <w:tc>
          <w:tcPr>
            <w:tcW w:w="2239" w:type="dxa"/>
          </w:tcPr>
          <w:p w14:paraId="700446C6" w14:textId="3C13E5E5" w:rsidR="00ED0586" w:rsidRDefault="00115687" w:rsidP="00ED0586">
            <w:pPr>
              <w:spacing w:after="200" w:line="276" w:lineRule="auto"/>
            </w:pPr>
            <w:r>
              <w:t>0.001</w:t>
            </w:r>
          </w:p>
        </w:tc>
        <w:tc>
          <w:tcPr>
            <w:tcW w:w="2093" w:type="dxa"/>
          </w:tcPr>
          <w:p w14:paraId="6F1C1CD4" w14:textId="6988F0F0" w:rsidR="00ED0586" w:rsidRDefault="00ED0586" w:rsidP="00ED0586">
            <w:pPr>
              <w:spacing w:after="200" w:line="276" w:lineRule="auto"/>
            </w:pPr>
            <w:r>
              <w:t>Reject H</w:t>
            </w:r>
            <w:r>
              <w:rPr>
                <w:vertAlign w:val="subscript"/>
              </w:rPr>
              <w:t>0</w:t>
            </w:r>
          </w:p>
        </w:tc>
      </w:tr>
    </w:tbl>
    <w:p w14:paraId="4E46C873" w14:textId="2AD9268D" w:rsidR="00D3746D" w:rsidRDefault="00732649" w:rsidP="0059613D">
      <w:pPr>
        <w:spacing w:after="200" w:line="276" w:lineRule="auto"/>
      </w:pPr>
      <w:r>
        <w:t xml:space="preserve">I believe that there is sufficient evidence to conclude that there is a </w:t>
      </w:r>
      <w:r w:rsidR="00165B08">
        <w:t xml:space="preserve">significant difference between males and females </w:t>
      </w:r>
      <w:r w:rsidR="004D1966">
        <w:t>regarding</w:t>
      </w:r>
      <w:r w:rsidR="00165B08">
        <w:t xml:space="preserve"> his/her alkaline phosphate</w:t>
      </w:r>
      <w:r w:rsidR="00A76F2B">
        <w:t>, calcium, and inorganic phosphorous levels.</w:t>
      </w:r>
      <w:r w:rsidR="004C47BD">
        <w:t xml:space="preserve"> </w:t>
      </w:r>
      <w:r w:rsidR="00DC335E">
        <w:t>Women</w:t>
      </w:r>
      <w:r w:rsidR="004C47BD">
        <w:t xml:space="preserve"> have</w:t>
      </w:r>
      <w:r w:rsidR="00E07838">
        <w:t xml:space="preserve"> </w:t>
      </w:r>
      <w:r w:rsidR="000A7101">
        <w:t xml:space="preserve">a median of </w:t>
      </w:r>
      <w:r w:rsidR="00791260">
        <w:t xml:space="preserve">8 </w:t>
      </w:r>
      <w:r w:rsidR="000A7101">
        <w:t xml:space="preserve">(IU/L) alkaline phosphate </w:t>
      </w:r>
      <w:r w:rsidR="00180F06">
        <w:t xml:space="preserve">more </w:t>
      </w:r>
      <w:r w:rsidR="000A7101">
        <w:t>than men</w:t>
      </w:r>
      <w:r w:rsidR="00745088">
        <w:t xml:space="preserve">, 0.0757 </w:t>
      </w:r>
      <w:r w:rsidR="008036A1">
        <w:t>(mmol/L) calcium more than men</w:t>
      </w:r>
      <w:r w:rsidR="0012257C">
        <w:t xml:space="preserve"> on average</w:t>
      </w:r>
      <w:r w:rsidR="008036A1">
        <w:t xml:space="preserve">, and </w:t>
      </w:r>
      <w:r w:rsidR="00283646">
        <w:t xml:space="preserve">0.0893 </w:t>
      </w:r>
      <w:r w:rsidR="009477F4">
        <w:t>(mmol/L) inorganic phosphorous more than men on average.</w:t>
      </w:r>
    </w:p>
    <w:p w14:paraId="67A8B3EE" w14:textId="6120E765" w:rsidR="0006275C" w:rsidRDefault="007A3AA7" w:rsidP="0059613D">
      <w:pPr>
        <w:spacing w:after="200" w:line="276" w:lineRule="auto"/>
      </w:pPr>
      <w:r>
        <w:t>Results by Lab:</w:t>
      </w:r>
    </w:p>
    <w:tbl>
      <w:tblPr>
        <w:tblStyle w:val="TableGrid"/>
        <w:tblW w:w="0" w:type="auto"/>
        <w:tblLook w:val="04A0" w:firstRow="1" w:lastRow="0" w:firstColumn="1" w:lastColumn="0" w:noHBand="0" w:noVBand="1"/>
      </w:tblPr>
      <w:tblGrid>
        <w:gridCol w:w="2518"/>
        <w:gridCol w:w="2500"/>
        <w:gridCol w:w="2239"/>
        <w:gridCol w:w="2093"/>
      </w:tblGrid>
      <w:tr w:rsidR="007A3AA7" w:rsidRPr="0021071F" w14:paraId="3CEEFEA9" w14:textId="77777777" w:rsidTr="00AC1643">
        <w:tc>
          <w:tcPr>
            <w:tcW w:w="2518" w:type="dxa"/>
          </w:tcPr>
          <w:p w14:paraId="650B40DF" w14:textId="77777777" w:rsidR="007A3AA7" w:rsidRPr="0021071F" w:rsidRDefault="007A3AA7" w:rsidP="00AC1643">
            <w:pPr>
              <w:spacing w:after="200" w:line="276" w:lineRule="auto"/>
              <w:rPr>
                <w:b/>
                <w:bCs/>
                <w:u w:val="single"/>
              </w:rPr>
            </w:pPr>
            <w:r w:rsidRPr="0021071F">
              <w:rPr>
                <w:b/>
                <w:bCs/>
                <w:u w:val="single"/>
              </w:rPr>
              <w:t>Variable</w:t>
            </w:r>
          </w:p>
        </w:tc>
        <w:tc>
          <w:tcPr>
            <w:tcW w:w="2500" w:type="dxa"/>
          </w:tcPr>
          <w:p w14:paraId="7BC49A94" w14:textId="77777777" w:rsidR="007A3AA7" w:rsidRPr="0021071F" w:rsidRDefault="007A3AA7" w:rsidP="00AC1643">
            <w:pPr>
              <w:spacing w:after="200" w:line="276" w:lineRule="auto"/>
              <w:rPr>
                <w:b/>
                <w:bCs/>
                <w:u w:val="single"/>
              </w:rPr>
            </w:pPr>
            <w:r w:rsidRPr="0021071F">
              <w:rPr>
                <w:b/>
                <w:bCs/>
                <w:u w:val="single"/>
              </w:rPr>
              <w:t>Test Statistic</w:t>
            </w:r>
          </w:p>
        </w:tc>
        <w:tc>
          <w:tcPr>
            <w:tcW w:w="2239" w:type="dxa"/>
          </w:tcPr>
          <w:p w14:paraId="406B0B5D" w14:textId="77777777" w:rsidR="007A3AA7" w:rsidRPr="0021071F" w:rsidRDefault="007A3AA7" w:rsidP="00AC1643">
            <w:pPr>
              <w:spacing w:after="200" w:line="276" w:lineRule="auto"/>
              <w:rPr>
                <w:b/>
                <w:bCs/>
                <w:u w:val="single"/>
              </w:rPr>
            </w:pPr>
            <w:r w:rsidRPr="0021071F">
              <w:rPr>
                <w:b/>
                <w:bCs/>
                <w:u w:val="single"/>
              </w:rPr>
              <w:t>p-value</w:t>
            </w:r>
          </w:p>
        </w:tc>
        <w:tc>
          <w:tcPr>
            <w:tcW w:w="2093" w:type="dxa"/>
          </w:tcPr>
          <w:p w14:paraId="659FC254" w14:textId="77777777" w:rsidR="007A3AA7" w:rsidRPr="0021071F" w:rsidRDefault="007A3AA7" w:rsidP="00AC1643">
            <w:pPr>
              <w:spacing w:after="200" w:line="276" w:lineRule="auto"/>
              <w:rPr>
                <w:b/>
                <w:bCs/>
                <w:u w:val="single"/>
              </w:rPr>
            </w:pPr>
            <w:r w:rsidRPr="0021071F">
              <w:rPr>
                <w:b/>
                <w:bCs/>
                <w:u w:val="single"/>
              </w:rPr>
              <w:t>Decision</w:t>
            </w:r>
          </w:p>
        </w:tc>
      </w:tr>
      <w:tr w:rsidR="007A3AA7" w:rsidRPr="000C14D9" w14:paraId="43C372C4" w14:textId="77777777" w:rsidTr="00AC1643">
        <w:tc>
          <w:tcPr>
            <w:tcW w:w="2518" w:type="dxa"/>
          </w:tcPr>
          <w:p w14:paraId="37AC73AF" w14:textId="77777777" w:rsidR="007A3AA7" w:rsidRDefault="007A3AA7" w:rsidP="00AC1643">
            <w:pPr>
              <w:spacing w:after="200" w:line="276" w:lineRule="auto"/>
            </w:pPr>
            <w:r>
              <w:t>Alkaline Phosphate</w:t>
            </w:r>
          </w:p>
        </w:tc>
        <w:tc>
          <w:tcPr>
            <w:tcW w:w="2500" w:type="dxa"/>
          </w:tcPr>
          <w:p w14:paraId="6DDED5B1" w14:textId="2A549F54" w:rsidR="007A3AA7" w:rsidRDefault="007A3AA7" w:rsidP="00AC1643">
            <w:pPr>
              <w:spacing w:after="200" w:line="276" w:lineRule="auto"/>
            </w:pPr>
            <w:r>
              <w:t>H-value = 18.88</w:t>
            </w:r>
          </w:p>
        </w:tc>
        <w:tc>
          <w:tcPr>
            <w:tcW w:w="2239" w:type="dxa"/>
          </w:tcPr>
          <w:p w14:paraId="18B8CE54" w14:textId="0434848C" w:rsidR="007A3AA7" w:rsidRDefault="007A3AA7" w:rsidP="00AC1643">
            <w:pPr>
              <w:spacing w:after="200" w:line="276" w:lineRule="auto"/>
            </w:pPr>
            <w:r>
              <w:t>0.002</w:t>
            </w:r>
          </w:p>
        </w:tc>
        <w:tc>
          <w:tcPr>
            <w:tcW w:w="2093" w:type="dxa"/>
          </w:tcPr>
          <w:p w14:paraId="04D03D11" w14:textId="77777777" w:rsidR="007A3AA7" w:rsidRPr="000C14D9" w:rsidRDefault="007A3AA7" w:rsidP="00AC1643">
            <w:pPr>
              <w:spacing w:after="200" w:line="276" w:lineRule="auto"/>
            </w:pPr>
            <w:r>
              <w:t>Reject H</w:t>
            </w:r>
            <w:r>
              <w:rPr>
                <w:vertAlign w:val="subscript"/>
              </w:rPr>
              <w:t>0</w:t>
            </w:r>
          </w:p>
        </w:tc>
      </w:tr>
      <w:tr w:rsidR="007A3AA7" w14:paraId="508DC3FB" w14:textId="77777777" w:rsidTr="00AC1643">
        <w:tc>
          <w:tcPr>
            <w:tcW w:w="2518" w:type="dxa"/>
          </w:tcPr>
          <w:p w14:paraId="3C16AEE2" w14:textId="77777777" w:rsidR="007A3AA7" w:rsidRDefault="007A3AA7" w:rsidP="00AC1643">
            <w:pPr>
              <w:spacing w:after="200" w:line="276" w:lineRule="auto"/>
            </w:pPr>
            <w:r>
              <w:t>Calcium</w:t>
            </w:r>
          </w:p>
        </w:tc>
        <w:tc>
          <w:tcPr>
            <w:tcW w:w="2500" w:type="dxa"/>
          </w:tcPr>
          <w:p w14:paraId="4D3FDA3C" w14:textId="77777777" w:rsidR="007A3AA7" w:rsidRDefault="007A3AA7" w:rsidP="00AC1643">
            <w:pPr>
              <w:spacing w:after="200" w:line="276" w:lineRule="auto"/>
            </w:pPr>
            <w:r>
              <w:t>t-value = -3.84</w:t>
            </w:r>
          </w:p>
        </w:tc>
        <w:tc>
          <w:tcPr>
            <w:tcW w:w="2239" w:type="dxa"/>
          </w:tcPr>
          <w:p w14:paraId="25A40A3D" w14:textId="77777777" w:rsidR="007A3AA7" w:rsidRDefault="007A3AA7" w:rsidP="00AC1643">
            <w:pPr>
              <w:spacing w:after="200" w:line="276" w:lineRule="auto"/>
            </w:pPr>
            <w:r>
              <w:t>0.00017</w:t>
            </w:r>
          </w:p>
        </w:tc>
        <w:tc>
          <w:tcPr>
            <w:tcW w:w="2093" w:type="dxa"/>
          </w:tcPr>
          <w:p w14:paraId="212982DB" w14:textId="77777777" w:rsidR="007A3AA7" w:rsidRDefault="007A3AA7" w:rsidP="00AC1643">
            <w:pPr>
              <w:spacing w:after="200" w:line="276" w:lineRule="auto"/>
            </w:pPr>
            <w:r>
              <w:t>Reject H</w:t>
            </w:r>
            <w:r>
              <w:rPr>
                <w:vertAlign w:val="subscript"/>
              </w:rPr>
              <w:t>0</w:t>
            </w:r>
          </w:p>
        </w:tc>
      </w:tr>
      <w:tr w:rsidR="007A3AA7" w14:paraId="545BAC29" w14:textId="77777777" w:rsidTr="00AC1643">
        <w:tc>
          <w:tcPr>
            <w:tcW w:w="2518" w:type="dxa"/>
          </w:tcPr>
          <w:p w14:paraId="69A44567" w14:textId="77777777" w:rsidR="007A3AA7" w:rsidRDefault="007A3AA7" w:rsidP="00AC1643">
            <w:pPr>
              <w:spacing w:after="200" w:line="276" w:lineRule="auto"/>
            </w:pPr>
            <w:r>
              <w:t>Inorganic Phosphorous</w:t>
            </w:r>
          </w:p>
        </w:tc>
        <w:tc>
          <w:tcPr>
            <w:tcW w:w="2500" w:type="dxa"/>
          </w:tcPr>
          <w:p w14:paraId="5E077CB9" w14:textId="77777777" w:rsidR="007A3AA7" w:rsidRDefault="007A3AA7" w:rsidP="00AC1643">
            <w:pPr>
              <w:spacing w:after="200" w:line="276" w:lineRule="auto"/>
            </w:pPr>
            <w:r>
              <w:t>t-value = -3.45</w:t>
            </w:r>
          </w:p>
        </w:tc>
        <w:tc>
          <w:tcPr>
            <w:tcW w:w="2239" w:type="dxa"/>
          </w:tcPr>
          <w:p w14:paraId="6048AC28" w14:textId="77777777" w:rsidR="007A3AA7" w:rsidRDefault="007A3AA7" w:rsidP="00AC1643">
            <w:pPr>
              <w:spacing w:after="200" w:line="276" w:lineRule="auto"/>
            </w:pPr>
            <w:r>
              <w:t>0.001</w:t>
            </w:r>
          </w:p>
        </w:tc>
        <w:tc>
          <w:tcPr>
            <w:tcW w:w="2093" w:type="dxa"/>
          </w:tcPr>
          <w:p w14:paraId="5F016A66" w14:textId="77777777" w:rsidR="007A3AA7" w:rsidRDefault="007A3AA7" w:rsidP="00AC1643">
            <w:pPr>
              <w:spacing w:after="200" w:line="276" w:lineRule="auto"/>
            </w:pPr>
            <w:r>
              <w:t>Reject H</w:t>
            </w:r>
            <w:r>
              <w:rPr>
                <w:vertAlign w:val="subscript"/>
              </w:rPr>
              <w:t>0</w:t>
            </w:r>
          </w:p>
        </w:tc>
      </w:tr>
    </w:tbl>
    <w:p w14:paraId="465A0307" w14:textId="6A9D2CD6" w:rsidR="007A3AA7" w:rsidRDefault="007A3AA7" w:rsidP="0059613D">
      <w:pPr>
        <w:spacing w:after="200" w:line="276" w:lineRule="auto"/>
      </w:pPr>
    </w:p>
    <w:p w14:paraId="06D8A6B5" w14:textId="46AE6FEB" w:rsidR="0006275C" w:rsidRDefault="002E3314" w:rsidP="0059613D">
      <w:pPr>
        <w:spacing w:after="200" w:line="276" w:lineRule="auto"/>
      </w:pPr>
      <w:r>
        <w:t xml:space="preserve">There is sufficient evidence to conclude, at the 5% level of significance, that </w:t>
      </w:r>
      <w:r w:rsidR="00375E7B">
        <w:t xml:space="preserve">a significant difference </w:t>
      </w:r>
      <w:r w:rsidR="000372D5">
        <w:t xml:space="preserve">exists </w:t>
      </w:r>
      <w:r w:rsidR="00DA6D67">
        <w:t>in alkaline phosphate, calcium, and inorganic phosphorous levels between the six labs</w:t>
      </w:r>
      <w:r w:rsidR="00054FE9">
        <w:t>.</w:t>
      </w:r>
    </w:p>
    <w:p w14:paraId="29E0C06F" w14:textId="77777777" w:rsidR="002054B9" w:rsidRDefault="002054B9" w:rsidP="00760424">
      <w:pPr>
        <w:pStyle w:val="ListParagraph"/>
        <w:spacing w:after="200" w:line="276" w:lineRule="auto"/>
        <w:ind w:left="360"/>
      </w:pPr>
    </w:p>
    <w:p w14:paraId="2C41BE50" w14:textId="34E36F83" w:rsidR="00760424" w:rsidRDefault="00140809" w:rsidP="00BA6E35">
      <w:pPr>
        <w:pStyle w:val="ListParagraph"/>
        <w:numPr>
          <w:ilvl w:val="0"/>
          <w:numId w:val="4"/>
        </w:numPr>
        <w:spacing w:after="200" w:line="276" w:lineRule="auto"/>
        <w:ind w:left="360"/>
      </w:pPr>
      <w:r>
        <w:t>Conduct a blocked ANOVA analysis using laboratory as the blocking variable</w:t>
      </w:r>
      <w:r w:rsidR="009B7210">
        <w:t xml:space="preserve"> for each of the three </w:t>
      </w:r>
      <w:r w:rsidR="0004453B">
        <w:t>variables, separately</w:t>
      </w:r>
      <w:r w:rsidR="005808D1">
        <w:t>, and gender as the treatment variable</w:t>
      </w:r>
      <w:r>
        <w:t>.  Explain the results.</w:t>
      </w:r>
    </w:p>
    <w:tbl>
      <w:tblPr>
        <w:tblStyle w:val="TableGrid"/>
        <w:tblW w:w="0" w:type="auto"/>
        <w:tblInd w:w="360" w:type="dxa"/>
        <w:tblLook w:val="04A0" w:firstRow="1" w:lastRow="0" w:firstColumn="1" w:lastColumn="0" w:noHBand="0" w:noVBand="1"/>
      </w:tblPr>
      <w:tblGrid>
        <w:gridCol w:w="1812"/>
        <w:gridCol w:w="1793"/>
        <w:gridCol w:w="1800"/>
        <w:gridCol w:w="1785"/>
        <w:gridCol w:w="1800"/>
      </w:tblGrid>
      <w:tr w:rsidR="007B6E33" w:rsidRPr="003E0925" w14:paraId="184DB70F" w14:textId="77777777" w:rsidTr="007B6E33">
        <w:tc>
          <w:tcPr>
            <w:tcW w:w="1812" w:type="dxa"/>
          </w:tcPr>
          <w:p w14:paraId="01F5C845" w14:textId="0FB54696" w:rsidR="00330D00" w:rsidRPr="003E0925" w:rsidRDefault="00330D00" w:rsidP="00062203">
            <w:pPr>
              <w:pStyle w:val="ListParagraph"/>
              <w:spacing w:after="200" w:line="276" w:lineRule="auto"/>
              <w:ind w:left="0"/>
              <w:rPr>
                <w:b/>
                <w:bCs/>
                <w:u w:val="single"/>
              </w:rPr>
            </w:pPr>
            <w:r w:rsidRPr="003E0925">
              <w:rPr>
                <w:b/>
                <w:bCs/>
                <w:u w:val="single"/>
              </w:rPr>
              <w:t>Variable</w:t>
            </w:r>
          </w:p>
        </w:tc>
        <w:tc>
          <w:tcPr>
            <w:tcW w:w="1793" w:type="dxa"/>
          </w:tcPr>
          <w:p w14:paraId="4D10BC95" w14:textId="55009B92" w:rsidR="00330D00" w:rsidRPr="003E0925" w:rsidRDefault="00330D00" w:rsidP="00062203">
            <w:pPr>
              <w:pStyle w:val="ListParagraph"/>
              <w:spacing w:after="200" w:line="276" w:lineRule="auto"/>
              <w:ind w:left="0"/>
              <w:rPr>
                <w:b/>
                <w:bCs/>
                <w:u w:val="single"/>
              </w:rPr>
            </w:pPr>
            <w:r w:rsidRPr="003E0925">
              <w:rPr>
                <w:b/>
                <w:bCs/>
                <w:u w:val="single"/>
              </w:rPr>
              <w:t>SEX F-stat</w:t>
            </w:r>
          </w:p>
        </w:tc>
        <w:tc>
          <w:tcPr>
            <w:tcW w:w="1800" w:type="dxa"/>
          </w:tcPr>
          <w:p w14:paraId="161F7ED8" w14:textId="5A5D3155" w:rsidR="00330D00" w:rsidRPr="003E0925" w:rsidRDefault="00330D00" w:rsidP="00062203">
            <w:pPr>
              <w:pStyle w:val="ListParagraph"/>
              <w:spacing w:after="200" w:line="276" w:lineRule="auto"/>
              <w:ind w:left="0"/>
              <w:rPr>
                <w:b/>
                <w:bCs/>
                <w:u w:val="single"/>
              </w:rPr>
            </w:pPr>
            <w:r w:rsidRPr="003E0925">
              <w:rPr>
                <w:b/>
                <w:bCs/>
                <w:u w:val="single"/>
              </w:rPr>
              <w:t>SEX p-value</w:t>
            </w:r>
          </w:p>
        </w:tc>
        <w:tc>
          <w:tcPr>
            <w:tcW w:w="1785" w:type="dxa"/>
          </w:tcPr>
          <w:p w14:paraId="5151DF5D" w14:textId="63422B4D" w:rsidR="00330D00" w:rsidRPr="003E0925" w:rsidRDefault="00330D00" w:rsidP="00062203">
            <w:pPr>
              <w:pStyle w:val="ListParagraph"/>
              <w:spacing w:after="200" w:line="276" w:lineRule="auto"/>
              <w:ind w:left="0"/>
              <w:rPr>
                <w:b/>
                <w:bCs/>
                <w:u w:val="single"/>
              </w:rPr>
            </w:pPr>
            <w:r w:rsidRPr="003E0925">
              <w:rPr>
                <w:b/>
                <w:bCs/>
                <w:u w:val="single"/>
              </w:rPr>
              <w:t>LAB F-stat</w:t>
            </w:r>
          </w:p>
        </w:tc>
        <w:tc>
          <w:tcPr>
            <w:tcW w:w="1800" w:type="dxa"/>
          </w:tcPr>
          <w:p w14:paraId="4CF2C3C8" w14:textId="101C57E9" w:rsidR="00330D00" w:rsidRPr="003E0925" w:rsidRDefault="00330D00" w:rsidP="00062203">
            <w:pPr>
              <w:pStyle w:val="ListParagraph"/>
              <w:spacing w:after="200" w:line="276" w:lineRule="auto"/>
              <w:ind w:left="0"/>
              <w:rPr>
                <w:b/>
                <w:bCs/>
                <w:u w:val="single"/>
              </w:rPr>
            </w:pPr>
            <w:r w:rsidRPr="003E0925">
              <w:rPr>
                <w:b/>
                <w:bCs/>
                <w:u w:val="single"/>
              </w:rPr>
              <w:t>LAB p-value</w:t>
            </w:r>
          </w:p>
        </w:tc>
      </w:tr>
      <w:tr w:rsidR="007B6E33" w14:paraId="746501C0" w14:textId="77777777" w:rsidTr="007B6E33">
        <w:tc>
          <w:tcPr>
            <w:tcW w:w="1812" w:type="dxa"/>
          </w:tcPr>
          <w:p w14:paraId="78748766" w14:textId="06470694" w:rsidR="00330D00" w:rsidRDefault="00E2272A" w:rsidP="00062203">
            <w:pPr>
              <w:pStyle w:val="ListParagraph"/>
              <w:spacing w:after="200" w:line="276" w:lineRule="auto"/>
              <w:ind w:left="0"/>
            </w:pPr>
            <w:r>
              <w:t>AlkPhos</w:t>
            </w:r>
          </w:p>
        </w:tc>
        <w:tc>
          <w:tcPr>
            <w:tcW w:w="1793" w:type="dxa"/>
          </w:tcPr>
          <w:p w14:paraId="297B42CD" w14:textId="00C013D7" w:rsidR="00330D00" w:rsidRDefault="00E80960" w:rsidP="00062203">
            <w:pPr>
              <w:pStyle w:val="ListParagraph"/>
              <w:spacing w:after="200" w:line="276" w:lineRule="auto"/>
              <w:ind w:left="0"/>
            </w:pPr>
            <w:r>
              <w:t>12.17</w:t>
            </w:r>
          </w:p>
        </w:tc>
        <w:tc>
          <w:tcPr>
            <w:tcW w:w="1800" w:type="dxa"/>
          </w:tcPr>
          <w:p w14:paraId="78BE77EE" w14:textId="71CC20DE" w:rsidR="00330D00" w:rsidRDefault="00E80960" w:rsidP="00062203">
            <w:pPr>
              <w:pStyle w:val="ListParagraph"/>
              <w:spacing w:after="200" w:line="276" w:lineRule="auto"/>
              <w:ind w:left="0"/>
            </w:pPr>
            <w:r>
              <w:t>0.001</w:t>
            </w:r>
          </w:p>
        </w:tc>
        <w:tc>
          <w:tcPr>
            <w:tcW w:w="1785" w:type="dxa"/>
          </w:tcPr>
          <w:p w14:paraId="3E0BCDE9" w14:textId="45C856C6" w:rsidR="00330D00" w:rsidRDefault="00E80960" w:rsidP="00062203">
            <w:pPr>
              <w:pStyle w:val="ListParagraph"/>
              <w:spacing w:after="200" w:line="276" w:lineRule="auto"/>
              <w:ind w:left="0"/>
            </w:pPr>
            <w:r>
              <w:t>4.73</w:t>
            </w:r>
          </w:p>
        </w:tc>
        <w:tc>
          <w:tcPr>
            <w:tcW w:w="1800" w:type="dxa"/>
          </w:tcPr>
          <w:p w14:paraId="65E74593" w14:textId="6D5FB016" w:rsidR="00330D00" w:rsidRDefault="00E80960" w:rsidP="00062203">
            <w:pPr>
              <w:pStyle w:val="ListParagraph"/>
              <w:spacing w:after="200" w:line="276" w:lineRule="auto"/>
              <w:ind w:left="0"/>
            </w:pPr>
            <w:r>
              <w:t>&lt;0.001</w:t>
            </w:r>
          </w:p>
        </w:tc>
      </w:tr>
      <w:tr w:rsidR="007B6E33" w14:paraId="5D1F47A4" w14:textId="77777777" w:rsidTr="007B6E33">
        <w:tc>
          <w:tcPr>
            <w:tcW w:w="1812" w:type="dxa"/>
          </w:tcPr>
          <w:p w14:paraId="62010B6C" w14:textId="49A0C5A9" w:rsidR="00330D00" w:rsidRDefault="00E2272A" w:rsidP="00062203">
            <w:pPr>
              <w:pStyle w:val="ListParagraph"/>
              <w:spacing w:after="200" w:line="276" w:lineRule="auto"/>
              <w:ind w:left="0"/>
            </w:pPr>
            <w:r>
              <w:t>CamMol</w:t>
            </w:r>
          </w:p>
        </w:tc>
        <w:tc>
          <w:tcPr>
            <w:tcW w:w="1793" w:type="dxa"/>
          </w:tcPr>
          <w:p w14:paraId="5D2024FF" w14:textId="187BE844" w:rsidR="00330D00" w:rsidRDefault="0008011B" w:rsidP="00062203">
            <w:pPr>
              <w:pStyle w:val="ListParagraph"/>
              <w:spacing w:after="200" w:line="276" w:lineRule="auto"/>
              <w:ind w:left="0"/>
            </w:pPr>
            <w:r>
              <w:t>9.81</w:t>
            </w:r>
          </w:p>
        </w:tc>
        <w:tc>
          <w:tcPr>
            <w:tcW w:w="1800" w:type="dxa"/>
          </w:tcPr>
          <w:p w14:paraId="353820A8" w14:textId="3A19ADA8" w:rsidR="00330D00" w:rsidRDefault="0008011B" w:rsidP="00062203">
            <w:pPr>
              <w:pStyle w:val="ListParagraph"/>
              <w:spacing w:after="200" w:line="276" w:lineRule="auto"/>
              <w:ind w:left="0"/>
            </w:pPr>
            <w:r>
              <w:t>0.002</w:t>
            </w:r>
          </w:p>
        </w:tc>
        <w:tc>
          <w:tcPr>
            <w:tcW w:w="1785" w:type="dxa"/>
          </w:tcPr>
          <w:p w14:paraId="45499496" w14:textId="31416DA1" w:rsidR="00330D00" w:rsidRDefault="0008011B" w:rsidP="00062203">
            <w:pPr>
              <w:pStyle w:val="ListParagraph"/>
              <w:spacing w:after="200" w:line="276" w:lineRule="auto"/>
              <w:ind w:left="0"/>
            </w:pPr>
            <w:r>
              <w:t>4.67</w:t>
            </w:r>
          </w:p>
        </w:tc>
        <w:tc>
          <w:tcPr>
            <w:tcW w:w="1800" w:type="dxa"/>
          </w:tcPr>
          <w:p w14:paraId="32D62A3D" w14:textId="3288FB88" w:rsidR="00330D00" w:rsidRDefault="0008011B" w:rsidP="00062203">
            <w:pPr>
              <w:pStyle w:val="ListParagraph"/>
              <w:spacing w:after="200" w:line="276" w:lineRule="auto"/>
              <w:ind w:left="0"/>
            </w:pPr>
            <w:r>
              <w:t>&lt;0.001</w:t>
            </w:r>
          </w:p>
        </w:tc>
      </w:tr>
      <w:tr w:rsidR="007B6E33" w14:paraId="7224D7FF" w14:textId="77777777" w:rsidTr="007B6E33">
        <w:tc>
          <w:tcPr>
            <w:tcW w:w="1812" w:type="dxa"/>
          </w:tcPr>
          <w:p w14:paraId="140C447C" w14:textId="1C7F46D1" w:rsidR="00330D00" w:rsidRDefault="00E2272A" w:rsidP="00062203">
            <w:pPr>
              <w:pStyle w:val="ListParagraph"/>
              <w:spacing w:after="200" w:line="276" w:lineRule="auto"/>
              <w:ind w:left="0"/>
            </w:pPr>
            <w:r>
              <w:t>PhosMol</w:t>
            </w:r>
          </w:p>
        </w:tc>
        <w:tc>
          <w:tcPr>
            <w:tcW w:w="1793" w:type="dxa"/>
          </w:tcPr>
          <w:p w14:paraId="35ABFDB9" w14:textId="13B0F571" w:rsidR="00330D00" w:rsidRDefault="00F25DB7" w:rsidP="00062203">
            <w:pPr>
              <w:pStyle w:val="ListParagraph"/>
              <w:spacing w:after="200" w:line="276" w:lineRule="auto"/>
              <w:ind w:left="0"/>
            </w:pPr>
            <w:r>
              <w:t>16.26</w:t>
            </w:r>
          </w:p>
        </w:tc>
        <w:tc>
          <w:tcPr>
            <w:tcW w:w="1800" w:type="dxa"/>
          </w:tcPr>
          <w:p w14:paraId="22317049" w14:textId="5F578AFE" w:rsidR="00330D00" w:rsidRDefault="00F25DB7" w:rsidP="00062203">
            <w:pPr>
              <w:pStyle w:val="ListParagraph"/>
              <w:spacing w:after="200" w:line="276" w:lineRule="auto"/>
              <w:ind w:left="0"/>
            </w:pPr>
            <w:r>
              <w:t>&lt;0.001</w:t>
            </w:r>
          </w:p>
        </w:tc>
        <w:tc>
          <w:tcPr>
            <w:tcW w:w="1785" w:type="dxa"/>
          </w:tcPr>
          <w:p w14:paraId="5DAD5E55" w14:textId="67927A40" w:rsidR="00330D00" w:rsidRDefault="00F25DB7" w:rsidP="00062203">
            <w:pPr>
              <w:pStyle w:val="ListParagraph"/>
              <w:spacing w:after="200" w:line="276" w:lineRule="auto"/>
              <w:ind w:left="0"/>
            </w:pPr>
            <w:r>
              <w:t>2.59</w:t>
            </w:r>
          </w:p>
        </w:tc>
        <w:tc>
          <w:tcPr>
            <w:tcW w:w="1800" w:type="dxa"/>
          </w:tcPr>
          <w:p w14:paraId="5F08DD76" w14:textId="0436C677" w:rsidR="00330D00" w:rsidRDefault="00F25DB7" w:rsidP="00062203">
            <w:pPr>
              <w:pStyle w:val="ListParagraph"/>
              <w:spacing w:after="200" w:line="276" w:lineRule="auto"/>
              <w:ind w:left="0"/>
            </w:pPr>
            <w:r>
              <w:t>0.027</w:t>
            </w:r>
          </w:p>
        </w:tc>
      </w:tr>
    </w:tbl>
    <w:p w14:paraId="0A1FF7D5" w14:textId="7AA6A5C5" w:rsidR="00EB7509" w:rsidRDefault="007B6E33" w:rsidP="00EB7509">
      <w:pPr>
        <w:pStyle w:val="ListParagraph"/>
        <w:spacing w:after="200" w:line="276" w:lineRule="auto"/>
        <w:ind w:left="360"/>
        <w:rPr>
          <w:rFonts w:ascii="Arial" w:hAnsi="Arial" w:cs="Arial"/>
          <w:color w:val="000000"/>
          <w:sz w:val="20"/>
          <w:szCs w:val="20"/>
        </w:rPr>
      </w:pPr>
      <w:r>
        <w:rPr>
          <w:rFonts w:ascii="Arial" w:hAnsi="Arial" w:cs="Arial"/>
          <w:color w:val="000000"/>
          <w:sz w:val="20"/>
          <w:szCs w:val="20"/>
        </w:rPr>
        <w:t>The randomized block design takes account of known factors that affect outcome/response but are not of primary interest.</w:t>
      </w:r>
      <w:r>
        <w:rPr>
          <w:rFonts w:ascii="Arial" w:hAnsi="Arial" w:cs="Arial"/>
          <w:color w:val="000000"/>
          <w:sz w:val="20"/>
          <w:szCs w:val="20"/>
        </w:rPr>
        <w:t xml:space="preserve"> In this case, which lab the sample came from is the blocking factor, but we are testing </w:t>
      </w:r>
      <w:r w:rsidR="00BC021E">
        <w:rPr>
          <w:rFonts w:ascii="Arial" w:hAnsi="Arial" w:cs="Arial"/>
          <w:color w:val="000000"/>
          <w:sz w:val="20"/>
          <w:szCs w:val="20"/>
        </w:rPr>
        <w:t>whether gender differences exist, taking into account the lab.</w:t>
      </w:r>
      <w:r w:rsidR="00EB7509">
        <w:rPr>
          <w:rFonts w:ascii="Arial" w:hAnsi="Arial" w:cs="Arial"/>
          <w:color w:val="000000"/>
          <w:sz w:val="20"/>
          <w:szCs w:val="20"/>
        </w:rPr>
        <w:t xml:space="preserve"> At the 5% level of significance, </w:t>
      </w:r>
      <w:r w:rsidR="00EB7509">
        <w:rPr>
          <w:rFonts w:ascii="Arial" w:hAnsi="Arial" w:cs="Arial"/>
          <w:color w:val="000000"/>
          <w:sz w:val="20"/>
          <w:szCs w:val="20"/>
        </w:rPr>
        <w:lastRenderedPageBreak/>
        <w:t xml:space="preserve">there is sufficient evidence to conclude that a gender difference exists between males and females </w:t>
      </w:r>
      <w:r w:rsidR="00066A67">
        <w:rPr>
          <w:rFonts w:ascii="Arial" w:hAnsi="Arial" w:cs="Arial"/>
          <w:color w:val="000000"/>
          <w:sz w:val="20"/>
          <w:szCs w:val="20"/>
        </w:rPr>
        <w:t>regarding</w:t>
      </w:r>
      <w:r w:rsidR="00EB7509">
        <w:rPr>
          <w:rFonts w:ascii="Arial" w:hAnsi="Arial" w:cs="Arial"/>
          <w:color w:val="000000"/>
          <w:sz w:val="20"/>
          <w:szCs w:val="20"/>
        </w:rPr>
        <w:t xml:space="preserve"> </w:t>
      </w:r>
      <w:r w:rsidR="005A7F03">
        <w:rPr>
          <w:rFonts w:ascii="Arial" w:hAnsi="Arial" w:cs="Arial"/>
          <w:color w:val="000000"/>
          <w:sz w:val="20"/>
          <w:szCs w:val="20"/>
        </w:rPr>
        <w:t xml:space="preserve">his/her alkaline phosphate levels, calcium levels, and inorganic phosphorous levels. In particular, </w:t>
      </w:r>
      <w:r w:rsidR="0083678F">
        <w:rPr>
          <w:rFonts w:ascii="Arial" w:hAnsi="Arial" w:cs="Arial"/>
          <w:color w:val="000000"/>
          <w:sz w:val="20"/>
          <w:szCs w:val="20"/>
        </w:rPr>
        <w:t>women</w:t>
      </w:r>
      <w:r w:rsidR="00CA00D3">
        <w:rPr>
          <w:rFonts w:ascii="Arial" w:hAnsi="Arial" w:cs="Arial"/>
          <w:color w:val="000000"/>
          <w:sz w:val="20"/>
          <w:szCs w:val="20"/>
        </w:rPr>
        <w:t xml:space="preserve">, on average, have higher levels of alkaline phosphate (95.8, 79.80), </w:t>
      </w:r>
      <w:r w:rsidR="00902C4C">
        <w:rPr>
          <w:rFonts w:ascii="Arial" w:hAnsi="Arial" w:cs="Arial"/>
          <w:color w:val="000000"/>
          <w:sz w:val="20"/>
          <w:szCs w:val="20"/>
        </w:rPr>
        <w:t xml:space="preserve"> higher levels of calcium (2.39, 2.33)</w:t>
      </w:r>
      <w:r w:rsidR="00FB0D25">
        <w:rPr>
          <w:rFonts w:ascii="Arial" w:hAnsi="Arial" w:cs="Arial"/>
          <w:color w:val="000000"/>
          <w:sz w:val="20"/>
          <w:szCs w:val="20"/>
        </w:rPr>
        <w:t xml:space="preserve">, and higher levels of inorganic phosphorous (1.14, 1.03) </w:t>
      </w:r>
      <w:r w:rsidR="00DA1F27">
        <w:rPr>
          <w:rFonts w:ascii="Arial" w:hAnsi="Arial" w:cs="Arial"/>
          <w:color w:val="000000"/>
          <w:sz w:val="20"/>
          <w:szCs w:val="20"/>
        </w:rPr>
        <w:t>than men</w:t>
      </w:r>
      <w:r w:rsidR="00CE18AE">
        <w:rPr>
          <w:rFonts w:ascii="Arial" w:hAnsi="Arial" w:cs="Arial"/>
          <w:color w:val="000000"/>
          <w:sz w:val="20"/>
          <w:szCs w:val="20"/>
        </w:rPr>
        <w:t>, accounting for the lab from which the tests came from.</w:t>
      </w:r>
    </w:p>
    <w:p w14:paraId="334183F9" w14:textId="7370C0D8" w:rsidR="00EB7509" w:rsidRDefault="00EB7509" w:rsidP="00EB7509">
      <w:pPr>
        <w:pStyle w:val="ListParagraph"/>
        <w:spacing w:after="200" w:line="276" w:lineRule="auto"/>
        <w:ind w:left="360"/>
        <w:rPr>
          <w:rFonts w:ascii="Arial" w:hAnsi="Arial" w:cs="Arial"/>
          <w:color w:val="000000"/>
          <w:sz w:val="20"/>
          <w:szCs w:val="20"/>
        </w:rPr>
      </w:pPr>
    </w:p>
    <w:p w14:paraId="47A3130F" w14:textId="77777777" w:rsidR="00EB7509" w:rsidRPr="00EB7509" w:rsidRDefault="00EB7509" w:rsidP="00EB7509">
      <w:pPr>
        <w:pStyle w:val="ListParagraph"/>
        <w:spacing w:after="200" w:line="276" w:lineRule="auto"/>
        <w:ind w:left="360"/>
        <w:rPr>
          <w:rFonts w:ascii="Arial" w:hAnsi="Arial" w:cs="Arial"/>
          <w:color w:val="000000"/>
          <w:sz w:val="20"/>
          <w:szCs w:val="20"/>
        </w:rPr>
      </w:pPr>
    </w:p>
    <w:p w14:paraId="1D932832" w14:textId="7D4253DB" w:rsidR="00140809" w:rsidRDefault="00140809" w:rsidP="00DF0053">
      <w:pPr>
        <w:pStyle w:val="ListParagraph"/>
        <w:numPr>
          <w:ilvl w:val="0"/>
          <w:numId w:val="4"/>
        </w:numPr>
        <w:spacing w:after="200" w:line="276" w:lineRule="auto"/>
        <w:ind w:left="360"/>
      </w:pPr>
      <w:r w:rsidRPr="00F50B21">
        <w:t xml:space="preserve">Suppose Mr. and Mrs. Contrarian are </w:t>
      </w:r>
      <w:r w:rsidR="00A74A49" w:rsidRPr="00F50B21">
        <w:t>married,</w:t>
      </w:r>
      <w:r w:rsidRPr="00F50B21">
        <w:t xml:space="preserve"> and Mrs. Contrarian has lower calcium than Mr. Contrarian. She refuses to believe the results of the study that men tend to have lower calcium than women because she has lower calcium than her husband. Using your results to question #3, explain to Mrs. Contrarian the flaw in her thinking.</w:t>
      </w:r>
    </w:p>
    <w:p w14:paraId="7497E248" w14:textId="14752E55" w:rsidR="0087489D" w:rsidRDefault="00E66704" w:rsidP="0087489D">
      <w:pPr>
        <w:spacing w:after="200" w:line="276" w:lineRule="auto"/>
      </w:pPr>
      <w:r>
        <w:t>While Mrs. Contrarian</w:t>
      </w:r>
      <w:r w:rsidR="00204A58">
        <w:t>’</w:t>
      </w:r>
      <w:r>
        <w:t xml:space="preserve">s individual case is a valid result, the overall </w:t>
      </w:r>
      <w:r w:rsidR="00204A58">
        <w:t xml:space="preserve">conclusion to </w:t>
      </w:r>
      <w:r w:rsidR="00D906DB">
        <w:t>a more general population is the one that holds.</w:t>
      </w:r>
      <w:r w:rsidR="00C813B4">
        <w:t xml:space="preserve"> Looking at the boxplot from </w:t>
      </w:r>
      <w:r w:rsidR="00375469">
        <w:t>question 3, it is evident that women tend to have a higher level of calcium (mmol/L) than men do.</w:t>
      </w:r>
      <w:r w:rsidR="00C661F7">
        <w:t xml:space="preserve"> </w:t>
      </w:r>
      <w:r w:rsidR="00D6541F">
        <w:t xml:space="preserve"> </w:t>
      </w:r>
      <w:r w:rsidR="008F4582">
        <w:t xml:space="preserve">Mrs. Contrarian is confusing the idea that </w:t>
      </w:r>
      <w:r w:rsidR="00592048">
        <w:t>individual results, which can lead to high bias, are more valid than randomized samples</w:t>
      </w:r>
      <w:r w:rsidR="000766FD">
        <w:t xml:space="preserve"> from the more general </w:t>
      </w:r>
      <w:r w:rsidR="008C46EF">
        <w:t>population and</w:t>
      </w:r>
      <w:r w:rsidR="004A42BA">
        <w:t xml:space="preserve"> seems to be under the observer bias</w:t>
      </w:r>
      <w:r w:rsidR="000766FD">
        <w:t>.</w:t>
      </w:r>
    </w:p>
    <w:p w14:paraId="61BD64A3" w14:textId="77777777" w:rsidR="00760424" w:rsidRDefault="00760424" w:rsidP="00760424">
      <w:pPr>
        <w:pStyle w:val="ListParagraph"/>
        <w:spacing w:after="200" w:line="276" w:lineRule="auto"/>
        <w:ind w:left="360"/>
      </w:pPr>
    </w:p>
    <w:p w14:paraId="12F96CC4" w14:textId="47191F08" w:rsidR="00FB59BF" w:rsidRDefault="00140809" w:rsidP="00DF0053">
      <w:pPr>
        <w:pStyle w:val="ListParagraph"/>
        <w:numPr>
          <w:ilvl w:val="0"/>
          <w:numId w:val="4"/>
        </w:numPr>
        <w:spacing w:after="200" w:line="276" w:lineRule="auto"/>
        <w:ind w:left="360"/>
      </w:pPr>
      <w:r w:rsidRPr="00F50B21">
        <w:t>One of the objectives of this research was to propose a reference range of values that are to be considered “normal” for calcium, inorganic phosphorus, and alkaline phosphatase. Looking at the results for cammol alone for each of the labs, explain why a single reference range is so difficult to establish.</w:t>
      </w:r>
    </w:p>
    <w:p w14:paraId="29C85F2F" w14:textId="60DC8846" w:rsidR="00983725" w:rsidRDefault="0045475B" w:rsidP="00983725">
      <w:pPr>
        <w:spacing w:after="200" w:line="276" w:lineRule="auto"/>
      </w:pPr>
      <w:r>
        <w:t xml:space="preserve">It is difficult to establish a reference range for </w:t>
      </w:r>
      <w:r w:rsidR="001037EA">
        <w:t>each of the measurement</w:t>
      </w:r>
      <w:r w:rsidR="00D97A6A">
        <w:t xml:space="preserve">s because a difference exists between not only each of the two genders, but also between each lab. This will lead to variation in the confidence interval used to compute a range of plausible values, since </w:t>
      </w:r>
      <w:r w:rsidR="00CE7F64">
        <w:t xml:space="preserve">an interval would need to be created for each gender and for each lab, which would ultimately lead to less power. This is because </w:t>
      </w:r>
      <w:r w:rsidR="006C68F9">
        <w:t xml:space="preserve">each interval would decrease the power of the </w:t>
      </w:r>
      <w:r w:rsidR="0020308A">
        <w:t>test itself, and would require a correction for each interval, by the formula given by the Bonferroni correction</w:t>
      </w:r>
      <w:r w:rsidR="00FA484F">
        <w:t xml:space="preserve"> (</w:t>
      </w:r>
      <w:r w:rsidR="00FA484F">
        <w:rPr>
          <w:rFonts w:cstheme="minorHAnsi"/>
        </w:rPr>
        <w:t>α</w:t>
      </w:r>
      <w:r w:rsidR="00FA484F">
        <w:t>/n).</w:t>
      </w:r>
    </w:p>
    <w:sectPr w:rsidR="009837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2593D" w14:textId="77777777" w:rsidR="00283F6D" w:rsidRDefault="00283F6D" w:rsidP="00283F6D">
      <w:pPr>
        <w:spacing w:after="0" w:line="240" w:lineRule="auto"/>
      </w:pPr>
      <w:r>
        <w:separator/>
      </w:r>
    </w:p>
  </w:endnote>
  <w:endnote w:type="continuationSeparator" w:id="0">
    <w:p w14:paraId="23DBB4D0" w14:textId="77777777" w:rsidR="00283F6D" w:rsidRDefault="00283F6D" w:rsidP="0028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BC053" w14:textId="77777777" w:rsidR="00283F6D" w:rsidRDefault="00283F6D" w:rsidP="00283F6D">
      <w:pPr>
        <w:spacing w:after="0" w:line="240" w:lineRule="auto"/>
      </w:pPr>
      <w:r>
        <w:separator/>
      </w:r>
    </w:p>
  </w:footnote>
  <w:footnote w:type="continuationSeparator" w:id="0">
    <w:p w14:paraId="679B35D6" w14:textId="77777777" w:rsidR="00283F6D" w:rsidRDefault="00283F6D" w:rsidP="0028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7B264" w14:textId="5ED2FB3C" w:rsidR="00283F6D" w:rsidRDefault="00283F6D">
    <w:pPr>
      <w:pStyle w:val="Header"/>
    </w:pPr>
    <w:r>
      <w:t>Quinn</w:t>
    </w:r>
    <w:r>
      <w:tab/>
      <w:t>Consulting/Programming</w:t>
    </w:r>
    <w:r>
      <w:tab/>
      <w:t>15 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B7A3F"/>
    <w:multiLevelType w:val="hybridMultilevel"/>
    <w:tmpl w:val="228806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C4D46"/>
    <w:multiLevelType w:val="hybridMultilevel"/>
    <w:tmpl w:val="47641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7445"/>
    <w:multiLevelType w:val="hybridMultilevel"/>
    <w:tmpl w:val="AF165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31FA8"/>
    <w:multiLevelType w:val="hybridMultilevel"/>
    <w:tmpl w:val="C1E2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6D"/>
    <w:rsid w:val="00006B08"/>
    <w:rsid w:val="00032262"/>
    <w:rsid w:val="000372D5"/>
    <w:rsid w:val="0004453B"/>
    <w:rsid w:val="00054FE9"/>
    <w:rsid w:val="00062203"/>
    <w:rsid w:val="0006275C"/>
    <w:rsid w:val="00066A67"/>
    <w:rsid w:val="000766FD"/>
    <w:rsid w:val="0008011B"/>
    <w:rsid w:val="00090E24"/>
    <w:rsid w:val="000A7101"/>
    <w:rsid w:val="000C14D9"/>
    <w:rsid w:val="001037EA"/>
    <w:rsid w:val="00115687"/>
    <w:rsid w:val="0012257C"/>
    <w:rsid w:val="00140809"/>
    <w:rsid w:val="00165B08"/>
    <w:rsid w:val="00180F06"/>
    <w:rsid w:val="00181418"/>
    <w:rsid w:val="001A69A5"/>
    <w:rsid w:val="001B2EC5"/>
    <w:rsid w:val="001D5F56"/>
    <w:rsid w:val="0020308A"/>
    <w:rsid w:val="00204A58"/>
    <w:rsid w:val="002054B9"/>
    <w:rsid w:val="0021071F"/>
    <w:rsid w:val="00236D76"/>
    <w:rsid w:val="00246DAE"/>
    <w:rsid w:val="00283646"/>
    <w:rsid w:val="00283F6D"/>
    <w:rsid w:val="00295278"/>
    <w:rsid w:val="002A0148"/>
    <w:rsid w:val="002A0C9C"/>
    <w:rsid w:val="002A6232"/>
    <w:rsid w:val="002B0492"/>
    <w:rsid w:val="002E3314"/>
    <w:rsid w:val="00330D00"/>
    <w:rsid w:val="00334FC8"/>
    <w:rsid w:val="00375469"/>
    <w:rsid w:val="00375E7B"/>
    <w:rsid w:val="00380C98"/>
    <w:rsid w:val="003E0925"/>
    <w:rsid w:val="0045475B"/>
    <w:rsid w:val="004809D2"/>
    <w:rsid w:val="004A42BA"/>
    <w:rsid w:val="004B3FBD"/>
    <w:rsid w:val="004C47BD"/>
    <w:rsid w:val="004D1966"/>
    <w:rsid w:val="004D5F38"/>
    <w:rsid w:val="004F09DD"/>
    <w:rsid w:val="00514FD4"/>
    <w:rsid w:val="005808D1"/>
    <w:rsid w:val="00587D65"/>
    <w:rsid w:val="00592048"/>
    <w:rsid w:val="0059613D"/>
    <w:rsid w:val="005979F1"/>
    <w:rsid w:val="005A7F03"/>
    <w:rsid w:val="005B42BE"/>
    <w:rsid w:val="005B6624"/>
    <w:rsid w:val="005C2F3A"/>
    <w:rsid w:val="00611875"/>
    <w:rsid w:val="006271C6"/>
    <w:rsid w:val="00646012"/>
    <w:rsid w:val="006833B5"/>
    <w:rsid w:val="006B11D0"/>
    <w:rsid w:val="006C288D"/>
    <w:rsid w:val="006C68F9"/>
    <w:rsid w:val="006F197F"/>
    <w:rsid w:val="006F533A"/>
    <w:rsid w:val="0071431C"/>
    <w:rsid w:val="00732649"/>
    <w:rsid w:val="007400BB"/>
    <w:rsid w:val="00745088"/>
    <w:rsid w:val="00760424"/>
    <w:rsid w:val="0076043C"/>
    <w:rsid w:val="00766379"/>
    <w:rsid w:val="00766C9D"/>
    <w:rsid w:val="0079106F"/>
    <w:rsid w:val="00791260"/>
    <w:rsid w:val="00794691"/>
    <w:rsid w:val="007A3AA7"/>
    <w:rsid w:val="007B6E33"/>
    <w:rsid w:val="008036A1"/>
    <w:rsid w:val="0083678F"/>
    <w:rsid w:val="00846BA2"/>
    <w:rsid w:val="008543F2"/>
    <w:rsid w:val="0087489D"/>
    <w:rsid w:val="008B38C9"/>
    <w:rsid w:val="008C46EF"/>
    <w:rsid w:val="008F4582"/>
    <w:rsid w:val="00902C4C"/>
    <w:rsid w:val="009056AC"/>
    <w:rsid w:val="00934BE5"/>
    <w:rsid w:val="009477F4"/>
    <w:rsid w:val="009524BF"/>
    <w:rsid w:val="00983725"/>
    <w:rsid w:val="00987CC5"/>
    <w:rsid w:val="009B0839"/>
    <w:rsid w:val="009B5973"/>
    <w:rsid w:val="009B7210"/>
    <w:rsid w:val="00A34B78"/>
    <w:rsid w:val="00A65508"/>
    <w:rsid w:val="00A73C74"/>
    <w:rsid w:val="00A74A49"/>
    <w:rsid w:val="00A76F2B"/>
    <w:rsid w:val="00A76FCA"/>
    <w:rsid w:val="00AC3B3B"/>
    <w:rsid w:val="00B30859"/>
    <w:rsid w:val="00B825F1"/>
    <w:rsid w:val="00B84A5D"/>
    <w:rsid w:val="00BA6E35"/>
    <w:rsid w:val="00BC021E"/>
    <w:rsid w:val="00C661F7"/>
    <w:rsid w:val="00C674E6"/>
    <w:rsid w:val="00C813B4"/>
    <w:rsid w:val="00C83FE9"/>
    <w:rsid w:val="00CA00D3"/>
    <w:rsid w:val="00CE18AE"/>
    <w:rsid w:val="00CE7F64"/>
    <w:rsid w:val="00D3746D"/>
    <w:rsid w:val="00D6541F"/>
    <w:rsid w:val="00D906DB"/>
    <w:rsid w:val="00D97A6A"/>
    <w:rsid w:val="00DA1F27"/>
    <w:rsid w:val="00DA6D67"/>
    <w:rsid w:val="00DC335E"/>
    <w:rsid w:val="00DF0053"/>
    <w:rsid w:val="00E07838"/>
    <w:rsid w:val="00E2272A"/>
    <w:rsid w:val="00E66704"/>
    <w:rsid w:val="00E80960"/>
    <w:rsid w:val="00E97BBF"/>
    <w:rsid w:val="00EB7509"/>
    <w:rsid w:val="00EC3092"/>
    <w:rsid w:val="00ED0586"/>
    <w:rsid w:val="00EE5947"/>
    <w:rsid w:val="00EE5CDF"/>
    <w:rsid w:val="00F25DB7"/>
    <w:rsid w:val="00F479CC"/>
    <w:rsid w:val="00FA484F"/>
    <w:rsid w:val="00FB0D25"/>
    <w:rsid w:val="00FB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D87B"/>
  <w15:chartTrackingRefBased/>
  <w15:docId w15:val="{765935DD-CEAC-4049-AA90-D1A20B64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F6D"/>
  </w:style>
  <w:style w:type="paragraph" w:styleId="Footer">
    <w:name w:val="footer"/>
    <w:basedOn w:val="Normal"/>
    <w:link w:val="FooterChar"/>
    <w:uiPriority w:val="99"/>
    <w:unhideWhenUsed/>
    <w:rsid w:val="00283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F6D"/>
  </w:style>
  <w:style w:type="paragraph" w:styleId="ListParagraph">
    <w:name w:val="List Paragraph"/>
    <w:basedOn w:val="Normal"/>
    <w:uiPriority w:val="34"/>
    <w:qFormat/>
    <w:rsid w:val="006F533A"/>
    <w:pPr>
      <w:ind w:left="720"/>
      <w:contextualSpacing/>
    </w:pPr>
  </w:style>
  <w:style w:type="table" w:styleId="TableGrid">
    <w:name w:val="Table Grid"/>
    <w:basedOn w:val="TableNormal"/>
    <w:uiPriority w:val="39"/>
    <w:rsid w:val="0062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Quinn</dc:creator>
  <cp:keywords/>
  <dc:description/>
  <cp:lastModifiedBy>Matthias Quinn</cp:lastModifiedBy>
  <cp:revision>150</cp:revision>
  <dcterms:created xsi:type="dcterms:W3CDTF">2020-09-15T23:34:00Z</dcterms:created>
  <dcterms:modified xsi:type="dcterms:W3CDTF">2020-09-17T22:48:00Z</dcterms:modified>
</cp:coreProperties>
</file>