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720" w:type="dxa"/>
        <w:tblLayout w:type="fixed"/>
        <w:tblLook w:val="0000" w:firstRow="0" w:lastRow="0" w:firstColumn="0" w:lastColumn="0" w:noHBand="0" w:noVBand="0"/>
      </w:tblPr>
      <w:tblGrid>
        <w:gridCol w:w="2340"/>
        <w:gridCol w:w="7380"/>
      </w:tblGrid>
      <w:tr w:rsidR="00B75EC4" w:rsidRPr="002A206B" w:rsidTr="006D375E">
        <w:tc>
          <w:tcPr>
            <w:tcW w:w="2340" w:type="dxa"/>
          </w:tcPr>
          <w:p w:rsidR="00B75EC4" w:rsidRPr="002A206B" w:rsidRDefault="00B75EC4" w:rsidP="00CA1284">
            <w:pPr>
              <w:rPr>
                <w:rFonts w:asciiTheme="minorHAnsi" w:hAnsiTheme="minorHAnsi" w:cstheme="minorHAnsi"/>
                <w:b/>
                <w:sz w:val="22"/>
                <w:szCs w:val="22"/>
              </w:rPr>
            </w:pPr>
            <w:r w:rsidRPr="002A206B">
              <w:rPr>
                <w:rFonts w:asciiTheme="minorHAnsi" w:hAnsiTheme="minorHAnsi" w:cstheme="minorHAnsi"/>
                <w:b/>
                <w:sz w:val="22"/>
                <w:szCs w:val="22"/>
              </w:rPr>
              <w:t xml:space="preserve">Faculty: </w:t>
            </w:r>
          </w:p>
        </w:tc>
        <w:tc>
          <w:tcPr>
            <w:tcW w:w="7380" w:type="dxa"/>
          </w:tcPr>
          <w:p w:rsidR="00B75EC4" w:rsidRPr="002A206B" w:rsidRDefault="00B75EC4" w:rsidP="00CA1284">
            <w:pPr>
              <w:rPr>
                <w:rFonts w:asciiTheme="minorHAnsi" w:hAnsiTheme="minorHAnsi" w:cstheme="minorHAnsi"/>
                <w:sz w:val="22"/>
                <w:szCs w:val="22"/>
              </w:rPr>
            </w:pPr>
            <w:r w:rsidRPr="002A206B">
              <w:rPr>
                <w:rFonts w:asciiTheme="minorHAnsi" w:hAnsiTheme="minorHAnsi" w:cstheme="minorHAnsi"/>
                <w:sz w:val="22"/>
                <w:szCs w:val="22"/>
              </w:rPr>
              <w:t>Linda M. Quinn, PhD</w:t>
            </w:r>
          </w:p>
        </w:tc>
      </w:tr>
      <w:tr w:rsidR="00B75EC4" w:rsidRPr="002A206B" w:rsidTr="006D375E">
        <w:tc>
          <w:tcPr>
            <w:tcW w:w="2340" w:type="dxa"/>
          </w:tcPr>
          <w:p w:rsidR="00B75EC4" w:rsidRPr="002A206B" w:rsidRDefault="00B75EC4" w:rsidP="00CA1284">
            <w:pPr>
              <w:rPr>
                <w:rFonts w:asciiTheme="minorHAnsi" w:hAnsiTheme="minorHAnsi" w:cstheme="minorHAnsi"/>
                <w:b/>
                <w:sz w:val="22"/>
                <w:szCs w:val="22"/>
              </w:rPr>
            </w:pPr>
            <w:r w:rsidRPr="002A206B">
              <w:rPr>
                <w:rFonts w:asciiTheme="minorHAnsi" w:hAnsiTheme="minorHAnsi" w:cstheme="minorHAnsi"/>
                <w:b/>
                <w:sz w:val="22"/>
                <w:szCs w:val="22"/>
              </w:rPr>
              <w:t>Office:</w:t>
            </w:r>
          </w:p>
        </w:tc>
        <w:tc>
          <w:tcPr>
            <w:tcW w:w="7380" w:type="dxa"/>
          </w:tcPr>
          <w:p w:rsidR="00B75EC4" w:rsidRPr="002A206B" w:rsidRDefault="002A206B" w:rsidP="00CA1284">
            <w:pPr>
              <w:rPr>
                <w:rFonts w:asciiTheme="minorHAnsi" w:hAnsiTheme="minorHAnsi" w:cstheme="minorHAnsi"/>
                <w:sz w:val="22"/>
                <w:szCs w:val="22"/>
              </w:rPr>
            </w:pPr>
            <w:hyperlink r:id="rId7" w:tgtFrame="_blank" w:history="1">
              <w:r w:rsidRPr="002A206B">
                <w:rPr>
                  <w:rStyle w:val="Hyperlink"/>
                  <w:rFonts w:asciiTheme="minorHAnsi" w:hAnsiTheme="minorHAnsi" w:cstheme="minorHAnsi"/>
                  <w:color w:val="1A73E8"/>
                  <w:spacing w:val="3"/>
                  <w:sz w:val="22"/>
                  <w:szCs w:val="22"/>
                  <w:bdr w:val="none" w:sz="0" w:space="0" w:color="auto" w:frame="1"/>
                  <w:shd w:val="clear" w:color="auto" w:fill="FFFFFF"/>
                </w:rPr>
                <w:t>https://csuohio.</w:t>
              </w:r>
              <w:r w:rsidRPr="002A206B">
                <w:rPr>
                  <w:rStyle w:val="markfssfnixvc"/>
                  <w:rFonts w:asciiTheme="minorHAnsi" w:hAnsiTheme="minorHAnsi" w:cstheme="minorHAnsi"/>
                  <w:color w:val="1A73E8"/>
                  <w:spacing w:val="3"/>
                  <w:sz w:val="22"/>
                  <w:szCs w:val="22"/>
                  <w:u w:val="single"/>
                  <w:bdr w:val="none" w:sz="0" w:space="0" w:color="auto" w:frame="1"/>
                  <w:shd w:val="clear" w:color="auto" w:fill="FFFFFF"/>
                </w:rPr>
                <w:t>zoom</w:t>
              </w:r>
              <w:r w:rsidRPr="002A206B">
                <w:rPr>
                  <w:rStyle w:val="Hyperlink"/>
                  <w:rFonts w:asciiTheme="minorHAnsi" w:hAnsiTheme="minorHAnsi" w:cstheme="minorHAnsi"/>
                  <w:color w:val="1A73E8"/>
                  <w:spacing w:val="3"/>
                  <w:sz w:val="22"/>
                  <w:szCs w:val="22"/>
                  <w:bdr w:val="none" w:sz="0" w:space="0" w:color="auto" w:frame="1"/>
                  <w:shd w:val="clear" w:color="auto" w:fill="FFFFFF"/>
                </w:rPr>
                <w:t>.us/j/4454375714</w:t>
              </w:r>
            </w:hyperlink>
          </w:p>
        </w:tc>
      </w:tr>
      <w:tr w:rsidR="00436923" w:rsidRPr="002A206B" w:rsidTr="006D375E">
        <w:tc>
          <w:tcPr>
            <w:tcW w:w="2340" w:type="dxa"/>
          </w:tcPr>
          <w:p w:rsidR="00436923" w:rsidRPr="002A206B" w:rsidRDefault="00436923" w:rsidP="00CA1284">
            <w:pPr>
              <w:rPr>
                <w:rFonts w:asciiTheme="minorHAnsi" w:hAnsiTheme="minorHAnsi" w:cstheme="minorHAnsi"/>
                <w:b/>
                <w:sz w:val="22"/>
                <w:szCs w:val="22"/>
              </w:rPr>
            </w:pPr>
            <w:r w:rsidRPr="002A206B">
              <w:rPr>
                <w:rFonts w:asciiTheme="minorHAnsi" w:hAnsiTheme="minorHAnsi" w:cstheme="minorHAnsi"/>
                <w:b/>
                <w:sz w:val="22"/>
                <w:szCs w:val="22"/>
              </w:rPr>
              <w:t>Office Hours:</w:t>
            </w:r>
          </w:p>
        </w:tc>
        <w:tc>
          <w:tcPr>
            <w:tcW w:w="7380" w:type="dxa"/>
            <w:shd w:val="clear" w:color="auto" w:fill="auto"/>
          </w:tcPr>
          <w:p w:rsidR="00436923" w:rsidRPr="002A206B" w:rsidRDefault="00436923" w:rsidP="00CA1284">
            <w:pPr>
              <w:rPr>
                <w:rFonts w:asciiTheme="minorHAnsi" w:hAnsiTheme="minorHAnsi" w:cstheme="minorHAnsi"/>
                <w:sz w:val="22"/>
                <w:szCs w:val="22"/>
              </w:rPr>
            </w:pPr>
            <w:proofErr w:type="spellStart"/>
            <w:r w:rsidRPr="002A206B">
              <w:rPr>
                <w:rFonts w:asciiTheme="minorHAnsi" w:hAnsiTheme="minorHAnsi" w:cstheme="minorHAnsi"/>
                <w:sz w:val="22"/>
                <w:szCs w:val="22"/>
              </w:rPr>
              <w:t>TTh</w:t>
            </w:r>
            <w:proofErr w:type="spellEnd"/>
            <w:r w:rsidRPr="002A206B">
              <w:rPr>
                <w:rFonts w:asciiTheme="minorHAnsi" w:hAnsiTheme="minorHAnsi" w:cstheme="minorHAnsi"/>
                <w:sz w:val="22"/>
                <w:szCs w:val="22"/>
              </w:rPr>
              <w:t xml:space="preserve"> 10:00 – 11:00 am; </w:t>
            </w:r>
            <w:proofErr w:type="spellStart"/>
            <w:r w:rsidRPr="002A206B">
              <w:rPr>
                <w:rFonts w:asciiTheme="minorHAnsi" w:hAnsiTheme="minorHAnsi" w:cstheme="minorHAnsi"/>
                <w:sz w:val="22"/>
                <w:szCs w:val="22"/>
              </w:rPr>
              <w:t>TTh</w:t>
            </w:r>
            <w:proofErr w:type="spellEnd"/>
            <w:r w:rsidRPr="002A206B">
              <w:rPr>
                <w:rFonts w:asciiTheme="minorHAnsi" w:hAnsiTheme="minorHAnsi" w:cstheme="minorHAnsi"/>
                <w:sz w:val="22"/>
                <w:szCs w:val="22"/>
              </w:rPr>
              <w:t xml:space="preserve"> </w:t>
            </w:r>
            <w:r w:rsidR="004C05B1" w:rsidRPr="002A206B">
              <w:rPr>
                <w:rFonts w:asciiTheme="minorHAnsi" w:hAnsiTheme="minorHAnsi" w:cstheme="minorHAnsi"/>
                <w:sz w:val="22"/>
                <w:szCs w:val="22"/>
              </w:rPr>
              <w:t>8</w:t>
            </w:r>
            <w:r w:rsidRPr="002A206B">
              <w:rPr>
                <w:rFonts w:asciiTheme="minorHAnsi" w:hAnsiTheme="minorHAnsi" w:cstheme="minorHAnsi"/>
                <w:sz w:val="22"/>
                <w:szCs w:val="22"/>
              </w:rPr>
              <w:t>:00-</w:t>
            </w:r>
            <w:r w:rsidR="004C05B1" w:rsidRPr="002A206B">
              <w:rPr>
                <w:rFonts w:asciiTheme="minorHAnsi" w:hAnsiTheme="minorHAnsi" w:cstheme="minorHAnsi"/>
                <w:sz w:val="22"/>
                <w:szCs w:val="22"/>
              </w:rPr>
              <w:t>8:30</w:t>
            </w:r>
            <w:r w:rsidRPr="002A206B">
              <w:rPr>
                <w:rFonts w:asciiTheme="minorHAnsi" w:hAnsiTheme="minorHAnsi" w:cstheme="minorHAnsi"/>
                <w:sz w:val="22"/>
                <w:szCs w:val="22"/>
              </w:rPr>
              <w:t xml:space="preserve"> pm</w:t>
            </w:r>
            <w:r w:rsidR="004C05B1" w:rsidRPr="002A206B">
              <w:rPr>
                <w:rFonts w:asciiTheme="minorHAnsi" w:hAnsiTheme="minorHAnsi" w:cstheme="minorHAnsi"/>
                <w:sz w:val="22"/>
                <w:szCs w:val="22"/>
              </w:rPr>
              <w:t xml:space="preserve">.  </w:t>
            </w:r>
            <w:r w:rsidRPr="002A206B">
              <w:rPr>
                <w:rFonts w:asciiTheme="minorHAnsi" w:hAnsiTheme="minorHAnsi" w:cstheme="minorHAnsi"/>
                <w:sz w:val="22"/>
                <w:szCs w:val="22"/>
              </w:rPr>
              <w:t xml:space="preserve">You </w:t>
            </w:r>
            <w:r w:rsidR="002A206B" w:rsidRPr="002A206B">
              <w:rPr>
                <w:rFonts w:asciiTheme="minorHAnsi" w:hAnsiTheme="minorHAnsi" w:cstheme="minorHAnsi"/>
                <w:sz w:val="22"/>
                <w:szCs w:val="22"/>
              </w:rPr>
              <w:t>can join me on my zoom office hours (</w:t>
            </w:r>
            <w:hyperlink r:id="rId8" w:tgtFrame="_blank" w:history="1">
              <w:r w:rsidR="002A206B" w:rsidRPr="002A206B">
                <w:rPr>
                  <w:rStyle w:val="Hyperlink"/>
                  <w:rFonts w:asciiTheme="minorHAnsi" w:hAnsiTheme="minorHAnsi" w:cstheme="minorHAnsi"/>
                  <w:color w:val="1A73E8"/>
                  <w:spacing w:val="3"/>
                  <w:sz w:val="22"/>
                  <w:szCs w:val="22"/>
                  <w:bdr w:val="none" w:sz="0" w:space="0" w:color="auto" w:frame="1"/>
                  <w:shd w:val="clear" w:color="auto" w:fill="FFFFFF"/>
                </w:rPr>
                <w:t>https://csuohio.</w:t>
              </w:r>
              <w:r w:rsidR="002A206B" w:rsidRPr="002A206B">
                <w:rPr>
                  <w:rStyle w:val="markfssfnixvc"/>
                  <w:rFonts w:asciiTheme="minorHAnsi" w:hAnsiTheme="minorHAnsi" w:cstheme="minorHAnsi"/>
                  <w:color w:val="1A73E8"/>
                  <w:spacing w:val="3"/>
                  <w:sz w:val="22"/>
                  <w:szCs w:val="22"/>
                  <w:u w:val="single"/>
                  <w:bdr w:val="none" w:sz="0" w:space="0" w:color="auto" w:frame="1"/>
                  <w:shd w:val="clear" w:color="auto" w:fill="FFFFFF"/>
                </w:rPr>
                <w:t>zoom</w:t>
              </w:r>
              <w:r w:rsidR="002A206B" w:rsidRPr="002A206B">
                <w:rPr>
                  <w:rStyle w:val="Hyperlink"/>
                  <w:rFonts w:asciiTheme="minorHAnsi" w:hAnsiTheme="minorHAnsi" w:cstheme="minorHAnsi"/>
                  <w:color w:val="1A73E8"/>
                  <w:spacing w:val="3"/>
                  <w:sz w:val="22"/>
                  <w:szCs w:val="22"/>
                  <w:bdr w:val="none" w:sz="0" w:space="0" w:color="auto" w:frame="1"/>
                  <w:shd w:val="clear" w:color="auto" w:fill="FFFFFF"/>
                </w:rPr>
                <w:t>.us/j/4454375714</w:t>
              </w:r>
            </w:hyperlink>
            <w:r w:rsidR="002A206B" w:rsidRPr="002A206B">
              <w:rPr>
                <w:rFonts w:asciiTheme="minorHAnsi" w:hAnsiTheme="minorHAnsi" w:cstheme="minorHAnsi"/>
                <w:sz w:val="22"/>
                <w:szCs w:val="22"/>
              </w:rPr>
              <w:t xml:space="preserve">) </w:t>
            </w:r>
            <w:r w:rsidRPr="002A206B">
              <w:rPr>
                <w:rFonts w:asciiTheme="minorHAnsi" w:hAnsiTheme="minorHAnsi" w:cstheme="minorHAnsi"/>
                <w:sz w:val="22"/>
                <w:szCs w:val="22"/>
              </w:rPr>
              <w:t>or you may send me an email for appointment times outside these hours</w:t>
            </w:r>
          </w:p>
        </w:tc>
      </w:tr>
      <w:tr w:rsidR="00436923" w:rsidRPr="002A206B" w:rsidTr="006D375E">
        <w:tc>
          <w:tcPr>
            <w:tcW w:w="2340" w:type="dxa"/>
          </w:tcPr>
          <w:p w:rsidR="00436923" w:rsidRPr="002A206B" w:rsidRDefault="00436923" w:rsidP="00CA1284">
            <w:pPr>
              <w:rPr>
                <w:rFonts w:asciiTheme="minorHAnsi" w:hAnsiTheme="minorHAnsi" w:cstheme="minorHAnsi"/>
                <w:b/>
                <w:sz w:val="22"/>
                <w:szCs w:val="22"/>
              </w:rPr>
            </w:pPr>
            <w:r w:rsidRPr="002A206B">
              <w:rPr>
                <w:rFonts w:asciiTheme="minorHAnsi" w:hAnsiTheme="minorHAnsi" w:cstheme="minorHAnsi"/>
                <w:b/>
                <w:sz w:val="22"/>
                <w:szCs w:val="22"/>
              </w:rPr>
              <w:t>Office Phone:</w:t>
            </w:r>
          </w:p>
        </w:tc>
        <w:tc>
          <w:tcPr>
            <w:tcW w:w="7380" w:type="dxa"/>
          </w:tcPr>
          <w:p w:rsidR="00436923" w:rsidRPr="002A206B" w:rsidRDefault="00436923" w:rsidP="00CA1284">
            <w:pPr>
              <w:rPr>
                <w:rFonts w:asciiTheme="minorHAnsi" w:hAnsiTheme="minorHAnsi" w:cstheme="minorHAnsi"/>
                <w:sz w:val="22"/>
                <w:szCs w:val="22"/>
              </w:rPr>
            </w:pPr>
            <w:r w:rsidRPr="002A206B">
              <w:rPr>
                <w:rFonts w:asciiTheme="minorHAnsi" w:hAnsiTheme="minorHAnsi" w:cstheme="minorHAnsi"/>
                <w:sz w:val="22"/>
                <w:szCs w:val="22"/>
              </w:rPr>
              <w:t>216-687-4691</w:t>
            </w:r>
          </w:p>
        </w:tc>
      </w:tr>
      <w:tr w:rsidR="00436923" w:rsidRPr="002A206B" w:rsidTr="006D375E">
        <w:tc>
          <w:tcPr>
            <w:tcW w:w="2340" w:type="dxa"/>
          </w:tcPr>
          <w:p w:rsidR="00436923" w:rsidRPr="002A206B" w:rsidRDefault="00436923" w:rsidP="00CA1284">
            <w:pPr>
              <w:rPr>
                <w:rFonts w:asciiTheme="minorHAnsi" w:hAnsiTheme="minorHAnsi" w:cstheme="minorHAnsi"/>
                <w:b/>
                <w:sz w:val="22"/>
                <w:szCs w:val="22"/>
              </w:rPr>
            </w:pPr>
            <w:r w:rsidRPr="002A206B">
              <w:rPr>
                <w:rFonts w:asciiTheme="minorHAnsi" w:hAnsiTheme="minorHAnsi" w:cstheme="minorHAnsi"/>
                <w:b/>
                <w:sz w:val="22"/>
                <w:szCs w:val="22"/>
              </w:rPr>
              <w:t>E-mail:</w:t>
            </w:r>
          </w:p>
        </w:tc>
        <w:tc>
          <w:tcPr>
            <w:tcW w:w="7380" w:type="dxa"/>
          </w:tcPr>
          <w:p w:rsidR="00436923" w:rsidRPr="002A206B" w:rsidRDefault="00642088" w:rsidP="00CA1284">
            <w:pPr>
              <w:rPr>
                <w:rFonts w:asciiTheme="minorHAnsi" w:hAnsiTheme="minorHAnsi" w:cstheme="minorHAnsi"/>
                <w:sz w:val="22"/>
                <w:szCs w:val="22"/>
              </w:rPr>
            </w:pPr>
            <w:hyperlink r:id="rId9" w:history="1">
              <w:r w:rsidR="00436923" w:rsidRPr="002A206B">
                <w:rPr>
                  <w:rStyle w:val="Hyperlink"/>
                  <w:rFonts w:asciiTheme="minorHAnsi" w:hAnsiTheme="minorHAnsi" w:cstheme="minorHAnsi"/>
                  <w:sz w:val="22"/>
                  <w:szCs w:val="22"/>
                </w:rPr>
                <w:t>l.quinn@csuohio.edu</w:t>
              </w:r>
            </w:hyperlink>
          </w:p>
        </w:tc>
      </w:tr>
      <w:tr w:rsidR="00436923" w:rsidRPr="002A206B" w:rsidTr="006D375E">
        <w:tc>
          <w:tcPr>
            <w:tcW w:w="2340" w:type="dxa"/>
            <w:shd w:val="clear" w:color="auto" w:fill="FFFFFF" w:themeFill="background1"/>
          </w:tcPr>
          <w:p w:rsidR="00436923" w:rsidRPr="002A206B" w:rsidRDefault="00436923" w:rsidP="00CA1284">
            <w:pPr>
              <w:rPr>
                <w:rFonts w:asciiTheme="minorHAnsi" w:hAnsiTheme="minorHAnsi" w:cstheme="minorHAnsi"/>
                <w:b/>
                <w:sz w:val="22"/>
                <w:szCs w:val="22"/>
              </w:rPr>
            </w:pPr>
            <w:r w:rsidRPr="002A206B">
              <w:rPr>
                <w:rFonts w:asciiTheme="minorHAnsi" w:hAnsiTheme="minorHAnsi" w:cstheme="minorHAnsi"/>
                <w:b/>
                <w:sz w:val="22"/>
                <w:szCs w:val="22"/>
              </w:rPr>
              <w:t>Prerequisite:</w:t>
            </w:r>
          </w:p>
        </w:tc>
        <w:tc>
          <w:tcPr>
            <w:tcW w:w="7380" w:type="dxa"/>
            <w:shd w:val="clear" w:color="auto" w:fill="FFFFFF" w:themeFill="background1"/>
          </w:tcPr>
          <w:p w:rsidR="00436923" w:rsidRPr="002A206B" w:rsidRDefault="00436923" w:rsidP="00CA1284">
            <w:pPr>
              <w:rPr>
                <w:rFonts w:asciiTheme="minorHAnsi" w:hAnsiTheme="minorHAnsi" w:cstheme="minorHAnsi"/>
                <w:sz w:val="22"/>
                <w:szCs w:val="22"/>
              </w:rPr>
            </w:pPr>
            <w:r w:rsidRPr="002A206B">
              <w:rPr>
                <w:rFonts w:asciiTheme="minorHAnsi" w:hAnsiTheme="minorHAnsi" w:cstheme="minorHAnsi"/>
                <w:sz w:val="22"/>
                <w:szCs w:val="22"/>
              </w:rPr>
              <w:t>STA 567 and STA 536, or permission of instructor</w:t>
            </w:r>
          </w:p>
        </w:tc>
      </w:tr>
      <w:tr w:rsidR="00436923" w:rsidRPr="002A206B" w:rsidTr="006D375E">
        <w:tc>
          <w:tcPr>
            <w:tcW w:w="2340" w:type="dxa"/>
          </w:tcPr>
          <w:p w:rsidR="00436923" w:rsidRPr="002A206B" w:rsidRDefault="00436923" w:rsidP="00CA1284">
            <w:pPr>
              <w:rPr>
                <w:rFonts w:asciiTheme="minorHAnsi" w:hAnsiTheme="minorHAnsi" w:cstheme="minorHAnsi"/>
                <w:b/>
                <w:sz w:val="22"/>
                <w:szCs w:val="22"/>
              </w:rPr>
            </w:pPr>
            <w:r w:rsidRPr="002A206B">
              <w:rPr>
                <w:rFonts w:asciiTheme="minorHAnsi" w:hAnsiTheme="minorHAnsi" w:cstheme="minorHAnsi"/>
                <w:b/>
                <w:sz w:val="22"/>
                <w:szCs w:val="22"/>
              </w:rPr>
              <w:t>Drop Dates:</w:t>
            </w:r>
          </w:p>
        </w:tc>
        <w:tc>
          <w:tcPr>
            <w:tcW w:w="7380" w:type="dxa"/>
          </w:tcPr>
          <w:p w:rsidR="00436923" w:rsidRPr="002A206B" w:rsidRDefault="002A206B" w:rsidP="00CA1284">
            <w:pPr>
              <w:rPr>
                <w:rFonts w:asciiTheme="minorHAnsi" w:hAnsiTheme="minorHAnsi" w:cstheme="minorHAnsi"/>
                <w:sz w:val="22"/>
                <w:szCs w:val="22"/>
              </w:rPr>
            </w:pPr>
            <w:r w:rsidRPr="002A206B">
              <w:rPr>
                <w:rFonts w:asciiTheme="minorHAnsi" w:hAnsiTheme="minorHAnsi" w:cstheme="minorHAnsi"/>
                <w:sz w:val="22"/>
                <w:szCs w:val="22"/>
              </w:rPr>
              <w:t>August 28 (drop with full refund), September 4 (drop) and October 30 (withdrawal with a “W”)</w:t>
            </w:r>
          </w:p>
        </w:tc>
      </w:tr>
      <w:tr w:rsidR="00436923" w:rsidRPr="002A206B" w:rsidTr="006D375E">
        <w:tc>
          <w:tcPr>
            <w:tcW w:w="2340" w:type="dxa"/>
          </w:tcPr>
          <w:p w:rsidR="00436923" w:rsidRPr="002A206B" w:rsidRDefault="00436923" w:rsidP="00CA1284">
            <w:pPr>
              <w:rPr>
                <w:rFonts w:asciiTheme="minorHAnsi" w:hAnsiTheme="minorHAnsi" w:cstheme="minorHAnsi"/>
                <w:b/>
                <w:sz w:val="22"/>
                <w:szCs w:val="22"/>
              </w:rPr>
            </w:pPr>
            <w:r w:rsidRPr="002A206B">
              <w:rPr>
                <w:rFonts w:asciiTheme="minorHAnsi" w:hAnsiTheme="minorHAnsi" w:cstheme="minorHAnsi"/>
                <w:b/>
                <w:sz w:val="22"/>
                <w:szCs w:val="22"/>
              </w:rPr>
              <w:t>Section:</w:t>
            </w:r>
          </w:p>
        </w:tc>
        <w:tc>
          <w:tcPr>
            <w:tcW w:w="7380" w:type="dxa"/>
          </w:tcPr>
          <w:p w:rsidR="00436923" w:rsidRPr="002A206B" w:rsidRDefault="00436923" w:rsidP="00CA1284">
            <w:pPr>
              <w:rPr>
                <w:rFonts w:asciiTheme="minorHAnsi" w:hAnsiTheme="minorHAnsi" w:cstheme="minorHAnsi"/>
                <w:sz w:val="22"/>
                <w:szCs w:val="22"/>
              </w:rPr>
            </w:pPr>
            <w:r w:rsidRPr="002A206B">
              <w:rPr>
                <w:rFonts w:asciiTheme="minorHAnsi" w:hAnsiTheme="minorHAnsi" w:cstheme="minorHAnsi"/>
                <w:sz w:val="22"/>
                <w:szCs w:val="22"/>
              </w:rPr>
              <w:t>50</w:t>
            </w:r>
          </w:p>
        </w:tc>
      </w:tr>
      <w:tr w:rsidR="00436923" w:rsidRPr="002A206B" w:rsidTr="006D375E">
        <w:tc>
          <w:tcPr>
            <w:tcW w:w="2340" w:type="dxa"/>
          </w:tcPr>
          <w:p w:rsidR="00436923" w:rsidRPr="002A206B" w:rsidRDefault="00436923" w:rsidP="00CA1284">
            <w:pPr>
              <w:rPr>
                <w:rFonts w:asciiTheme="minorHAnsi" w:hAnsiTheme="minorHAnsi" w:cstheme="minorHAnsi"/>
                <w:b/>
                <w:sz w:val="22"/>
                <w:szCs w:val="22"/>
              </w:rPr>
            </w:pPr>
            <w:r w:rsidRPr="002A206B">
              <w:rPr>
                <w:rFonts w:asciiTheme="minorHAnsi" w:hAnsiTheme="minorHAnsi" w:cstheme="minorHAnsi"/>
                <w:b/>
                <w:sz w:val="22"/>
                <w:szCs w:val="22"/>
              </w:rPr>
              <w:t>Class Meetings:</w:t>
            </w:r>
          </w:p>
        </w:tc>
        <w:tc>
          <w:tcPr>
            <w:tcW w:w="7380" w:type="dxa"/>
          </w:tcPr>
          <w:p w:rsidR="00436923" w:rsidRPr="002A206B" w:rsidRDefault="00436923" w:rsidP="00CA1284">
            <w:pPr>
              <w:rPr>
                <w:rFonts w:asciiTheme="minorHAnsi" w:hAnsiTheme="minorHAnsi" w:cstheme="minorHAnsi"/>
                <w:sz w:val="22"/>
                <w:szCs w:val="22"/>
              </w:rPr>
            </w:pPr>
            <w:proofErr w:type="spellStart"/>
            <w:r w:rsidRPr="002A206B">
              <w:rPr>
                <w:rFonts w:asciiTheme="minorHAnsi" w:hAnsiTheme="minorHAnsi" w:cstheme="minorHAnsi"/>
                <w:sz w:val="22"/>
                <w:szCs w:val="22"/>
              </w:rPr>
              <w:t>TTh</w:t>
            </w:r>
            <w:proofErr w:type="spellEnd"/>
            <w:r w:rsidRPr="002A206B">
              <w:rPr>
                <w:rFonts w:asciiTheme="minorHAnsi" w:hAnsiTheme="minorHAnsi" w:cstheme="minorHAnsi"/>
                <w:sz w:val="22"/>
                <w:szCs w:val="22"/>
              </w:rPr>
              <w:t xml:space="preserve"> </w:t>
            </w:r>
            <w:r w:rsidR="00BE61B5">
              <w:rPr>
                <w:rFonts w:asciiTheme="minorHAnsi" w:hAnsiTheme="minorHAnsi" w:cstheme="minorHAnsi"/>
                <w:sz w:val="22"/>
                <w:szCs w:val="22"/>
              </w:rPr>
              <w:t>6</w:t>
            </w:r>
            <w:r w:rsidRPr="002A206B">
              <w:rPr>
                <w:rFonts w:asciiTheme="minorHAnsi" w:hAnsiTheme="minorHAnsi" w:cstheme="minorHAnsi"/>
                <w:sz w:val="22"/>
                <w:szCs w:val="22"/>
              </w:rPr>
              <w:t xml:space="preserve">:00pm – </w:t>
            </w:r>
            <w:r w:rsidR="00BE61B5">
              <w:rPr>
                <w:rFonts w:asciiTheme="minorHAnsi" w:hAnsiTheme="minorHAnsi" w:cstheme="minorHAnsi"/>
                <w:sz w:val="22"/>
                <w:szCs w:val="22"/>
              </w:rPr>
              <w:t>7</w:t>
            </w:r>
            <w:r w:rsidRPr="002A206B">
              <w:rPr>
                <w:rFonts w:asciiTheme="minorHAnsi" w:hAnsiTheme="minorHAnsi" w:cstheme="minorHAnsi"/>
                <w:sz w:val="22"/>
                <w:szCs w:val="22"/>
              </w:rPr>
              <w:t>:50pm</w:t>
            </w:r>
          </w:p>
        </w:tc>
      </w:tr>
      <w:tr w:rsidR="00436923" w:rsidRPr="002A206B" w:rsidTr="006D375E">
        <w:tc>
          <w:tcPr>
            <w:tcW w:w="2340" w:type="dxa"/>
          </w:tcPr>
          <w:p w:rsidR="00436923" w:rsidRPr="002A206B" w:rsidRDefault="00436923" w:rsidP="00CA1284">
            <w:pPr>
              <w:rPr>
                <w:rFonts w:asciiTheme="minorHAnsi" w:hAnsiTheme="minorHAnsi" w:cstheme="minorHAnsi"/>
                <w:b/>
                <w:sz w:val="22"/>
                <w:szCs w:val="22"/>
              </w:rPr>
            </w:pPr>
            <w:r w:rsidRPr="002A206B">
              <w:rPr>
                <w:rFonts w:asciiTheme="minorHAnsi" w:hAnsiTheme="minorHAnsi" w:cstheme="minorHAnsi"/>
                <w:b/>
                <w:sz w:val="22"/>
                <w:szCs w:val="22"/>
              </w:rPr>
              <w:t>Classroom:</w:t>
            </w:r>
          </w:p>
        </w:tc>
        <w:tc>
          <w:tcPr>
            <w:tcW w:w="7380" w:type="dxa"/>
          </w:tcPr>
          <w:p w:rsidR="00436923" w:rsidRPr="002A206B" w:rsidRDefault="00BE61B5" w:rsidP="00CA1284">
            <w:pPr>
              <w:rPr>
                <w:rFonts w:asciiTheme="minorHAnsi" w:hAnsiTheme="minorHAnsi" w:cstheme="minorHAnsi"/>
                <w:sz w:val="22"/>
                <w:szCs w:val="22"/>
              </w:rPr>
            </w:pPr>
            <w:hyperlink r:id="rId10" w:tgtFrame="_blank" w:history="1">
              <w:r w:rsidRPr="00BE61B5">
                <w:rPr>
                  <w:rStyle w:val="Hyperlink"/>
                  <w:rFonts w:asciiTheme="minorHAnsi" w:hAnsiTheme="minorHAnsi" w:cstheme="minorHAnsi"/>
                  <w:sz w:val="22"/>
                  <w:szCs w:val="22"/>
                </w:rPr>
                <w:t>https://csuohio.zoom.us/j/93515622389</w:t>
              </w:r>
            </w:hyperlink>
          </w:p>
        </w:tc>
      </w:tr>
      <w:tr w:rsidR="00436923" w:rsidRPr="002A206B" w:rsidTr="006D375E">
        <w:tc>
          <w:tcPr>
            <w:tcW w:w="2340" w:type="dxa"/>
          </w:tcPr>
          <w:p w:rsidR="00436923" w:rsidRPr="002A206B" w:rsidRDefault="00436923" w:rsidP="00CA1284">
            <w:pPr>
              <w:rPr>
                <w:rFonts w:asciiTheme="minorHAnsi" w:hAnsiTheme="minorHAnsi" w:cstheme="minorHAnsi"/>
                <w:b/>
                <w:sz w:val="22"/>
                <w:szCs w:val="22"/>
              </w:rPr>
            </w:pPr>
            <w:r w:rsidRPr="002A206B">
              <w:rPr>
                <w:rFonts w:asciiTheme="minorHAnsi" w:hAnsiTheme="minorHAnsi" w:cstheme="minorHAnsi"/>
                <w:b/>
                <w:sz w:val="22"/>
                <w:szCs w:val="22"/>
              </w:rPr>
              <w:t>Last Day of Instruction:</w:t>
            </w:r>
          </w:p>
        </w:tc>
        <w:tc>
          <w:tcPr>
            <w:tcW w:w="7380" w:type="dxa"/>
          </w:tcPr>
          <w:p w:rsidR="00436923" w:rsidRPr="002A206B" w:rsidRDefault="00436923" w:rsidP="00CA1284">
            <w:pPr>
              <w:rPr>
                <w:rFonts w:asciiTheme="minorHAnsi" w:hAnsiTheme="minorHAnsi" w:cstheme="minorHAnsi"/>
                <w:sz w:val="22"/>
                <w:szCs w:val="22"/>
              </w:rPr>
            </w:pPr>
            <w:r w:rsidRPr="002A206B">
              <w:rPr>
                <w:rFonts w:asciiTheme="minorHAnsi" w:hAnsiTheme="minorHAnsi" w:cstheme="minorHAnsi"/>
                <w:sz w:val="22"/>
                <w:szCs w:val="22"/>
              </w:rPr>
              <w:t xml:space="preserve">Th, December </w:t>
            </w:r>
            <w:r w:rsidR="007856CA">
              <w:rPr>
                <w:rFonts w:asciiTheme="minorHAnsi" w:hAnsiTheme="minorHAnsi" w:cstheme="minorHAnsi"/>
                <w:sz w:val="22"/>
                <w:szCs w:val="22"/>
              </w:rPr>
              <w:t>3</w:t>
            </w:r>
            <w:r w:rsidR="007856CA" w:rsidRPr="007856CA">
              <w:rPr>
                <w:rFonts w:asciiTheme="minorHAnsi" w:hAnsiTheme="minorHAnsi" w:cstheme="minorHAnsi"/>
                <w:sz w:val="22"/>
                <w:szCs w:val="22"/>
                <w:vertAlign w:val="superscript"/>
              </w:rPr>
              <w:t>rd</w:t>
            </w:r>
            <w:r w:rsidR="007856CA">
              <w:rPr>
                <w:rFonts w:asciiTheme="minorHAnsi" w:hAnsiTheme="minorHAnsi" w:cstheme="minorHAnsi"/>
                <w:sz w:val="22"/>
                <w:szCs w:val="22"/>
              </w:rPr>
              <w:t xml:space="preserve"> </w:t>
            </w:r>
            <w:r w:rsidRPr="002A206B">
              <w:rPr>
                <w:rFonts w:asciiTheme="minorHAnsi" w:hAnsiTheme="minorHAnsi" w:cstheme="minorHAnsi"/>
                <w:sz w:val="22"/>
                <w:szCs w:val="22"/>
              </w:rPr>
              <w:t xml:space="preserve">  </w:t>
            </w:r>
          </w:p>
        </w:tc>
      </w:tr>
      <w:tr w:rsidR="00436923" w:rsidRPr="002A206B" w:rsidTr="006D375E">
        <w:tc>
          <w:tcPr>
            <w:tcW w:w="2340" w:type="dxa"/>
          </w:tcPr>
          <w:p w:rsidR="00436923" w:rsidRPr="002A206B" w:rsidRDefault="00436923" w:rsidP="00CA1284">
            <w:pPr>
              <w:rPr>
                <w:rFonts w:asciiTheme="minorHAnsi" w:hAnsiTheme="minorHAnsi" w:cstheme="minorHAnsi"/>
                <w:b/>
                <w:sz w:val="22"/>
                <w:szCs w:val="22"/>
              </w:rPr>
            </w:pPr>
            <w:r w:rsidRPr="002A206B">
              <w:rPr>
                <w:rFonts w:asciiTheme="minorHAnsi" w:hAnsiTheme="minorHAnsi" w:cstheme="minorHAnsi"/>
                <w:b/>
                <w:sz w:val="22"/>
                <w:szCs w:val="22"/>
              </w:rPr>
              <w:t>Final “Exam” Period:</w:t>
            </w:r>
          </w:p>
        </w:tc>
        <w:tc>
          <w:tcPr>
            <w:tcW w:w="7380" w:type="dxa"/>
          </w:tcPr>
          <w:p w:rsidR="00436923" w:rsidRPr="002A206B" w:rsidRDefault="00436923" w:rsidP="00CA1284">
            <w:pPr>
              <w:rPr>
                <w:rFonts w:asciiTheme="minorHAnsi" w:hAnsiTheme="minorHAnsi" w:cstheme="minorHAnsi"/>
                <w:sz w:val="22"/>
                <w:szCs w:val="22"/>
              </w:rPr>
            </w:pPr>
            <w:r w:rsidRPr="002A206B">
              <w:rPr>
                <w:rFonts w:asciiTheme="minorHAnsi" w:hAnsiTheme="minorHAnsi" w:cstheme="minorHAnsi"/>
                <w:sz w:val="22"/>
                <w:szCs w:val="22"/>
              </w:rPr>
              <w:t>Th, December 10</w:t>
            </w:r>
            <w:r w:rsidRPr="002A206B">
              <w:rPr>
                <w:rFonts w:asciiTheme="minorHAnsi" w:hAnsiTheme="minorHAnsi" w:cstheme="minorHAnsi"/>
                <w:sz w:val="22"/>
                <w:szCs w:val="22"/>
                <w:vertAlign w:val="superscript"/>
              </w:rPr>
              <w:t>th</w:t>
            </w:r>
            <w:r w:rsidRPr="002A206B">
              <w:rPr>
                <w:rFonts w:asciiTheme="minorHAnsi" w:hAnsiTheme="minorHAnsi" w:cstheme="minorHAnsi"/>
                <w:sz w:val="22"/>
                <w:szCs w:val="22"/>
              </w:rPr>
              <w:t xml:space="preserve">, </w:t>
            </w:r>
            <w:r w:rsidR="00BE61B5">
              <w:rPr>
                <w:rFonts w:asciiTheme="minorHAnsi" w:hAnsiTheme="minorHAnsi" w:cstheme="minorHAnsi"/>
                <w:sz w:val="22"/>
                <w:szCs w:val="22"/>
              </w:rPr>
              <w:t>6</w:t>
            </w:r>
            <w:r w:rsidRPr="002A206B">
              <w:rPr>
                <w:rFonts w:asciiTheme="minorHAnsi" w:hAnsiTheme="minorHAnsi" w:cstheme="minorHAnsi"/>
                <w:sz w:val="22"/>
                <w:szCs w:val="22"/>
              </w:rPr>
              <w:t>:00-</w:t>
            </w:r>
            <w:r w:rsidR="00BE61B5">
              <w:rPr>
                <w:rFonts w:asciiTheme="minorHAnsi" w:hAnsiTheme="minorHAnsi" w:cstheme="minorHAnsi"/>
                <w:sz w:val="22"/>
                <w:szCs w:val="22"/>
              </w:rPr>
              <w:t>8</w:t>
            </w:r>
            <w:r w:rsidRPr="002A206B">
              <w:rPr>
                <w:rFonts w:asciiTheme="minorHAnsi" w:hAnsiTheme="minorHAnsi" w:cstheme="minorHAnsi"/>
                <w:sz w:val="22"/>
                <w:szCs w:val="22"/>
              </w:rPr>
              <w:t>:00 pm</w:t>
            </w:r>
          </w:p>
        </w:tc>
      </w:tr>
    </w:tbl>
    <w:p w:rsidR="00B75EC4" w:rsidRPr="002A206B" w:rsidRDefault="00B75EC4" w:rsidP="00CA1284">
      <w:pPr>
        <w:rPr>
          <w:rFonts w:asciiTheme="minorHAnsi" w:hAnsiTheme="minorHAnsi" w:cstheme="minorHAnsi"/>
          <w:b/>
          <w:sz w:val="22"/>
          <w:szCs w:val="22"/>
        </w:rPr>
      </w:pPr>
    </w:p>
    <w:p w:rsidR="00CA1284" w:rsidRPr="004A1300" w:rsidRDefault="00CA1284" w:rsidP="00CA1284">
      <w:pPr>
        <w:shd w:val="clear" w:color="auto" w:fill="D9D9D9" w:themeFill="background1" w:themeFillShade="D9"/>
        <w:rPr>
          <w:rFonts w:asciiTheme="minorHAnsi" w:hAnsiTheme="minorHAnsi" w:cstheme="minorHAnsi"/>
          <w:b/>
          <w:sz w:val="22"/>
          <w:szCs w:val="22"/>
        </w:rPr>
      </w:pPr>
      <w:r>
        <w:rPr>
          <w:rFonts w:asciiTheme="minorHAnsi" w:hAnsiTheme="minorHAnsi" w:cstheme="minorHAnsi"/>
          <w:b/>
          <w:sz w:val="22"/>
          <w:szCs w:val="22"/>
        </w:rPr>
        <w:t>ABOUT THE COURSE</w:t>
      </w:r>
    </w:p>
    <w:p w:rsidR="00436923" w:rsidRPr="002A206B" w:rsidRDefault="00436923" w:rsidP="00CA1284">
      <w:pPr>
        <w:rPr>
          <w:rFonts w:asciiTheme="minorHAnsi" w:hAnsiTheme="minorHAnsi" w:cstheme="minorHAnsi"/>
          <w:b/>
          <w:sz w:val="22"/>
          <w:szCs w:val="22"/>
          <w:u w:val="single"/>
        </w:rPr>
      </w:pPr>
      <w:r w:rsidRPr="002A206B">
        <w:rPr>
          <w:rFonts w:asciiTheme="minorHAnsi" w:hAnsiTheme="minorHAnsi" w:cstheme="minorHAnsi"/>
          <w:b/>
          <w:sz w:val="22"/>
          <w:szCs w:val="22"/>
          <w:u w:val="single"/>
        </w:rPr>
        <w:t>REQUIRED READINGS:</w:t>
      </w:r>
    </w:p>
    <w:p w:rsidR="008671E3" w:rsidRPr="002A206B" w:rsidRDefault="008671E3" w:rsidP="00CA1284">
      <w:pPr>
        <w:pStyle w:val="ListParagraph"/>
        <w:numPr>
          <w:ilvl w:val="0"/>
          <w:numId w:val="23"/>
        </w:numPr>
        <w:spacing w:line="240" w:lineRule="auto"/>
        <w:rPr>
          <w:rFonts w:asciiTheme="minorHAnsi" w:hAnsiTheme="minorHAnsi" w:cstheme="minorHAnsi"/>
        </w:rPr>
      </w:pPr>
      <w:r w:rsidRPr="002A206B">
        <w:rPr>
          <w:rFonts w:asciiTheme="minorHAnsi" w:hAnsiTheme="minorHAnsi" w:cstheme="minorHAnsi"/>
        </w:rPr>
        <w:t>There is no textbook for this course, but many things to learn.  There will be many articles, papers, and material to read that will be provided on line in the Reading Materials folder.  It is your responsibility to read and use when needed.  Some will be for general preparation and interviewing, some more technical in nature, and some for humor.</w:t>
      </w:r>
    </w:p>
    <w:p w:rsidR="00F87D3E" w:rsidRPr="002A206B" w:rsidRDefault="00F87D3E" w:rsidP="00CA1284">
      <w:pPr>
        <w:rPr>
          <w:rFonts w:asciiTheme="minorHAnsi" w:hAnsiTheme="minorHAnsi" w:cstheme="minorHAnsi"/>
          <w:sz w:val="22"/>
          <w:szCs w:val="22"/>
        </w:rPr>
      </w:pPr>
      <w:r w:rsidRPr="002A206B">
        <w:rPr>
          <w:rFonts w:asciiTheme="minorHAnsi" w:hAnsiTheme="minorHAnsi" w:cstheme="minorHAnsi"/>
          <w:b/>
          <w:sz w:val="22"/>
          <w:szCs w:val="22"/>
          <w:u w:val="single"/>
        </w:rPr>
        <w:t>OPTIONAL READING</w:t>
      </w:r>
      <w:r w:rsidR="002A206B">
        <w:rPr>
          <w:rFonts w:asciiTheme="minorHAnsi" w:hAnsiTheme="minorHAnsi" w:cstheme="minorHAnsi"/>
          <w:b/>
          <w:sz w:val="22"/>
          <w:szCs w:val="22"/>
          <w:u w:val="single"/>
        </w:rPr>
        <w:t xml:space="preserve"> </w:t>
      </w:r>
      <w:r w:rsidR="002A206B" w:rsidRPr="002A206B">
        <w:rPr>
          <w:rFonts w:asciiTheme="minorHAnsi" w:hAnsiTheme="minorHAnsi" w:cstheme="minorHAnsi"/>
          <w:sz w:val="22"/>
          <w:szCs w:val="22"/>
          <w:u w:val="single"/>
        </w:rPr>
        <w:t>(as needed)</w:t>
      </w:r>
      <w:r w:rsidRPr="002A206B">
        <w:rPr>
          <w:rFonts w:asciiTheme="minorHAnsi" w:hAnsiTheme="minorHAnsi" w:cstheme="minorHAnsi"/>
          <w:b/>
          <w:sz w:val="22"/>
          <w:szCs w:val="22"/>
          <w:u w:val="single"/>
        </w:rPr>
        <w:t>:</w:t>
      </w:r>
      <w:r w:rsidRPr="002A206B">
        <w:rPr>
          <w:rFonts w:asciiTheme="minorHAnsi" w:hAnsiTheme="minorHAnsi" w:cstheme="minorHAnsi"/>
          <w:sz w:val="22"/>
          <w:szCs w:val="22"/>
        </w:rPr>
        <w:t xml:space="preserve">  </w:t>
      </w:r>
    </w:p>
    <w:p w:rsidR="004335DB" w:rsidRPr="002A206B" w:rsidRDefault="004335DB" w:rsidP="00CA1284">
      <w:pPr>
        <w:pStyle w:val="ListParagraph"/>
        <w:numPr>
          <w:ilvl w:val="0"/>
          <w:numId w:val="12"/>
        </w:numPr>
        <w:spacing w:line="240" w:lineRule="auto"/>
        <w:rPr>
          <w:rFonts w:asciiTheme="minorHAnsi" w:hAnsiTheme="minorHAnsi" w:cstheme="minorHAnsi"/>
          <w:iCs/>
        </w:rPr>
      </w:pPr>
      <w:r w:rsidRPr="002A206B">
        <w:rPr>
          <w:rFonts w:asciiTheme="minorHAnsi" w:hAnsiTheme="minorHAnsi" w:cstheme="minorHAnsi"/>
          <w:i/>
        </w:rPr>
        <w:t>Statistic</w:t>
      </w:r>
      <w:r w:rsidR="000F6F8E" w:rsidRPr="002A206B">
        <w:rPr>
          <w:rFonts w:asciiTheme="minorHAnsi" w:hAnsiTheme="minorHAnsi" w:cstheme="minorHAnsi"/>
          <w:i/>
        </w:rPr>
        <w:t>al Consulting</w:t>
      </w:r>
      <w:r w:rsidRPr="002A206B">
        <w:rPr>
          <w:rFonts w:asciiTheme="minorHAnsi" w:hAnsiTheme="minorHAnsi" w:cstheme="minorHAnsi"/>
          <w:i/>
        </w:rPr>
        <w:t xml:space="preserve"> – </w:t>
      </w:r>
      <w:r w:rsidR="000F6F8E" w:rsidRPr="002A206B">
        <w:rPr>
          <w:rFonts w:asciiTheme="minorHAnsi" w:hAnsiTheme="minorHAnsi" w:cstheme="minorHAnsi"/>
          <w:iCs/>
        </w:rPr>
        <w:t xml:space="preserve">Javier Cabrera and Andrew </w:t>
      </w:r>
      <w:proofErr w:type="gramStart"/>
      <w:r w:rsidR="000F6F8E" w:rsidRPr="002A206B">
        <w:rPr>
          <w:rFonts w:asciiTheme="minorHAnsi" w:hAnsiTheme="minorHAnsi" w:cstheme="minorHAnsi"/>
          <w:iCs/>
        </w:rPr>
        <w:t>McDougall  (</w:t>
      </w:r>
      <w:proofErr w:type="gramEnd"/>
      <w:r w:rsidR="000F6F8E" w:rsidRPr="002A206B">
        <w:rPr>
          <w:rFonts w:asciiTheme="minorHAnsi" w:hAnsiTheme="minorHAnsi" w:cstheme="minorHAnsi"/>
          <w:iCs/>
        </w:rPr>
        <w:t>1</w:t>
      </w:r>
      <w:r w:rsidR="000F6F8E" w:rsidRPr="002A206B">
        <w:rPr>
          <w:rFonts w:asciiTheme="minorHAnsi" w:hAnsiTheme="minorHAnsi" w:cstheme="minorHAnsi"/>
          <w:iCs/>
          <w:vertAlign w:val="superscript"/>
        </w:rPr>
        <w:t>st</w:t>
      </w:r>
      <w:r w:rsidR="000F6F8E" w:rsidRPr="002A206B">
        <w:rPr>
          <w:rFonts w:asciiTheme="minorHAnsi" w:hAnsiTheme="minorHAnsi" w:cstheme="minorHAnsi"/>
          <w:iCs/>
        </w:rPr>
        <w:t xml:space="preserve"> edition hardcover is 2002).</w:t>
      </w:r>
      <w:r w:rsidRPr="002A206B">
        <w:rPr>
          <w:rFonts w:asciiTheme="minorHAnsi" w:hAnsiTheme="minorHAnsi" w:cstheme="minorHAnsi"/>
          <w:iCs/>
        </w:rPr>
        <w:t xml:space="preserve"> </w:t>
      </w:r>
    </w:p>
    <w:p w:rsidR="00F87D3E" w:rsidRPr="002A206B" w:rsidRDefault="00F87D3E" w:rsidP="00CA1284">
      <w:pPr>
        <w:pStyle w:val="ListParagraph"/>
        <w:numPr>
          <w:ilvl w:val="0"/>
          <w:numId w:val="12"/>
        </w:numPr>
        <w:spacing w:line="240" w:lineRule="auto"/>
        <w:rPr>
          <w:rFonts w:asciiTheme="minorHAnsi" w:hAnsiTheme="minorHAnsi" w:cstheme="minorHAnsi"/>
          <w:iCs/>
        </w:rPr>
      </w:pPr>
      <w:r w:rsidRPr="002A206B">
        <w:rPr>
          <w:rFonts w:asciiTheme="minorHAnsi" w:hAnsiTheme="minorHAnsi" w:cstheme="minorHAnsi"/>
          <w:i/>
        </w:rPr>
        <w:t xml:space="preserve">Statistical Consulting: A Guide to Effective Communication – </w:t>
      </w:r>
      <w:r w:rsidR="00511591" w:rsidRPr="002A206B">
        <w:rPr>
          <w:rFonts w:asciiTheme="minorHAnsi" w:hAnsiTheme="minorHAnsi" w:cstheme="minorHAnsi"/>
          <w:iCs/>
        </w:rPr>
        <w:t xml:space="preserve">Janice </w:t>
      </w:r>
      <w:proofErr w:type="spellStart"/>
      <w:r w:rsidR="00511591" w:rsidRPr="002A206B">
        <w:rPr>
          <w:rFonts w:asciiTheme="minorHAnsi" w:hAnsiTheme="minorHAnsi" w:cstheme="minorHAnsi"/>
          <w:iCs/>
        </w:rPr>
        <w:t>Derr</w:t>
      </w:r>
      <w:proofErr w:type="spellEnd"/>
      <w:r w:rsidR="00511591" w:rsidRPr="002A206B">
        <w:rPr>
          <w:rFonts w:asciiTheme="minorHAnsi" w:hAnsiTheme="minorHAnsi" w:cstheme="minorHAnsi"/>
          <w:iCs/>
        </w:rPr>
        <w:t xml:space="preserve"> </w:t>
      </w:r>
      <w:r w:rsidRPr="002A206B">
        <w:rPr>
          <w:rFonts w:asciiTheme="minorHAnsi" w:hAnsiTheme="minorHAnsi" w:cstheme="minorHAnsi"/>
          <w:iCs/>
        </w:rPr>
        <w:t xml:space="preserve">(2000, Duxbury Press). </w:t>
      </w:r>
    </w:p>
    <w:p w:rsidR="00511591" w:rsidRPr="002A206B" w:rsidRDefault="00511591" w:rsidP="00CA1284">
      <w:pPr>
        <w:pStyle w:val="ListParagraph"/>
        <w:numPr>
          <w:ilvl w:val="0"/>
          <w:numId w:val="12"/>
        </w:numPr>
        <w:spacing w:line="240" w:lineRule="auto"/>
        <w:rPr>
          <w:rFonts w:asciiTheme="minorHAnsi" w:hAnsiTheme="minorHAnsi" w:cstheme="minorHAnsi"/>
        </w:rPr>
      </w:pPr>
      <w:r w:rsidRPr="002A206B">
        <w:rPr>
          <w:rFonts w:asciiTheme="minorHAnsi" w:hAnsiTheme="minorHAnsi" w:cstheme="minorHAnsi"/>
          <w:i/>
        </w:rPr>
        <w:t>Tests &amp; Measurement for People Who (Think They) Hate Tests &amp; Measurement</w:t>
      </w:r>
      <w:r w:rsidRPr="002A206B">
        <w:rPr>
          <w:rFonts w:asciiTheme="minorHAnsi" w:hAnsiTheme="minorHAnsi" w:cstheme="minorHAnsi"/>
        </w:rPr>
        <w:t>, Third Edition – Neil Salkind</w:t>
      </w:r>
    </w:p>
    <w:p w:rsidR="00D922F0" w:rsidRPr="002A206B" w:rsidRDefault="00D922F0" w:rsidP="00CA1284">
      <w:pPr>
        <w:pStyle w:val="ListParagraph"/>
        <w:numPr>
          <w:ilvl w:val="0"/>
          <w:numId w:val="12"/>
        </w:numPr>
        <w:spacing w:line="240" w:lineRule="auto"/>
        <w:rPr>
          <w:rFonts w:asciiTheme="minorHAnsi" w:hAnsiTheme="minorHAnsi" w:cstheme="minorHAnsi"/>
          <w:iCs/>
        </w:rPr>
      </w:pPr>
      <w:r w:rsidRPr="002A206B">
        <w:rPr>
          <w:rFonts w:asciiTheme="minorHAnsi" w:hAnsiTheme="minorHAnsi" w:cstheme="minorHAnsi"/>
          <w:i/>
        </w:rPr>
        <w:t xml:space="preserve">SAS, SPSS, Minitab, and R </w:t>
      </w:r>
      <w:r w:rsidRPr="002A206B">
        <w:rPr>
          <w:rFonts w:asciiTheme="minorHAnsi" w:hAnsiTheme="minorHAnsi" w:cstheme="minorHAnsi"/>
        </w:rPr>
        <w:t>manuals</w:t>
      </w:r>
    </w:p>
    <w:p w:rsidR="004335DB" w:rsidRPr="002A206B" w:rsidRDefault="004335DB" w:rsidP="00CA1284">
      <w:pPr>
        <w:rPr>
          <w:rFonts w:asciiTheme="minorHAnsi" w:hAnsiTheme="minorHAnsi" w:cstheme="minorHAnsi"/>
          <w:sz w:val="22"/>
          <w:szCs w:val="22"/>
        </w:rPr>
      </w:pPr>
      <w:r w:rsidRPr="002A206B">
        <w:rPr>
          <w:rFonts w:asciiTheme="minorHAnsi" w:hAnsiTheme="minorHAnsi" w:cstheme="minorHAnsi"/>
          <w:b/>
          <w:sz w:val="22"/>
          <w:szCs w:val="22"/>
          <w:u w:val="single"/>
        </w:rPr>
        <w:t xml:space="preserve">COURSE </w:t>
      </w:r>
      <w:r w:rsidR="00923606" w:rsidRPr="002A206B">
        <w:rPr>
          <w:rFonts w:asciiTheme="minorHAnsi" w:hAnsiTheme="minorHAnsi" w:cstheme="minorHAnsi"/>
          <w:b/>
          <w:sz w:val="22"/>
          <w:szCs w:val="22"/>
          <w:u w:val="single"/>
        </w:rPr>
        <w:t>DESCRIPTION</w:t>
      </w:r>
      <w:r w:rsidRPr="002A206B">
        <w:rPr>
          <w:rFonts w:asciiTheme="minorHAnsi" w:hAnsiTheme="minorHAnsi" w:cstheme="minorHAnsi"/>
          <w:sz w:val="22"/>
          <w:szCs w:val="22"/>
        </w:rPr>
        <w:t xml:space="preserve">: </w:t>
      </w:r>
      <w:r w:rsidR="00A87473" w:rsidRPr="002A206B">
        <w:rPr>
          <w:rFonts w:asciiTheme="minorHAnsi" w:hAnsiTheme="minorHAnsi" w:cstheme="minorHAnsi"/>
          <w:color w:val="000000"/>
          <w:sz w:val="22"/>
          <w:szCs w:val="22"/>
        </w:rPr>
        <w:t>This course assigns students to work in consulting teams with, when possible, university or community partners on real-world case studies of statistical methods learned in previous courses. Students prepare written reports and oral presentations that discuss the findings of the analysis. Topics specific to this course may include sample size determination, reliability, and validity, missing data imputation, random sampling, randomization schemas, data management techniques, ethics, IRB, or other topics chosen by the instructor. In addition, students learn data manipulation and graphics using a variety of software to include SAS, SPSS, Minitab, and R. May not take for credit if completed MTH 435.</w:t>
      </w:r>
    </w:p>
    <w:p w:rsidR="00C456AE" w:rsidRPr="002A206B" w:rsidRDefault="00C456AE" w:rsidP="00CA1284">
      <w:pPr>
        <w:rPr>
          <w:rFonts w:asciiTheme="minorHAnsi" w:hAnsiTheme="minorHAnsi" w:cstheme="minorHAnsi"/>
          <w:sz w:val="22"/>
          <w:szCs w:val="22"/>
        </w:rPr>
      </w:pPr>
    </w:p>
    <w:p w:rsidR="00923606" w:rsidRPr="002A206B" w:rsidRDefault="00923606" w:rsidP="00CA1284">
      <w:pPr>
        <w:rPr>
          <w:rFonts w:asciiTheme="minorHAnsi" w:hAnsiTheme="minorHAnsi" w:cstheme="minorHAnsi"/>
          <w:sz w:val="22"/>
          <w:szCs w:val="22"/>
        </w:rPr>
      </w:pPr>
      <w:r w:rsidRPr="002A206B">
        <w:rPr>
          <w:rFonts w:asciiTheme="minorHAnsi" w:hAnsiTheme="minorHAnsi" w:cstheme="minorHAnsi"/>
          <w:b/>
          <w:sz w:val="22"/>
          <w:szCs w:val="22"/>
          <w:u w:val="single"/>
        </w:rPr>
        <w:t>COURSE OBJECTIVES</w:t>
      </w:r>
      <w:r w:rsidRPr="002A206B">
        <w:rPr>
          <w:rFonts w:asciiTheme="minorHAnsi" w:hAnsiTheme="minorHAnsi" w:cstheme="minorHAnsi"/>
          <w:sz w:val="22"/>
          <w:szCs w:val="22"/>
        </w:rPr>
        <w:t xml:space="preserve">: </w:t>
      </w:r>
    </w:p>
    <w:p w:rsidR="00923606" w:rsidRPr="002A206B" w:rsidRDefault="00923606" w:rsidP="00CA1284">
      <w:pPr>
        <w:numPr>
          <w:ilvl w:val="0"/>
          <w:numId w:val="7"/>
        </w:numPr>
        <w:rPr>
          <w:rFonts w:asciiTheme="minorHAnsi" w:hAnsiTheme="minorHAnsi" w:cstheme="minorHAnsi"/>
          <w:sz w:val="22"/>
          <w:szCs w:val="22"/>
        </w:rPr>
      </w:pPr>
      <w:r w:rsidRPr="002A206B">
        <w:rPr>
          <w:rFonts w:asciiTheme="minorHAnsi" w:hAnsiTheme="minorHAnsi" w:cstheme="minorHAnsi"/>
          <w:sz w:val="22"/>
          <w:szCs w:val="22"/>
        </w:rPr>
        <w:t xml:space="preserve">Students will understand the ethics of </w:t>
      </w:r>
      <w:r w:rsidR="00B518A6" w:rsidRPr="002A206B">
        <w:rPr>
          <w:rFonts w:asciiTheme="minorHAnsi" w:hAnsiTheme="minorHAnsi" w:cstheme="minorHAnsi"/>
          <w:sz w:val="22"/>
          <w:szCs w:val="22"/>
        </w:rPr>
        <w:t xml:space="preserve">research and collaboration in </w:t>
      </w:r>
      <w:r w:rsidRPr="002A206B">
        <w:rPr>
          <w:rFonts w:asciiTheme="minorHAnsi" w:hAnsiTheme="minorHAnsi" w:cstheme="minorHAnsi"/>
          <w:sz w:val="22"/>
          <w:szCs w:val="22"/>
        </w:rPr>
        <w:t>university</w:t>
      </w:r>
      <w:r w:rsidR="00B518A6" w:rsidRPr="002A206B">
        <w:rPr>
          <w:rFonts w:asciiTheme="minorHAnsi" w:hAnsiTheme="minorHAnsi" w:cstheme="minorHAnsi"/>
          <w:sz w:val="22"/>
          <w:szCs w:val="22"/>
        </w:rPr>
        <w:t xml:space="preserve">, </w:t>
      </w:r>
      <w:r w:rsidRPr="002A206B">
        <w:rPr>
          <w:rFonts w:asciiTheme="minorHAnsi" w:hAnsiTheme="minorHAnsi" w:cstheme="minorHAnsi"/>
          <w:sz w:val="22"/>
          <w:szCs w:val="22"/>
        </w:rPr>
        <w:t>industrial</w:t>
      </w:r>
      <w:r w:rsidR="00B518A6" w:rsidRPr="002A206B">
        <w:rPr>
          <w:rFonts w:asciiTheme="minorHAnsi" w:hAnsiTheme="minorHAnsi" w:cstheme="minorHAnsi"/>
          <w:sz w:val="22"/>
          <w:szCs w:val="22"/>
        </w:rPr>
        <w:t>, and government</w:t>
      </w:r>
      <w:r w:rsidRPr="002A206B">
        <w:rPr>
          <w:rFonts w:asciiTheme="minorHAnsi" w:hAnsiTheme="minorHAnsi" w:cstheme="minorHAnsi"/>
          <w:sz w:val="22"/>
          <w:szCs w:val="22"/>
        </w:rPr>
        <w:t xml:space="preserve"> settings</w:t>
      </w:r>
      <w:r w:rsidR="009048A0" w:rsidRPr="002A206B">
        <w:rPr>
          <w:rFonts w:asciiTheme="minorHAnsi" w:hAnsiTheme="minorHAnsi" w:cstheme="minorHAnsi"/>
          <w:sz w:val="22"/>
          <w:szCs w:val="22"/>
        </w:rPr>
        <w:t>.</w:t>
      </w:r>
    </w:p>
    <w:p w:rsidR="00D62A3E" w:rsidRPr="002A206B" w:rsidRDefault="00D62A3E" w:rsidP="00CA1284">
      <w:pPr>
        <w:numPr>
          <w:ilvl w:val="0"/>
          <w:numId w:val="7"/>
        </w:numPr>
        <w:rPr>
          <w:rFonts w:asciiTheme="minorHAnsi" w:hAnsiTheme="minorHAnsi" w:cstheme="minorHAnsi"/>
          <w:sz w:val="22"/>
          <w:szCs w:val="22"/>
        </w:rPr>
      </w:pPr>
      <w:r w:rsidRPr="002A206B">
        <w:rPr>
          <w:rFonts w:asciiTheme="minorHAnsi" w:hAnsiTheme="minorHAnsi" w:cstheme="minorHAnsi"/>
          <w:sz w:val="22"/>
          <w:szCs w:val="22"/>
        </w:rPr>
        <w:t>Students will be</w:t>
      </w:r>
      <w:r w:rsidR="009048A0" w:rsidRPr="002A206B">
        <w:rPr>
          <w:rFonts w:asciiTheme="minorHAnsi" w:hAnsiTheme="minorHAnsi" w:cstheme="minorHAnsi"/>
          <w:sz w:val="22"/>
          <w:szCs w:val="22"/>
        </w:rPr>
        <w:t xml:space="preserve"> independent and peer learners.</w:t>
      </w:r>
    </w:p>
    <w:p w:rsidR="00923606" w:rsidRPr="002A206B" w:rsidRDefault="00923606" w:rsidP="00CA1284">
      <w:pPr>
        <w:numPr>
          <w:ilvl w:val="0"/>
          <w:numId w:val="7"/>
        </w:numPr>
        <w:rPr>
          <w:rFonts w:asciiTheme="minorHAnsi" w:hAnsiTheme="minorHAnsi" w:cstheme="minorHAnsi"/>
          <w:sz w:val="22"/>
          <w:szCs w:val="22"/>
        </w:rPr>
      </w:pPr>
      <w:r w:rsidRPr="002A206B">
        <w:rPr>
          <w:rFonts w:asciiTheme="minorHAnsi" w:hAnsiTheme="minorHAnsi" w:cstheme="minorHAnsi"/>
          <w:sz w:val="22"/>
          <w:szCs w:val="22"/>
        </w:rPr>
        <w:t>Students will be able to manipulate and clean data for use in a statistical analysis.</w:t>
      </w:r>
    </w:p>
    <w:p w:rsidR="006952DB" w:rsidRPr="002A206B" w:rsidRDefault="006952DB" w:rsidP="00CA1284">
      <w:pPr>
        <w:numPr>
          <w:ilvl w:val="0"/>
          <w:numId w:val="7"/>
        </w:numPr>
        <w:rPr>
          <w:rFonts w:asciiTheme="minorHAnsi" w:hAnsiTheme="minorHAnsi" w:cstheme="minorHAnsi"/>
          <w:sz w:val="22"/>
          <w:szCs w:val="22"/>
        </w:rPr>
      </w:pPr>
      <w:r w:rsidRPr="002A206B">
        <w:rPr>
          <w:rFonts w:asciiTheme="minorHAnsi" w:hAnsiTheme="minorHAnsi" w:cstheme="minorHAnsi"/>
          <w:sz w:val="22"/>
          <w:szCs w:val="22"/>
        </w:rPr>
        <w:t>Students will be able to take reproducible random samples from a population</w:t>
      </w:r>
      <w:r w:rsidR="009048A0" w:rsidRPr="002A206B">
        <w:rPr>
          <w:rFonts w:asciiTheme="minorHAnsi" w:hAnsiTheme="minorHAnsi" w:cstheme="minorHAnsi"/>
          <w:sz w:val="22"/>
          <w:szCs w:val="22"/>
        </w:rPr>
        <w:t>.</w:t>
      </w:r>
    </w:p>
    <w:p w:rsidR="009048A0" w:rsidRPr="002A206B" w:rsidRDefault="009048A0" w:rsidP="00CA1284">
      <w:pPr>
        <w:numPr>
          <w:ilvl w:val="0"/>
          <w:numId w:val="7"/>
        </w:numPr>
        <w:rPr>
          <w:rFonts w:asciiTheme="minorHAnsi" w:hAnsiTheme="minorHAnsi" w:cstheme="minorHAnsi"/>
          <w:sz w:val="22"/>
          <w:szCs w:val="22"/>
        </w:rPr>
      </w:pPr>
      <w:r w:rsidRPr="002A206B">
        <w:rPr>
          <w:rFonts w:asciiTheme="minorHAnsi" w:hAnsiTheme="minorHAnsi" w:cstheme="minorHAnsi"/>
          <w:sz w:val="22"/>
          <w:szCs w:val="22"/>
        </w:rPr>
        <w:t>Students will be able to create reproducible randomization schemas.</w:t>
      </w:r>
    </w:p>
    <w:p w:rsidR="00972037" w:rsidRPr="002A206B" w:rsidRDefault="00972037" w:rsidP="00CA1284">
      <w:pPr>
        <w:numPr>
          <w:ilvl w:val="0"/>
          <w:numId w:val="7"/>
        </w:numPr>
        <w:rPr>
          <w:rFonts w:asciiTheme="minorHAnsi" w:hAnsiTheme="minorHAnsi" w:cstheme="minorHAnsi"/>
          <w:sz w:val="22"/>
          <w:szCs w:val="22"/>
        </w:rPr>
      </w:pPr>
      <w:r w:rsidRPr="002A206B">
        <w:rPr>
          <w:rFonts w:asciiTheme="minorHAnsi" w:hAnsiTheme="minorHAnsi" w:cstheme="minorHAnsi"/>
          <w:sz w:val="22"/>
          <w:szCs w:val="22"/>
        </w:rPr>
        <w:t>Students will be able to design a valid and reliable instrument.</w:t>
      </w:r>
    </w:p>
    <w:p w:rsidR="00923606" w:rsidRPr="002A206B" w:rsidRDefault="00923606" w:rsidP="00CA1284">
      <w:pPr>
        <w:numPr>
          <w:ilvl w:val="0"/>
          <w:numId w:val="7"/>
        </w:numPr>
        <w:rPr>
          <w:rFonts w:asciiTheme="minorHAnsi" w:hAnsiTheme="minorHAnsi" w:cstheme="minorHAnsi"/>
          <w:sz w:val="22"/>
          <w:szCs w:val="22"/>
        </w:rPr>
      </w:pPr>
      <w:r w:rsidRPr="002A206B">
        <w:rPr>
          <w:rFonts w:asciiTheme="minorHAnsi" w:hAnsiTheme="minorHAnsi" w:cstheme="minorHAnsi"/>
          <w:sz w:val="22"/>
          <w:szCs w:val="22"/>
        </w:rPr>
        <w:lastRenderedPageBreak/>
        <w:t>Students will be able to assess the impact of missing data or its imputation on analyses.</w:t>
      </w:r>
    </w:p>
    <w:p w:rsidR="006952DB" w:rsidRPr="002A206B" w:rsidRDefault="006952DB" w:rsidP="00CA1284">
      <w:pPr>
        <w:numPr>
          <w:ilvl w:val="0"/>
          <w:numId w:val="7"/>
        </w:numPr>
        <w:rPr>
          <w:rFonts w:asciiTheme="minorHAnsi" w:hAnsiTheme="minorHAnsi" w:cstheme="minorHAnsi"/>
          <w:sz w:val="22"/>
          <w:szCs w:val="22"/>
        </w:rPr>
      </w:pPr>
      <w:r w:rsidRPr="002A206B">
        <w:rPr>
          <w:rFonts w:asciiTheme="minorHAnsi" w:hAnsiTheme="minorHAnsi" w:cstheme="minorHAnsi"/>
          <w:sz w:val="22"/>
          <w:szCs w:val="22"/>
        </w:rPr>
        <w:t>Students will be able to assess the impact of sample size on the analysis.</w:t>
      </w:r>
    </w:p>
    <w:p w:rsidR="00923606" w:rsidRPr="002A206B" w:rsidRDefault="00923606" w:rsidP="00CA1284">
      <w:pPr>
        <w:numPr>
          <w:ilvl w:val="0"/>
          <w:numId w:val="7"/>
        </w:numPr>
        <w:rPr>
          <w:rFonts w:asciiTheme="minorHAnsi" w:hAnsiTheme="minorHAnsi" w:cstheme="minorHAnsi"/>
          <w:sz w:val="22"/>
          <w:szCs w:val="22"/>
        </w:rPr>
      </w:pPr>
      <w:r w:rsidRPr="002A206B">
        <w:rPr>
          <w:rFonts w:asciiTheme="minorHAnsi" w:hAnsiTheme="minorHAnsi" w:cstheme="minorHAnsi"/>
          <w:sz w:val="22"/>
          <w:szCs w:val="22"/>
        </w:rPr>
        <w:t>Students will be able to investigate and apply new stati</w:t>
      </w:r>
      <w:r w:rsidR="00B518A6" w:rsidRPr="002A206B">
        <w:rPr>
          <w:rFonts w:asciiTheme="minorHAnsi" w:hAnsiTheme="minorHAnsi" w:cstheme="minorHAnsi"/>
          <w:sz w:val="22"/>
          <w:szCs w:val="22"/>
        </w:rPr>
        <w:t>stical analyses</w:t>
      </w:r>
      <w:r w:rsidR="00C51C98" w:rsidRPr="002A206B">
        <w:rPr>
          <w:rFonts w:asciiTheme="minorHAnsi" w:hAnsiTheme="minorHAnsi" w:cstheme="minorHAnsi"/>
          <w:sz w:val="22"/>
          <w:szCs w:val="22"/>
        </w:rPr>
        <w:t xml:space="preserve"> in multiple software packages</w:t>
      </w:r>
      <w:r w:rsidR="00B518A6" w:rsidRPr="002A206B">
        <w:rPr>
          <w:rFonts w:asciiTheme="minorHAnsi" w:hAnsiTheme="minorHAnsi" w:cstheme="minorHAnsi"/>
          <w:sz w:val="22"/>
          <w:szCs w:val="22"/>
        </w:rPr>
        <w:t>.</w:t>
      </w:r>
    </w:p>
    <w:p w:rsidR="00972037" w:rsidRPr="002A206B" w:rsidRDefault="00972037" w:rsidP="00CA1284">
      <w:pPr>
        <w:numPr>
          <w:ilvl w:val="0"/>
          <w:numId w:val="7"/>
        </w:numPr>
        <w:rPr>
          <w:rFonts w:asciiTheme="minorHAnsi" w:hAnsiTheme="minorHAnsi" w:cstheme="minorHAnsi"/>
          <w:sz w:val="22"/>
          <w:szCs w:val="22"/>
        </w:rPr>
      </w:pPr>
      <w:r w:rsidRPr="002A206B">
        <w:rPr>
          <w:rFonts w:asciiTheme="minorHAnsi" w:hAnsiTheme="minorHAnsi" w:cstheme="minorHAnsi"/>
          <w:sz w:val="22"/>
          <w:szCs w:val="22"/>
        </w:rPr>
        <w:t>Students will be able to work in a multi-disciplinary collaborative environment.</w:t>
      </w:r>
    </w:p>
    <w:p w:rsidR="00972037" w:rsidRPr="002A206B" w:rsidRDefault="00972037" w:rsidP="00CA1284">
      <w:pPr>
        <w:numPr>
          <w:ilvl w:val="0"/>
          <w:numId w:val="7"/>
        </w:numPr>
        <w:rPr>
          <w:rFonts w:asciiTheme="minorHAnsi" w:hAnsiTheme="minorHAnsi" w:cstheme="minorHAnsi"/>
          <w:sz w:val="22"/>
          <w:szCs w:val="22"/>
        </w:rPr>
      </w:pPr>
      <w:r w:rsidRPr="002A206B">
        <w:rPr>
          <w:rFonts w:asciiTheme="minorHAnsi" w:hAnsiTheme="minorHAnsi" w:cstheme="minorHAnsi"/>
          <w:sz w:val="22"/>
          <w:szCs w:val="22"/>
        </w:rPr>
        <w:t>Students will be able to effectively communicate statistical information formally and informally, written and oral,</w:t>
      </w:r>
      <w:r w:rsidR="00B518A6" w:rsidRPr="002A206B">
        <w:rPr>
          <w:rFonts w:asciiTheme="minorHAnsi" w:hAnsiTheme="minorHAnsi" w:cstheme="minorHAnsi"/>
          <w:sz w:val="22"/>
          <w:szCs w:val="22"/>
        </w:rPr>
        <w:t xml:space="preserve"> to a non-statistical audience</w:t>
      </w:r>
      <w:r w:rsidR="009048A0" w:rsidRPr="002A206B">
        <w:rPr>
          <w:rFonts w:asciiTheme="minorHAnsi" w:hAnsiTheme="minorHAnsi" w:cstheme="minorHAnsi"/>
          <w:sz w:val="22"/>
          <w:szCs w:val="22"/>
        </w:rPr>
        <w:t>.</w:t>
      </w:r>
    </w:p>
    <w:p w:rsidR="00972037" w:rsidRDefault="00972037" w:rsidP="00CA1284">
      <w:pPr>
        <w:numPr>
          <w:ilvl w:val="0"/>
          <w:numId w:val="7"/>
        </w:numPr>
        <w:rPr>
          <w:rFonts w:asciiTheme="minorHAnsi" w:hAnsiTheme="minorHAnsi" w:cstheme="minorHAnsi"/>
          <w:sz w:val="22"/>
          <w:szCs w:val="22"/>
        </w:rPr>
      </w:pPr>
      <w:r w:rsidRPr="002A206B">
        <w:rPr>
          <w:rFonts w:asciiTheme="minorHAnsi" w:hAnsiTheme="minorHAnsi" w:cstheme="minorHAnsi"/>
          <w:sz w:val="22"/>
          <w:szCs w:val="22"/>
        </w:rPr>
        <w:t xml:space="preserve">Students will be able to manage multiple projects at the same </w:t>
      </w:r>
      <w:r w:rsidR="009048A0" w:rsidRPr="002A206B">
        <w:rPr>
          <w:rFonts w:asciiTheme="minorHAnsi" w:hAnsiTheme="minorHAnsi" w:cstheme="minorHAnsi"/>
          <w:sz w:val="22"/>
          <w:szCs w:val="22"/>
        </w:rPr>
        <w:t>time.</w:t>
      </w:r>
    </w:p>
    <w:p w:rsidR="00CA1284" w:rsidRDefault="00CA1284" w:rsidP="00CA1284">
      <w:pPr>
        <w:rPr>
          <w:rFonts w:asciiTheme="minorHAnsi" w:hAnsiTheme="minorHAnsi" w:cstheme="minorHAnsi"/>
          <w:sz w:val="22"/>
          <w:szCs w:val="22"/>
        </w:rPr>
      </w:pPr>
    </w:p>
    <w:p w:rsidR="00CA1284" w:rsidRPr="00A4786F" w:rsidRDefault="00CA1284" w:rsidP="00CA1284">
      <w:pPr>
        <w:shd w:val="clear" w:color="auto" w:fill="D9D9D9" w:themeFill="background1" w:themeFillShade="D9"/>
        <w:rPr>
          <w:rFonts w:asciiTheme="minorHAnsi" w:hAnsiTheme="minorHAnsi" w:cstheme="minorHAnsi"/>
          <w:b/>
          <w:sz w:val="22"/>
          <w:szCs w:val="22"/>
        </w:rPr>
      </w:pPr>
      <w:r w:rsidRPr="00A4786F">
        <w:rPr>
          <w:rFonts w:asciiTheme="minorHAnsi" w:hAnsiTheme="minorHAnsi" w:cstheme="minorHAnsi"/>
          <w:b/>
          <w:sz w:val="22"/>
          <w:szCs w:val="22"/>
        </w:rPr>
        <w:t>CLASS ENVIRONMENT</w:t>
      </w:r>
      <w:r>
        <w:rPr>
          <w:rFonts w:asciiTheme="minorHAnsi" w:hAnsiTheme="minorHAnsi" w:cstheme="minorHAnsi"/>
          <w:b/>
          <w:sz w:val="22"/>
          <w:szCs w:val="22"/>
        </w:rPr>
        <w:t xml:space="preserve"> and EXPECTATIONS</w:t>
      </w:r>
    </w:p>
    <w:p w:rsidR="00CA1284" w:rsidRDefault="00CA1284" w:rsidP="00CA1284">
      <w:pPr>
        <w:rPr>
          <w:rFonts w:asciiTheme="minorHAnsi" w:hAnsiTheme="minorHAnsi" w:cstheme="minorHAnsi"/>
          <w:sz w:val="22"/>
          <w:szCs w:val="22"/>
        </w:rPr>
      </w:pPr>
      <w:r>
        <w:rPr>
          <w:rFonts w:asciiTheme="minorHAnsi" w:hAnsiTheme="minorHAnsi" w:cstheme="minorHAnsi"/>
          <w:b/>
          <w:sz w:val="22"/>
          <w:szCs w:val="22"/>
          <w:u w:val="single"/>
        </w:rPr>
        <w:t>REMOTE CLASSES</w:t>
      </w:r>
      <w:r w:rsidRPr="004A1300">
        <w:rPr>
          <w:rFonts w:asciiTheme="minorHAnsi" w:hAnsiTheme="minorHAnsi" w:cstheme="minorHAnsi"/>
          <w:b/>
          <w:sz w:val="22"/>
          <w:szCs w:val="22"/>
          <w:u w:val="single"/>
        </w:rPr>
        <w:t>:</w:t>
      </w:r>
      <w:r w:rsidRPr="004A1300">
        <w:rPr>
          <w:rFonts w:asciiTheme="minorHAnsi" w:hAnsiTheme="minorHAnsi" w:cstheme="minorHAnsi"/>
          <w:sz w:val="22"/>
          <w:szCs w:val="22"/>
        </w:rPr>
        <w:t xml:space="preserve">  </w:t>
      </w:r>
      <w:r>
        <w:rPr>
          <w:rFonts w:asciiTheme="minorHAnsi" w:hAnsiTheme="minorHAnsi" w:cstheme="minorHAnsi"/>
          <w:sz w:val="22"/>
          <w:szCs w:val="22"/>
        </w:rPr>
        <w:t xml:space="preserve">I will be using Zoom for classes.  </w:t>
      </w:r>
    </w:p>
    <w:p w:rsidR="00CA1284" w:rsidRPr="0052729C" w:rsidRDefault="00CA1284" w:rsidP="00CA1284">
      <w:pPr>
        <w:pStyle w:val="ListParagraph"/>
        <w:numPr>
          <w:ilvl w:val="0"/>
          <w:numId w:val="30"/>
        </w:numPr>
        <w:spacing w:after="0" w:line="240" w:lineRule="auto"/>
        <w:rPr>
          <w:rFonts w:asciiTheme="minorHAnsi" w:hAnsiTheme="minorHAnsi" w:cstheme="minorHAnsi"/>
        </w:rPr>
      </w:pPr>
      <w:r w:rsidRPr="0052729C">
        <w:rPr>
          <w:rFonts w:asciiTheme="minorHAnsi" w:hAnsiTheme="minorHAnsi" w:cstheme="minorHAnsi"/>
        </w:rPr>
        <w:t xml:space="preserve">Please note the virtual class will be recorded by the Faculty host.  Recorded classes will be available for only 1-week after the class date and are only available to students in this course.   I will load the links in a Blackboard folder.  </w:t>
      </w:r>
    </w:p>
    <w:p w:rsidR="00CA1284" w:rsidRPr="0052729C" w:rsidRDefault="00CA1284" w:rsidP="00CA1284">
      <w:pPr>
        <w:pStyle w:val="ListParagraph"/>
        <w:numPr>
          <w:ilvl w:val="0"/>
          <w:numId w:val="30"/>
        </w:numPr>
        <w:spacing w:after="0" w:line="240" w:lineRule="auto"/>
        <w:rPr>
          <w:rFonts w:asciiTheme="minorHAnsi" w:hAnsiTheme="minorHAnsi" w:cstheme="minorHAnsi"/>
        </w:rPr>
      </w:pPr>
      <w:r w:rsidRPr="0052729C">
        <w:rPr>
          <w:rFonts w:asciiTheme="minorHAnsi" w:hAnsiTheme="minorHAnsi" w:cstheme="minorHAnsi"/>
        </w:rPr>
        <w:t xml:space="preserve">The </w:t>
      </w:r>
      <w:r w:rsidRPr="0052729C">
        <w:rPr>
          <w:rFonts w:asciiTheme="minorHAnsi" w:hAnsiTheme="minorHAnsi" w:cstheme="minorHAnsi"/>
          <w:b/>
        </w:rPr>
        <w:t>video and audio feed</w:t>
      </w:r>
      <w:r w:rsidRPr="0052729C">
        <w:rPr>
          <w:rFonts w:asciiTheme="minorHAnsi" w:hAnsiTheme="minorHAnsi" w:cstheme="minorHAnsi"/>
        </w:rPr>
        <w:t xml:space="preserve"> feature of the attendees </w:t>
      </w:r>
      <w:r w:rsidRPr="0052729C">
        <w:rPr>
          <w:rFonts w:asciiTheme="minorHAnsi" w:hAnsiTheme="minorHAnsi" w:cstheme="minorHAnsi"/>
          <w:b/>
        </w:rPr>
        <w:t>are activated</w:t>
      </w:r>
      <w:r w:rsidRPr="0052729C">
        <w:rPr>
          <w:rFonts w:asciiTheme="minorHAnsi" w:hAnsiTheme="minorHAnsi" w:cstheme="minorHAnsi"/>
        </w:rPr>
        <w:t xml:space="preserve"> during the virtual class. Each student has the personal option to disable their camera and mute themselves during the class. Students selecting either or both options will still be able to listen.  </w:t>
      </w:r>
    </w:p>
    <w:p w:rsidR="00CA1284" w:rsidRPr="0052729C" w:rsidRDefault="00CA1284" w:rsidP="00CA1284">
      <w:pPr>
        <w:pStyle w:val="ListParagraph"/>
        <w:numPr>
          <w:ilvl w:val="0"/>
          <w:numId w:val="30"/>
        </w:numPr>
        <w:spacing w:after="0" w:line="240" w:lineRule="auto"/>
        <w:rPr>
          <w:rFonts w:asciiTheme="minorHAnsi" w:hAnsiTheme="minorHAnsi" w:cstheme="minorHAnsi"/>
        </w:rPr>
      </w:pPr>
      <w:r w:rsidRPr="0052729C">
        <w:rPr>
          <w:rFonts w:asciiTheme="minorHAnsi" w:hAnsiTheme="minorHAnsi" w:cstheme="minorHAnsi"/>
        </w:rPr>
        <w:t xml:space="preserve">Students wishing to ask a question or comment should indicate that in the chat feature of the system. The chat feature will only be available to those that log-in to the virtual class not those who only call in. The chat feature is not available on video replay. </w:t>
      </w:r>
    </w:p>
    <w:p w:rsidR="00CA1284" w:rsidRPr="0052729C" w:rsidRDefault="00CA1284" w:rsidP="00CA1284">
      <w:pPr>
        <w:pStyle w:val="ListParagraph"/>
        <w:numPr>
          <w:ilvl w:val="0"/>
          <w:numId w:val="30"/>
        </w:numPr>
        <w:spacing w:after="0" w:line="240" w:lineRule="auto"/>
        <w:rPr>
          <w:rFonts w:asciiTheme="minorHAnsi" w:hAnsiTheme="minorHAnsi" w:cstheme="minorHAnsi"/>
        </w:rPr>
      </w:pPr>
      <w:r w:rsidRPr="0052729C">
        <w:rPr>
          <w:rFonts w:asciiTheme="minorHAnsi" w:hAnsiTheme="minorHAnsi" w:cstheme="minorHAnsi"/>
        </w:rPr>
        <w:t xml:space="preserve">Students are not permitted to record or share the contents of the virtual session. Any attempt to do so will be considered a violation of the Student Code of Conduct among other things. </w:t>
      </w:r>
    </w:p>
    <w:p w:rsidR="00CA1284" w:rsidRPr="0052729C" w:rsidRDefault="00CA1284" w:rsidP="00CA1284">
      <w:pPr>
        <w:pStyle w:val="ListParagraph"/>
        <w:numPr>
          <w:ilvl w:val="0"/>
          <w:numId w:val="30"/>
        </w:numPr>
        <w:spacing w:after="0" w:line="240" w:lineRule="auto"/>
        <w:rPr>
          <w:rFonts w:asciiTheme="minorHAnsi" w:hAnsiTheme="minorHAnsi" w:cstheme="minorHAnsi"/>
        </w:rPr>
      </w:pPr>
      <w:r w:rsidRPr="0052729C">
        <w:rPr>
          <w:rFonts w:asciiTheme="minorHAnsi" w:hAnsiTheme="minorHAnsi" w:cstheme="minorHAnsi"/>
        </w:rPr>
        <w:t xml:space="preserve">Please do not share the information on how to access this class with any unauthorized persons. An unauthorized person includes anyone not registered for the class. CSU staff providing academic or technical support or those providing an approved accommodation to the student are considered authorized persons. </w:t>
      </w:r>
    </w:p>
    <w:p w:rsidR="00CA1284" w:rsidRPr="0052729C" w:rsidRDefault="00CA1284" w:rsidP="00CA1284">
      <w:pPr>
        <w:pStyle w:val="ListParagraph"/>
        <w:numPr>
          <w:ilvl w:val="0"/>
          <w:numId w:val="30"/>
        </w:numPr>
        <w:spacing w:after="0" w:line="240" w:lineRule="auto"/>
        <w:rPr>
          <w:rFonts w:asciiTheme="minorHAnsi" w:hAnsiTheme="minorHAnsi" w:cstheme="minorHAnsi"/>
        </w:rPr>
      </w:pPr>
      <w:r w:rsidRPr="0052729C">
        <w:rPr>
          <w:rFonts w:asciiTheme="minorHAnsi" w:hAnsiTheme="minorHAnsi" w:cstheme="minorHAnsi"/>
        </w:rPr>
        <w:t>Class attendance will be taken using the tracking statistics of the system.</w:t>
      </w:r>
    </w:p>
    <w:p w:rsidR="00CA1284" w:rsidRPr="004A1300" w:rsidRDefault="00CA1284" w:rsidP="00CA1284">
      <w:pPr>
        <w:autoSpaceDE w:val="0"/>
        <w:autoSpaceDN w:val="0"/>
        <w:adjustRightInd w:val="0"/>
        <w:rPr>
          <w:rFonts w:asciiTheme="minorHAnsi" w:hAnsiTheme="minorHAnsi" w:cstheme="minorHAnsi"/>
          <w:sz w:val="22"/>
          <w:szCs w:val="22"/>
          <w:u w:val="single"/>
        </w:rPr>
      </w:pPr>
    </w:p>
    <w:p w:rsidR="00A87473" w:rsidRPr="002A206B" w:rsidRDefault="00C456AE" w:rsidP="00CA1284">
      <w:pPr>
        <w:rPr>
          <w:rFonts w:asciiTheme="minorHAnsi" w:hAnsiTheme="minorHAnsi" w:cstheme="minorHAnsi"/>
          <w:sz w:val="22"/>
          <w:szCs w:val="22"/>
        </w:rPr>
      </w:pPr>
      <w:r w:rsidRPr="002A206B">
        <w:rPr>
          <w:rFonts w:asciiTheme="minorHAnsi" w:hAnsiTheme="minorHAnsi" w:cstheme="minorHAnsi"/>
          <w:b/>
          <w:sz w:val="22"/>
          <w:szCs w:val="22"/>
          <w:u w:val="single"/>
        </w:rPr>
        <w:t>TEACHING APPROACH</w:t>
      </w:r>
      <w:r w:rsidR="00A87473" w:rsidRPr="002A206B">
        <w:rPr>
          <w:rFonts w:asciiTheme="minorHAnsi" w:hAnsiTheme="minorHAnsi" w:cstheme="minorHAnsi"/>
          <w:b/>
          <w:sz w:val="22"/>
          <w:szCs w:val="22"/>
          <w:u w:val="single"/>
        </w:rPr>
        <w:t xml:space="preserve"> is Project Based Learning (PBL)</w:t>
      </w:r>
      <w:r w:rsidRPr="002A206B">
        <w:rPr>
          <w:rFonts w:asciiTheme="minorHAnsi" w:hAnsiTheme="minorHAnsi" w:cstheme="minorHAnsi"/>
          <w:b/>
          <w:sz w:val="22"/>
          <w:szCs w:val="22"/>
          <w:u w:val="single"/>
        </w:rPr>
        <w:t>:</w:t>
      </w:r>
      <w:r w:rsidRPr="002A206B">
        <w:rPr>
          <w:rFonts w:asciiTheme="minorHAnsi" w:hAnsiTheme="minorHAnsi" w:cstheme="minorHAnsi"/>
          <w:sz w:val="22"/>
          <w:szCs w:val="22"/>
        </w:rPr>
        <w:t xml:space="preserve">  </w:t>
      </w:r>
      <w:r w:rsidR="00C54944" w:rsidRPr="002A206B">
        <w:rPr>
          <w:rFonts w:asciiTheme="minorHAnsi" w:hAnsiTheme="minorHAnsi" w:cstheme="minorHAnsi"/>
          <w:sz w:val="22"/>
          <w:szCs w:val="22"/>
        </w:rPr>
        <w:t xml:space="preserve">Project Based Learning is a teaching method in which students gain knowledge and skills by working for an extended period of time to investigate and respond to an authentic, engaging, and complex question, problem, or challenge.  </w:t>
      </w:r>
      <w:r w:rsidR="00A87473" w:rsidRPr="002A206B">
        <w:rPr>
          <w:rFonts w:asciiTheme="minorHAnsi" w:hAnsiTheme="minorHAnsi" w:cstheme="minorHAnsi"/>
          <w:sz w:val="22"/>
          <w:szCs w:val="22"/>
        </w:rPr>
        <w:t>Students work on a project over an extended period of time – from a week up to a semester – that engages them in solving a real-world problem or answering a complex question. They demonstrate their knowledge and skills by developing a public product or presentation for a real audience.</w:t>
      </w:r>
      <w:r w:rsidR="008671E3" w:rsidRPr="002A206B">
        <w:rPr>
          <w:rFonts w:asciiTheme="minorHAnsi" w:hAnsiTheme="minorHAnsi" w:cstheme="minorHAnsi"/>
          <w:sz w:val="22"/>
          <w:szCs w:val="22"/>
        </w:rPr>
        <w:t xml:space="preserve">  </w:t>
      </w:r>
      <w:r w:rsidR="00A87473" w:rsidRPr="002A206B">
        <w:rPr>
          <w:rFonts w:asciiTheme="minorHAnsi" w:hAnsiTheme="minorHAnsi" w:cstheme="minorHAnsi"/>
          <w:sz w:val="22"/>
          <w:szCs w:val="22"/>
        </w:rPr>
        <w:t xml:space="preserve">As a result, students develop deep content knowledge as well as critical thinking, creativity, and communication skills in the context of doing an authentic, meaningful project. </w:t>
      </w:r>
      <w:r w:rsidR="00C54944" w:rsidRPr="002A206B">
        <w:rPr>
          <w:rFonts w:asciiTheme="minorHAnsi" w:hAnsiTheme="minorHAnsi" w:cstheme="minorHAnsi"/>
          <w:sz w:val="22"/>
          <w:szCs w:val="22"/>
        </w:rPr>
        <w:t>PBL</w:t>
      </w:r>
      <w:r w:rsidR="00A87473" w:rsidRPr="002A206B">
        <w:rPr>
          <w:rFonts w:asciiTheme="minorHAnsi" w:hAnsiTheme="minorHAnsi" w:cstheme="minorHAnsi"/>
          <w:sz w:val="22"/>
          <w:szCs w:val="22"/>
        </w:rPr>
        <w:t xml:space="preserve"> unleashes a contagious, creative energy among students and teachers.</w:t>
      </w:r>
    </w:p>
    <w:p w:rsidR="00655BB2" w:rsidRDefault="00655BB2" w:rsidP="00CA1284">
      <w:pPr>
        <w:rPr>
          <w:rFonts w:asciiTheme="minorHAnsi" w:hAnsiTheme="minorHAnsi" w:cstheme="minorHAnsi"/>
          <w:b/>
          <w:sz w:val="22"/>
          <w:szCs w:val="22"/>
          <w:u w:val="single"/>
        </w:rPr>
      </w:pPr>
    </w:p>
    <w:p w:rsidR="00CA1284" w:rsidRPr="004A1300" w:rsidRDefault="00CA1284" w:rsidP="00CA1284">
      <w:pPr>
        <w:shd w:val="clear" w:color="auto" w:fill="BFBFBF" w:themeFill="background1" w:themeFillShade="BF"/>
        <w:rPr>
          <w:rFonts w:asciiTheme="minorHAnsi" w:hAnsiTheme="minorHAnsi" w:cstheme="minorHAnsi"/>
          <w:sz w:val="22"/>
          <w:szCs w:val="22"/>
        </w:rPr>
      </w:pPr>
      <w:r w:rsidRPr="004A1300">
        <w:rPr>
          <w:rFonts w:asciiTheme="minorHAnsi" w:hAnsiTheme="minorHAnsi" w:cstheme="minorHAnsi"/>
          <w:b/>
          <w:sz w:val="22"/>
          <w:szCs w:val="22"/>
        </w:rPr>
        <w:t xml:space="preserve">ASSESSMENT AND GRADING:  </w:t>
      </w:r>
    </w:p>
    <w:p w:rsidR="00C54944" w:rsidRPr="002A206B" w:rsidRDefault="00C54944" w:rsidP="00CA1284">
      <w:pPr>
        <w:jc w:val="both"/>
        <w:rPr>
          <w:rFonts w:asciiTheme="minorHAnsi" w:hAnsiTheme="minorHAnsi" w:cstheme="minorHAnsi"/>
          <w:sz w:val="22"/>
          <w:szCs w:val="22"/>
        </w:rPr>
      </w:pPr>
      <w:r w:rsidRPr="002A206B">
        <w:rPr>
          <w:rFonts w:asciiTheme="minorHAnsi" w:hAnsiTheme="minorHAnsi" w:cstheme="minorHAnsi"/>
          <w:sz w:val="22"/>
          <w:szCs w:val="22"/>
        </w:rPr>
        <w:t>Please note well:  There may be multiple assignments due in close proximity to each other.  Please budget and plan accordingly.  Grades will be based on:</w:t>
      </w:r>
    </w:p>
    <w:p w:rsidR="00D922F0" w:rsidRPr="002A206B" w:rsidRDefault="00C54944" w:rsidP="00CA1284">
      <w:pPr>
        <w:jc w:val="center"/>
        <w:rPr>
          <w:rFonts w:asciiTheme="minorHAnsi" w:hAnsiTheme="minorHAnsi" w:cstheme="minorHAnsi"/>
          <w:sz w:val="22"/>
          <w:szCs w:val="22"/>
        </w:rPr>
      </w:pPr>
      <w:r w:rsidRPr="002A206B">
        <w:rPr>
          <w:rFonts w:asciiTheme="minorHAnsi" w:hAnsiTheme="minorHAnsi" w:cstheme="minorHAnsi"/>
          <w:sz w:val="22"/>
          <w:szCs w:val="22"/>
        </w:rPr>
        <w:t xml:space="preserve">A = </w:t>
      </w:r>
      <w:r w:rsidR="008671E3" w:rsidRPr="002A206B">
        <w:rPr>
          <w:rFonts w:asciiTheme="minorHAnsi" w:hAnsiTheme="minorHAnsi" w:cstheme="minorHAnsi"/>
          <w:sz w:val="22"/>
          <w:szCs w:val="22"/>
        </w:rPr>
        <w:t>[</w:t>
      </w:r>
      <w:r w:rsidRPr="002A206B">
        <w:rPr>
          <w:rFonts w:asciiTheme="minorHAnsi" w:hAnsiTheme="minorHAnsi" w:cstheme="minorHAnsi"/>
          <w:sz w:val="22"/>
          <w:szCs w:val="22"/>
        </w:rPr>
        <w:t>9</w:t>
      </w:r>
      <w:r w:rsidR="008671E3" w:rsidRPr="002A206B">
        <w:rPr>
          <w:rFonts w:asciiTheme="minorHAnsi" w:hAnsiTheme="minorHAnsi" w:cstheme="minorHAnsi"/>
          <w:sz w:val="22"/>
          <w:szCs w:val="22"/>
        </w:rPr>
        <w:t xml:space="preserve">5, </w:t>
      </w:r>
      <w:r w:rsidRPr="002A206B">
        <w:rPr>
          <w:rFonts w:asciiTheme="minorHAnsi" w:hAnsiTheme="minorHAnsi" w:cstheme="minorHAnsi"/>
          <w:sz w:val="22"/>
          <w:szCs w:val="22"/>
        </w:rPr>
        <w:t>100%</w:t>
      </w:r>
      <w:r w:rsidR="008671E3" w:rsidRPr="002A206B">
        <w:rPr>
          <w:rFonts w:asciiTheme="minorHAnsi" w:hAnsiTheme="minorHAnsi" w:cstheme="minorHAnsi"/>
          <w:sz w:val="22"/>
          <w:szCs w:val="22"/>
        </w:rPr>
        <w:t>]</w:t>
      </w:r>
      <w:r w:rsidRPr="002A206B">
        <w:rPr>
          <w:rFonts w:asciiTheme="minorHAnsi" w:hAnsiTheme="minorHAnsi" w:cstheme="minorHAnsi"/>
          <w:sz w:val="22"/>
          <w:szCs w:val="22"/>
        </w:rPr>
        <w:tab/>
        <w:t xml:space="preserve">A- = </w:t>
      </w:r>
      <w:r w:rsidR="008671E3" w:rsidRPr="002A206B">
        <w:rPr>
          <w:rFonts w:asciiTheme="minorHAnsi" w:hAnsiTheme="minorHAnsi" w:cstheme="minorHAnsi"/>
          <w:sz w:val="22"/>
          <w:szCs w:val="22"/>
        </w:rPr>
        <w:t>[</w:t>
      </w:r>
      <w:r w:rsidRPr="002A206B">
        <w:rPr>
          <w:rFonts w:asciiTheme="minorHAnsi" w:hAnsiTheme="minorHAnsi" w:cstheme="minorHAnsi"/>
          <w:sz w:val="22"/>
          <w:szCs w:val="22"/>
        </w:rPr>
        <w:t>90</w:t>
      </w:r>
      <w:r w:rsidR="008671E3" w:rsidRPr="002A206B">
        <w:rPr>
          <w:rFonts w:asciiTheme="minorHAnsi" w:hAnsiTheme="minorHAnsi" w:cstheme="minorHAnsi"/>
          <w:sz w:val="22"/>
          <w:szCs w:val="22"/>
        </w:rPr>
        <w:t>, 95</w:t>
      </w:r>
      <w:proofErr w:type="gramStart"/>
      <w:r w:rsidRPr="002A206B">
        <w:rPr>
          <w:rFonts w:asciiTheme="minorHAnsi" w:hAnsiTheme="minorHAnsi" w:cstheme="minorHAnsi"/>
          <w:sz w:val="22"/>
          <w:szCs w:val="22"/>
        </w:rPr>
        <w:t>%</w:t>
      </w:r>
      <w:r w:rsidR="008671E3" w:rsidRPr="002A206B">
        <w:rPr>
          <w:rFonts w:asciiTheme="minorHAnsi" w:hAnsiTheme="minorHAnsi" w:cstheme="minorHAnsi"/>
          <w:sz w:val="22"/>
          <w:szCs w:val="22"/>
        </w:rPr>
        <w:t>)</w:t>
      </w:r>
      <w:r w:rsidRPr="002A206B">
        <w:rPr>
          <w:rFonts w:asciiTheme="minorHAnsi" w:hAnsiTheme="minorHAnsi" w:cstheme="minorHAnsi"/>
          <w:sz w:val="22"/>
          <w:szCs w:val="22"/>
        </w:rPr>
        <w:t xml:space="preserve">  B</w:t>
      </w:r>
      <w:proofErr w:type="gramEnd"/>
      <w:r w:rsidRPr="002A206B">
        <w:rPr>
          <w:rFonts w:asciiTheme="minorHAnsi" w:hAnsiTheme="minorHAnsi" w:cstheme="minorHAnsi"/>
          <w:sz w:val="22"/>
          <w:szCs w:val="22"/>
        </w:rPr>
        <w:t xml:space="preserve">+ = </w:t>
      </w:r>
      <w:r w:rsidR="008671E3" w:rsidRPr="002A206B">
        <w:rPr>
          <w:rFonts w:asciiTheme="minorHAnsi" w:hAnsiTheme="minorHAnsi" w:cstheme="minorHAnsi"/>
          <w:sz w:val="22"/>
          <w:szCs w:val="22"/>
        </w:rPr>
        <w:t>[</w:t>
      </w:r>
      <w:r w:rsidRPr="002A206B">
        <w:rPr>
          <w:rFonts w:asciiTheme="minorHAnsi" w:hAnsiTheme="minorHAnsi" w:cstheme="minorHAnsi"/>
          <w:sz w:val="22"/>
          <w:szCs w:val="22"/>
        </w:rPr>
        <w:t>87</w:t>
      </w:r>
      <w:r w:rsidR="008671E3" w:rsidRPr="002A206B">
        <w:rPr>
          <w:rFonts w:asciiTheme="minorHAnsi" w:hAnsiTheme="minorHAnsi" w:cstheme="minorHAnsi"/>
          <w:sz w:val="22"/>
          <w:szCs w:val="22"/>
        </w:rPr>
        <w:t>, 90</w:t>
      </w:r>
      <w:r w:rsidRPr="002A206B">
        <w:rPr>
          <w:rFonts w:asciiTheme="minorHAnsi" w:hAnsiTheme="minorHAnsi" w:cstheme="minorHAnsi"/>
          <w:sz w:val="22"/>
          <w:szCs w:val="22"/>
        </w:rPr>
        <w:t>%</w:t>
      </w:r>
      <w:r w:rsidR="008671E3" w:rsidRPr="002A206B">
        <w:rPr>
          <w:rFonts w:asciiTheme="minorHAnsi" w:hAnsiTheme="minorHAnsi" w:cstheme="minorHAnsi"/>
          <w:sz w:val="22"/>
          <w:szCs w:val="22"/>
        </w:rPr>
        <w:t>)</w:t>
      </w:r>
      <w:r w:rsidRPr="002A206B">
        <w:rPr>
          <w:rFonts w:asciiTheme="minorHAnsi" w:hAnsiTheme="minorHAnsi" w:cstheme="minorHAnsi"/>
          <w:sz w:val="22"/>
          <w:szCs w:val="22"/>
        </w:rPr>
        <w:t xml:space="preserve"> B = </w:t>
      </w:r>
      <w:r w:rsidR="008671E3" w:rsidRPr="002A206B">
        <w:rPr>
          <w:rFonts w:asciiTheme="minorHAnsi" w:hAnsiTheme="minorHAnsi" w:cstheme="minorHAnsi"/>
          <w:sz w:val="22"/>
          <w:szCs w:val="22"/>
        </w:rPr>
        <w:t>[</w:t>
      </w:r>
      <w:r w:rsidRPr="002A206B">
        <w:rPr>
          <w:rFonts w:asciiTheme="minorHAnsi" w:hAnsiTheme="minorHAnsi" w:cstheme="minorHAnsi"/>
          <w:sz w:val="22"/>
          <w:szCs w:val="22"/>
        </w:rPr>
        <w:t>8</w:t>
      </w:r>
      <w:r w:rsidR="008671E3" w:rsidRPr="002A206B">
        <w:rPr>
          <w:rFonts w:asciiTheme="minorHAnsi" w:hAnsiTheme="minorHAnsi" w:cstheme="minorHAnsi"/>
          <w:sz w:val="22"/>
          <w:szCs w:val="22"/>
        </w:rPr>
        <w:t>4, 87</w:t>
      </w:r>
      <w:r w:rsidRPr="002A206B">
        <w:rPr>
          <w:rFonts w:asciiTheme="minorHAnsi" w:hAnsiTheme="minorHAnsi" w:cstheme="minorHAnsi"/>
          <w:sz w:val="22"/>
          <w:szCs w:val="22"/>
        </w:rPr>
        <w:t>%</w:t>
      </w:r>
      <w:r w:rsidR="008671E3" w:rsidRPr="002A206B">
        <w:rPr>
          <w:rFonts w:asciiTheme="minorHAnsi" w:hAnsiTheme="minorHAnsi" w:cstheme="minorHAnsi"/>
          <w:sz w:val="22"/>
          <w:szCs w:val="22"/>
        </w:rPr>
        <w:t>)</w:t>
      </w:r>
      <w:r w:rsidRPr="002A206B">
        <w:rPr>
          <w:rFonts w:asciiTheme="minorHAnsi" w:hAnsiTheme="minorHAnsi" w:cstheme="minorHAnsi"/>
          <w:sz w:val="22"/>
          <w:szCs w:val="22"/>
        </w:rPr>
        <w:t xml:space="preserve"> B- = </w:t>
      </w:r>
      <w:r w:rsidR="008671E3" w:rsidRPr="002A206B">
        <w:rPr>
          <w:rFonts w:asciiTheme="minorHAnsi" w:hAnsiTheme="minorHAnsi" w:cstheme="minorHAnsi"/>
          <w:sz w:val="22"/>
          <w:szCs w:val="22"/>
        </w:rPr>
        <w:t>[80, 84</w:t>
      </w:r>
      <w:r w:rsidRPr="002A206B">
        <w:rPr>
          <w:rFonts w:asciiTheme="minorHAnsi" w:hAnsiTheme="minorHAnsi" w:cstheme="minorHAnsi"/>
          <w:sz w:val="22"/>
          <w:szCs w:val="22"/>
        </w:rPr>
        <w:t>%</w:t>
      </w:r>
      <w:r w:rsidR="008671E3" w:rsidRPr="002A206B">
        <w:rPr>
          <w:rFonts w:asciiTheme="minorHAnsi" w:hAnsiTheme="minorHAnsi" w:cstheme="minorHAnsi"/>
          <w:sz w:val="22"/>
          <w:szCs w:val="22"/>
        </w:rPr>
        <w:t>)</w:t>
      </w:r>
      <w:r w:rsidRPr="002A206B">
        <w:rPr>
          <w:rFonts w:asciiTheme="minorHAnsi" w:hAnsiTheme="minorHAnsi" w:cstheme="minorHAnsi"/>
          <w:sz w:val="22"/>
          <w:szCs w:val="22"/>
        </w:rPr>
        <w:t xml:space="preserve">  C = </w:t>
      </w:r>
      <w:r w:rsidR="008671E3" w:rsidRPr="002A206B">
        <w:rPr>
          <w:rFonts w:asciiTheme="minorHAnsi" w:hAnsiTheme="minorHAnsi" w:cstheme="minorHAnsi"/>
          <w:sz w:val="22"/>
          <w:szCs w:val="22"/>
        </w:rPr>
        <w:t>[</w:t>
      </w:r>
      <w:r w:rsidRPr="002A206B">
        <w:rPr>
          <w:rFonts w:asciiTheme="minorHAnsi" w:hAnsiTheme="minorHAnsi" w:cstheme="minorHAnsi"/>
          <w:sz w:val="22"/>
          <w:szCs w:val="22"/>
        </w:rPr>
        <w:t>7</w:t>
      </w:r>
      <w:r w:rsidR="008671E3" w:rsidRPr="002A206B">
        <w:rPr>
          <w:rFonts w:asciiTheme="minorHAnsi" w:hAnsiTheme="minorHAnsi" w:cstheme="minorHAnsi"/>
          <w:sz w:val="22"/>
          <w:szCs w:val="22"/>
        </w:rPr>
        <w:t>5</w:t>
      </w:r>
      <w:r w:rsidR="006D375E" w:rsidRPr="002A206B">
        <w:rPr>
          <w:rFonts w:asciiTheme="minorHAnsi" w:hAnsiTheme="minorHAnsi" w:cstheme="minorHAnsi"/>
          <w:sz w:val="22"/>
          <w:szCs w:val="22"/>
        </w:rPr>
        <w:t xml:space="preserve">, </w:t>
      </w:r>
      <w:r w:rsidR="008671E3" w:rsidRPr="002A206B">
        <w:rPr>
          <w:rFonts w:asciiTheme="minorHAnsi" w:hAnsiTheme="minorHAnsi" w:cstheme="minorHAnsi"/>
          <w:sz w:val="22"/>
          <w:szCs w:val="22"/>
        </w:rPr>
        <w:t>80</w:t>
      </w:r>
      <w:r w:rsidRPr="002A206B">
        <w:rPr>
          <w:rFonts w:asciiTheme="minorHAnsi" w:hAnsiTheme="minorHAnsi" w:cstheme="minorHAnsi"/>
          <w:sz w:val="22"/>
          <w:szCs w:val="22"/>
        </w:rPr>
        <w:t>%</w:t>
      </w:r>
      <w:r w:rsidR="008671E3" w:rsidRPr="002A206B">
        <w:rPr>
          <w:rFonts w:asciiTheme="minorHAnsi" w:hAnsiTheme="minorHAnsi" w:cstheme="minorHAnsi"/>
          <w:sz w:val="22"/>
          <w:szCs w:val="22"/>
        </w:rPr>
        <w:t>)</w:t>
      </w:r>
      <w:r w:rsidR="006D375E" w:rsidRPr="002A206B">
        <w:rPr>
          <w:rFonts w:asciiTheme="minorHAnsi" w:hAnsiTheme="minorHAnsi" w:cstheme="minorHAnsi"/>
          <w:sz w:val="22"/>
          <w:szCs w:val="22"/>
        </w:rPr>
        <w:t xml:space="preserve">  F = [0, 75%)</w:t>
      </w:r>
    </w:p>
    <w:p w:rsidR="008671E3" w:rsidRPr="002A206B" w:rsidRDefault="008671E3" w:rsidP="00CA1284">
      <w:pPr>
        <w:jc w:val="center"/>
        <w:rPr>
          <w:rFonts w:asciiTheme="minorHAnsi" w:hAnsiTheme="minorHAnsi" w:cstheme="minorHAnsi"/>
          <w:b/>
          <w:sz w:val="22"/>
          <w:szCs w:val="22"/>
          <w:u w:val="single"/>
        </w:rPr>
      </w:pPr>
    </w:p>
    <w:p w:rsidR="00BF3CC0" w:rsidRPr="00CA1284" w:rsidRDefault="00BF3CC0" w:rsidP="00CA1284">
      <w:pPr>
        <w:rPr>
          <w:rFonts w:asciiTheme="minorHAnsi" w:hAnsiTheme="minorHAnsi" w:cstheme="minorHAnsi"/>
          <w:sz w:val="22"/>
          <w:szCs w:val="22"/>
          <w:u w:val="single"/>
        </w:rPr>
      </w:pPr>
      <w:r w:rsidRPr="002A206B">
        <w:rPr>
          <w:rFonts w:asciiTheme="minorHAnsi" w:hAnsiTheme="minorHAnsi" w:cstheme="minorHAnsi"/>
          <w:b/>
          <w:sz w:val="22"/>
          <w:szCs w:val="22"/>
          <w:u w:val="single"/>
        </w:rPr>
        <w:t>PROJECTS</w:t>
      </w:r>
      <w:r w:rsidR="00CA1284">
        <w:rPr>
          <w:rFonts w:asciiTheme="minorHAnsi" w:hAnsiTheme="minorHAnsi" w:cstheme="minorHAnsi"/>
          <w:b/>
          <w:sz w:val="22"/>
          <w:szCs w:val="22"/>
          <w:u w:val="single"/>
        </w:rPr>
        <w:t xml:space="preserve"> </w:t>
      </w:r>
      <w:r w:rsidR="00CA1284" w:rsidRPr="00CA1284">
        <w:rPr>
          <w:rFonts w:asciiTheme="minorHAnsi" w:hAnsiTheme="minorHAnsi" w:cstheme="minorHAnsi"/>
          <w:sz w:val="22"/>
          <w:szCs w:val="22"/>
          <w:u w:val="single"/>
        </w:rPr>
        <w:t>(each equally weighted with approximately 10</w:t>
      </w:r>
      <w:r w:rsidR="00CA1284">
        <w:rPr>
          <w:rFonts w:asciiTheme="minorHAnsi" w:hAnsiTheme="minorHAnsi" w:cstheme="minorHAnsi"/>
          <w:sz w:val="22"/>
          <w:szCs w:val="22"/>
          <w:u w:val="single"/>
        </w:rPr>
        <w:t>-12</w:t>
      </w:r>
      <w:r w:rsidR="00CA1284" w:rsidRPr="00CA1284">
        <w:rPr>
          <w:rFonts w:asciiTheme="minorHAnsi" w:hAnsiTheme="minorHAnsi" w:cstheme="minorHAnsi"/>
          <w:sz w:val="22"/>
          <w:szCs w:val="22"/>
          <w:u w:val="single"/>
        </w:rPr>
        <w:t xml:space="preserve"> for the semester)</w:t>
      </w:r>
      <w:r w:rsidRPr="00CA1284">
        <w:rPr>
          <w:rFonts w:asciiTheme="minorHAnsi" w:hAnsiTheme="minorHAnsi" w:cstheme="minorHAnsi"/>
          <w:sz w:val="22"/>
          <w:szCs w:val="22"/>
          <w:u w:val="single"/>
        </w:rPr>
        <w:t>:</w:t>
      </w:r>
    </w:p>
    <w:p w:rsidR="00185E6A" w:rsidRPr="002A206B" w:rsidRDefault="00185E6A" w:rsidP="00185E6A">
      <w:pPr>
        <w:pStyle w:val="ListParagraph"/>
        <w:numPr>
          <w:ilvl w:val="0"/>
          <w:numId w:val="31"/>
        </w:numPr>
        <w:spacing w:line="240" w:lineRule="auto"/>
        <w:rPr>
          <w:rFonts w:asciiTheme="minorHAnsi" w:hAnsiTheme="minorHAnsi" w:cstheme="minorHAnsi"/>
        </w:rPr>
      </w:pPr>
      <w:r w:rsidRPr="002A206B">
        <w:rPr>
          <w:rFonts w:asciiTheme="minorHAnsi" w:hAnsiTheme="minorHAnsi" w:cstheme="minorHAnsi"/>
        </w:rPr>
        <w:t xml:space="preserve">Research and Data ethics / CITI - this project will be a self-taught course that is strongly recommended for all CSU researchers, including students, conducting primary research with human </w:t>
      </w:r>
      <w:r w:rsidRPr="002A206B">
        <w:rPr>
          <w:rFonts w:asciiTheme="minorHAnsi" w:hAnsiTheme="minorHAnsi" w:cstheme="minorHAnsi"/>
        </w:rPr>
        <w:lastRenderedPageBreak/>
        <w:t xml:space="preserve">or animal subjects.  It should enable students to understand the importance of federal guidelines on the protection of human subjects and their role as a responsible and ethical researcher.  </w:t>
      </w:r>
    </w:p>
    <w:p w:rsidR="00CA1284" w:rsidRPr="00CA1284" w:rsidRDefault="00CA1284" w:rsidP="00CA1284">
      <w:pPr>
        <w:pStyle w:val="ListParagraph"/>
        <w:numPr>
          <w:ilvl w:val="0"/>
          <w:numId w:val="31"/>
        </w:numPr>
        <w:jc w:val="both"/>
        <w:rPr>
          <w:rFonts w:asciiTheme="minorHAnsi" w:hAnsiTheme="minorHAnsi" w:cstheme="minorHAnsi"/>
        </w:rPr>
      </w:pPr>
      <w:r w:rsidRPr="00CA1284">
        <w:rPr>
          <w:rFonts w:asciiTheme="minorHAnsi" w:hAnsiTheme="minorHAnsi" w:cstheme="minorHAnsi"/>
        </w:rPr>
        <w:t>Random sampling - be able to select random samples from a population that can be replicated</w:t>
      </w:r>
    </w:p>
    <w:p w:rsidR="00CA1284" w:rsidRPr="00CA1284" w:rsidRDefault="00CA1284" w:rsidP="00CA1284">
      <w:pPr>
        <w:pStyle w:val="ListParagraph"/>
        <w:numPr>
          <w:ilvl w:val="0"/>
          <w:numId w:val="31"/>
        </w:numPr>
        <w:jc w:val="both"/>
        <w:rPr>
          <w:rFonts w:asciiTheme="minorHAnsi" w:hAnsiTheme="minorHAnsi" w:cstheme="minorHAnsi"/>
        </w:rPr>
      </w:pPr>
      <w:r w:rsidRPr="00CA1284">
        <w:rPr>
          <w:rFonts w:asciiTheme="minorHAnsi" w:hAnsiTheme="minorHAnsi" w:cstheme="minorHAnsi"/>
        </w:rPr>
        <w:t>Randomization schemas - be able to construct a randomization assignment schema that can be replicated</w:t>
      </w:r>
    </w:p>
    <w:p w:rsidR="00CA1284" w:rsidRPr="00CA1284" w:rsidRDefault="00CA1284" w:rsidP="00CA1284">
      <w:pPr>
        <w:pStyle w:val="ListParagraph"/>
        <w:numPr>
          <w:ilvl w:val="0"/>
          <w:numId w:val="31"/>
        </w:numPr>
        <w:jc w:val="both"/>
        <w:rPr>
          <w:rFonts w:asciiTheme="minorHAnsi" w:hAnsiTheme="minorHAnsi" w:cstheme="minorHAnsi"/>
        </w:rPr>
      </w:pPr>
      <w:r>
        <w:rPr>
          <w:rFonts w:asciiTheme="minorHAnsi" w:hAnsiTheme="minorHAnsi" w:cstheme="minorHAnsi"/>
        </w:rPr>
        <w:t>Sample size estimation</w:t>
      </w:r>
      <w:r w:rsidRPr="00CA1284">
        <w:rPr>
          <w:rFonts w:asciiTheme="minorHAnsi" w:hAnsiTheme="minorHAnsi" w:cstheme="minorHAnsi"/>
        </w:rPr>
        <w:t xml:space="preserve"> – since most studies require a sample, it is useful for a statistician to be able to calculate sample size requirements for differing situations</w:t>
      </w:r>
    </w:p>
    <w:p w:rsidR="00CA1284" w:rsidRPr="00CA1284" w:rsidRDefault="00CA1284" w:rsidP="00CA1284">
      <w:pPr>
        <w:pStyle w:val="ListParagraph"/>
        <w:numPr>
          <w:ilvl w:val="0"/>
          <w:numId w:val="31"/>
        </w:numPr>
        <w:jc w:val="both"/>
        <w:rPr>
          <w:rFonts w:asciiTheme="minorHAnsi" w:hAnsiTheme="minorHAnsi" w:cstheme="minorHAnsi"/>
        </w:rPr>
      </w:pPr>
      <w:r w:rsidRPr="00CA1284">
        <w:rPr>
          <w:rFonts w:asciiTheme="minorHAnsi" w:hAnsiTheme="minorHAnsi" w:cstheme="minorHAnsi"/>
        </w:rPr>
        <w:t>Cleaning data – this is a skill that can take up to 90% of a statistician’s time on a consulting project</w:t>
      </w:r>
    </w:p>
    <w:p w:rsidR="00CA1284" w:rsidRPr="00CA1284" w:rsidRDefault="00CA1284" w:rsidP="00CA1284">
      <w:pPr>
        <w:pStyle w:val="ListParagraph"/>
        <w:numPr>
          <w:ilvl w:val="0"/>
          <w:numId w:val="31"/>
        </w:numPr>
        <w:jc w:val="both"/>
        <w:rPr>
          <w:rFonts w:asciiTheme="minorHAnsi" w:hAnsiTheme="minorHAnsi" w:cstheme="minorHAnsi"/>
        </w:rPr>
      </w:pPr>
      <w:r w:rsidRPr="00CA1284">
        <w:rPr>
          <w:rFonts w:asciiTheme="minorHAnsi" w:hAnsiTheme="minorHAnsi" w:cstheme="minorHAnsi"/>
        </w:rPr>
        <w:t>Codebook – all data analyses should be documented in codebooks and/or data dictionaries</w:t>
      </w:r>
    </w:p>
    <w:p w:rsidR="00CA1284" w:rsidRPr="00CA1284" w:rsidRDefault="00CA1284" w:rsidP="00CA1284">
      <w:pPr>
        <w:pStyle w:val="ListParagraph"/>
        <w:numPr>
          <w:ilvl w:val="0"/>
          <w:numId w:val="31"/>
        </w:numPr>
        <w:jc w:val="both"/>
        <w:rPr>
          <w:rFonts w:asciiTheme="minorHAnsi" w:hAnsiTheme="minorHAnsi" w:cstheme="minorHAnsi"/>
        </w:rPr>
      </w:pPr>
      <w:r w:rsidRPr="00CA1284">
        <w:rPr>
          <w:rFonts w:asciiTheme="minorHAnsi" w:hAnsiTheme="minorHAnsi" w:cstheme="minorHAnsi"/>
        </w:rPr>
        <w:t>Scoring instruments – be able to score instruments with messy and missing data, multiple subscales, and transformations</w:t>
      </w:r>
    </w:p>
    <w:p w:rsidR="00CA1284" w:rsidRPr="00CA1284" w:rsidRDefault="00CA1284" w:rsidP="00CA1284">
      <w:pPr>
        <w:pStyle w:val="ListParagraph"/>
        <w:numPr>
          <w:ilvl w:val="0"/>
          <w:numId w:val="31"/>
        </w:numPr>
        <w:jc w:val="both"/>
        <w:rPr>
          <w:rFonts w:asciiTheme="minorHAnsi" w:hAnsiTheme="minorHAnsi" w:cstheme="minorHAnsi"/>
        </w:rPr>
      </w:pPr>
      <w:r w:rsidRPr="00CA1284">
        <w:rPr>
          <w:rFonts w:asciiTheme="minorHAnsi" w:hAnsiTheme="minorHAnsi" w:cstheme="minorHAnsi"/>
        </w:rPr>
        <w:t>Validating instruments – be able to provide validation statistics for new instruments or instruments used in new populations</w:t>
      </w:r>
    </w:p>
    <w:p w:rsidR="00BF3CC0" w:rsidRPr="00CA1284" w:rsidRDefault="00BF3CC0" w:rsidP="00CA1284">
      <w:pPr>
        <w:pStyle w:val="ListParagraph"/>
        <w:numPr>
          <w:ilvl w:val="0"/>
          <w:numId w:val="31"/>
        </w:numPr>
        <w:jc w:val="both"/>
        <w:rPr>
          <w:rFonts w:asciiTheme="minorHAnsi" w:hAnsiTheme="minorHAnsi" w:cstheme="minorHAnsi"/>
        </w:rPr>
      </w:pPr>
      <w:r w:rsidRPr="00CA1284">
        <w:rPr>
          <w:rFonts w:asciiTheme="minorHAnsi" w:hAnsiTheme="minorHAnsi" w:cstheme="minorHAnsi"/>
        </w:rPr>
        <w:t>Consulting</w:t>
      </w:r>
      <w:r w:rsidR="00CA1284" w:rsidRPr="00CA1284">
        <w:rPr>
          <w:rFonts w:asciiTheme="minorHAnsi" w:hAnsiTheme="minorHAnsi" w:cstheme="minorHAnsi"/>
        </w:rPr>
        <w:t xml:space="preserve"> assignments as they arise from clients</w:t>
      </w:r>
    </w:p>
    <w:p w:rsidR="00CA1284" w:rsidRDefault="0063011E" w:rsidP="00CA1284">
      <w:pPr>
        <w:jc w:val="both"/>
        <w:rPr>
          <w:rFonts w:asciiTheme="minorHAnsi" w:hAnsiTheme="minorHAnsi" w:cstheme="minorHAnsi"/>
          <w:b/>
          <w:sz w:val="22"/>
          <w:szCs w:val="22"/>
        </w:rPr>
      </w:pPr>
      <w:r w:rsidRPr="002A206B">
        <w:rPr>
          <w:rFonts w:asciiTheme="minorHAnsi" w:hAnsiTheme="minorHAnsi" w:cstheme="minorHAnsi"/>
          <w:b/>
          <w:sz w:val="22"/>
          <w:szCs w:val="22"/>
        </w:rPr>
        <w:t>Skill Development and Refinement</w:t>
      </w:r>
      <w:r w:rsidR="00A06185" w:rsidRPr="002A206B">
        <w:rPr>
          <w:rFonts w:asciiTheme="minorHAnsi" w:hAnsiTheme="minorHAnsi" w:cstheme="minorHAnsi"/>
          <w:b/>
          <w:sz w:val="22"/>
          <w:szCs w:val="22"/>
        </w:rPr>
        <w:t xml:space="preserve"> </w:t>
      </w:r>
      <w:r w:rsidR="00185E6A">
        <w:rPr>
          <w:rFonts w:asciiTheme="minorHAnsi" w:hAnsiTheme="minorHAnsi" w:cstheme="minorHAnsi"/>
          <w:b/>
          <w:sz w:val="22"/>
          <w:szCs w:val="22"/>
        </w:rPr>
        <w:t>(some possibilities)</w:t>
      </w:r>
    </w:p>
    <w:p w:rsidR="00554E44" w:rsidRPr="00CA1284" w:rsidRDefault="00554E44" w:rsidP="00CA1284">
      <w:pPr>
        <w:pStyle w:val="ListParagraph"/>
        <w:numPr>
          <w:ilvl w:val="0"/>
          <w:numId w:val="32"/>
        </w:numPr>
        <w:jc w:val="both"/>
        <w:rPr>
          <w:rFonts w:asciiTheme="minorHAnsi" w:hAnsiTheme="minorHAnsi" w:cstheme="minorHAnsi"/>
        </w:rPr>
      </w:pPr>
      <w:r w:rsidRPr="00CA1284">
        <w:rPr>
          <w:rFonts w:asciiTheme="minorHAnsi" w:hAnsiTheme="minorHAnsi" w:cstheme="minorHAnsi"/>
        </w:rPr>
        <w:t>Using Excel</w:t>
      </w:r>
    </w:p>
    <w:p w:rsidR="00A06185" w:rsidRPr="002A206B" w:rsidRDefault="00A06185" w:rsidP="00CA1284">
      <w:pPr>
        <w:pStyle w:val="ListParagraph"/>
        <w:numPr>
          <w:ilvl w:val="1"/>
          <w:numId w:val="21"/>
        </w:numPr>
        <w:spacing w:line="240" w:lineRule="auto"/>
        <w:jc w:val="both"/>
        <w:rPr>
          <w:rFonts w:asciiTheme="minorHAnsi" w:hAnsiTheme="minorHAnsi" w:cstheme="minorHAnsi"/>
        </w:rPr>
      </w:pPr>
      <w:r w:rsidRPr="002A206B">
        <w:rPr>
          <w:rFonts w:asciiTheme="minorHAnsi" w:hAnsiTheme="minorHAnsi" w:cstheme="minorHAnsi"/>
        </w:rPr>
        <w:t>Pivot tables</w:t>
      </w:r>
    </w:p>
    <w:p w:rsidR="00A06185" w:rsidRPr="002A206B" w:rsidRDefault="00A06185" w:rsidP="00CA1284">
      <w:pPr>
        <w:pStyle w:val="ListParagraph"/>
        <w:numPr>
          <w:ilvl w:val="1"/>
          <w:numId w:val="21"/>
        </w:numPr>
        <w:spacing w:line="240" w:lineRule="auto"/>
        <w:jc w:val="both"/>
        <w:rPr>
          <w:rFonts w:asciiTheme="minorHAnsi" w:hAnsiTheme="minorHAnsi" w:cstheme="minorHAnsi"/>
        </w:rPr>
      </w:pPr>
      <w:r w:rsidRPr="002A206B">
        <w:rPr>
          <w:rFonts w:asciiTheme="minorHAnsi" w:hAnsiTheme="minorHAnsi" w:cstheme="minorHAnsi"/>
        </w:rPr>
        <w:t>Summary statistics</w:t>
      </w:r>
    </w:p>
    <w:p w:rsidR="00A06185" w:rsidRPr="002A206B" w:rsidRDefault="00A06185" w:rsidP="00CA1284">
      <w:pPr>
        <w:pStyle w:val="ListParagraph"/>
        <w:numPr>
          <w:ilvl w:val="1"/>
          <w:numId w:val="21"/>
        </w:numPr>
        <w:spacing w:line="240" w:lineRule="auto"/>
        <w:jc w:val="both"/>
        <w:rPr>
          <w:rFonts w:asciiTheme="minorHAnsi" w:hAnsiTheme="minorHAnsi" w:cstheme="minorHAnsi"/>
        </w:rPr>
      </w:pPr>
      <w:r w:rsidRPr="002A206B">
        <w:rPr>
          <w:rFonts w:asciiTheme="minorHAnsi" w:hAnsiTheme="minorHAnsi" w:cstheme="minorHAnsi"/>
        </w:rPr>
        <w:t>Formulas</w:t>
      </w:r>
    </w:p>
    <w:p w:rsidR="00A06185" w:rsidRPr="002A206B" w:rsidRDefault="00554E44" w:rsidP="00CA1284">
      <w:pPr>
        <w:pStyle w:val="ListParagraph"/>
        <w:numPr>
          <w:ilvl w:val="0"/>
          <w:numId w:val="21"/>
        </w:numPr>
        <w:spacing w:line="240" w:lineRule="auto"/>
        <w:jc w:val="both"/>
        <w:rPr>
          <w:rFonts w:asciiTheme="minorHAnsi" w:hAnsiTheme="minorHAnsi" w:cstheme="minorHAnsi"/>
        </w:rPr>
      </w:pPr>
      <w:r w:rsidRPr="002A206B">
        <w:rPr>
          <w:rFonts w:asciiTheme="minorHAnsi" w:hAnsiTheme="minorHAnsi" w:cstheme="minorHAnsi"/>
        </w:rPr>
        <w:t xml:space="preserve">SQL </w:t>
      </w:r>
      <w:r w:rsidR="00A06185" w:rsidRPr="002A206B">
        <w:rPr>
          <w:rFonts w:asciiTheme="minorHAnsi" w:hAnsiTheme="minorHAnsi" w:cstheme="minorHAnsi"/>
        </w:rPr>
        <w:t>– Structured query language</w:t>
      </w:r>
    </w:p>
    <w:p w:rsidR="00554E44" w:rsidRPr="002A206B" w:rsidRDefault="00554E44" w:rsidP="00CA1284">
      <w:pPr>
        <w:pStyle w:val="ListParagraph"/>
        <w:numPr>
          <w:ilvl w:val="0"/>
          <w:numId w:val="21"/>
        </w:numPr>
        <w:spacing w:line="240" w:lineRule="auto"/>
        <w:jc w:val="both"/>
        <w:rPr>
          <w:rFonts w:asciiTheme="minorHAnsi" w:hAnsiTheme="minorHAnsi" w:cstheme="minorHAnsi"/>
        </w:rPr>
      </w:pPr>
      <w:r w:rsidRPr="002A206B">
        <w:rPr>
          <w:rFonts w:asciiTheme="minorHAnsi" w:hAnsiTheme="minorHAnsi" w:cstheme="minorHAnsi"/>
        </w:rPr>
        <w:t>Business etiquette and interviewing</w:t>
      </w:r>
    </w:p>
    <w:p w:rsidR="00A06185" w:rsidRPr="002A206B" w:rsidRDefault="00A06185" w:rsidP="00CA1284">
      <w:pPr>
        <w:pStyle w:val="ListParagraph"/>
        <w:numPr>
          <w:ilvl w:val="1"/>
          <w:numId w:val="21"/>
        </w:numPr>
        <w:spacing w:line="240" w:lineRule="auto"/>
        <w:rPr>
          <w:rFonts w:asciiTheme="minorHAnsi" w:hAnsiTheme="minorHAnsi" w:cstheme="minorHAnsi"/>
        </w:rPr>
      </w:pPr>
      <w:r w:rsidRPr="002A206B">
        <w:rPr>
          <w:rFonts w:asciiTheme="minorHAnsi" w:hAnsiTheme="minorHAnsi" w:cstheme="minorHAnsi"/>
        </w:rPr>
        <w:t>60 second elevator pitch</w:t>
      </w:r>
    </w:p>
    <w:p w:rsidR="00A06185" w:rsidRPr="002A206B" w:rsidRDefault="00A06185" w:rsidP="00CA1284">
      <w:pPr>
        <w:pStyle w:val="ListParagraph"/>
        <w:numPr>
          <w:ilvl w:val="1"/>
          <w:numId w:val="21"/>
        </w:numPr>
        <w:spacing w:line="240" w:lineRule="auto"/>
        <w:rPr>
          <w:rFonts w:asciiTheme="minorHAnsi" w:hAnsiTheme="minorHAnsi" w:cstheme="minorHAnsi"/>
        </w:rPr>
      </w:pPr>
      <w:r w:rsidRPr="002A206B">
        <w:rPr>
          <w:rFonts w:asciiTheme="minorHAnsi" w:hAnsiTheme="minorHAnsi" w:cstheme="minorHAnsi"/>
        </w:rPr>
        <w:t>Improve answering basic questions that all statistical consultants should be able to explain to clients (some examples:  who are you and why are you qualified to be an analyst, what is a p-value, explain confidence intervals, differences between populations and statistics)</w:t>
      </w:r>
    </w:p>
    <w:p w:rsidR="00A06185" w:rsidRPr="002A206B" w:rsidRDefault="00A06185" w:rsidP="00CA1284">
      <w:pPr>
        <w:pStyle w:val="ListParagraph"/>
        <w:numPr>
          <w:ilvl w:val="1"/>
          <w:numId w:val="21"/>
        </w:numPr>
        <w:spacing w:line="240" w:lineRule="auto"/>
        <w:rPr>
          <w:rFonts w:asciiTheme="minorHAnsi" w:hAnsiTheme="minorHAnsi" w:cstheme="minorHAnsi"/>
        </w:rPr>
      </w:pPr>
      <w:r w:rsidRPr="002A206B">
        <w:rPr>
          <w:rFonts w:asciiTheme="minorHAnsi" w:hAnsiTheme="minorHAnsi" w:cstheme="minorHAnsi"/>
        </w:rPr>
        <w:t>Skills for technical employment interviews</w:t>
      </w:r>
    </w:p>
    <w:p w:rsidR="00A06185" w:rsidRPr="002A206B" w:rsidRDefault="00A06185" w:rsidP="00CA1284">
      <w:pPr>
        <w:pStyle w:val="ListParagraph"/>
        <w:numPr>
          <w:ilvl w:val="1"/>
          <w:numId w:val="21"/>
        </w:numPr>
        <w:spacing w:line="240" w:lineRule="auto"/>
        <w:rPr>
          <w:rFonts w:asciiTheme="minorHAnsi" w:hAnsiTheme="minorHAnsi" w:cstheme="minorHAnsi"/>
        </w:rPr>
      </w:pPr>
      <w:r w:rsidRPr="002A206B">
        <w:rPr>
          <w:rFonts w:asciiTheme="minorHAnsi" w:hAnsiTheme="minorHAnsi" w:cstheme="minorHAnsi"/>
        </w:rPr>
        <w:t>Prepare resume and cover letters</w:t>
      </w:r>
    </w:p>
    <w:p w:rsidR="0063011E" w:rsidRPr="002A206B" w:rsidRDefault="0063011E" w:rsidP="00CA1284">
      <w:pPr>
        <w:jc w:val="both"/>
        <w:rPr>
          <w:rFonts w:asciiTheme="minorHAnsi" w:hAnsiTheme="minorHAnsi" w:cstheme="minorHAnsi"/>
          <w:b/>
          <w:sz w:val="22"/>
          <w:szCs w:val="22"/>
        </w:rPr>
      </w:pPr>
      <w:r w:rsidRPr="002A206B">
        <w:rPr>
          <w:rFonts w:asciiTheme="minorHAnsi" w:hAnsiTheme="minorHAnsi" w:cstheme="minorHAnsi"/>
          <w:b/>
          <w:sz w:val="22"/>
          <w:szCs w:val="22"/>
        </w:rPr>
        <w:t>Indirect Skill Development, some possibilities:</w:t>
      </w:r>
    </w:p>
    <w:p w:rsidR="0063011E" w:rsidRPr="002A206B" w:rsidRDefault="0063011E" w:rsidP="00CA1284">
      <w:pPr>
        <w:pStyle w:val="ListParagraph"/>
        <w:numPr>
          <w:ilvl w:val="0"/>
          <w:numId w:val="24"/>
        </w:numPr>
        <w:spacing w:line="240" w:lineRule="auto"/>
        <w:jc w:val="both"/>
        <w:rPr>
          <w:rFonts w:asciiTheme="minorHAnsi" w:hAnsiTheme="minorHAnsi" w:cstheme="minorHAnsi"/>
        </w:rPr>
      </w:pPr>
      <w:r w:rsidRPr="002A206B">
        <w:rPr>
          <w:rFonts w:asciiTheme="minorHAnsi" w:hAnsiTheme="minorHAnsi" w:cstheme="minorHAnsi"/>
        </w:rPr>
        <w:t>Software exposure</w:t>
      </w:r>
    </w:p>
    <w:p w:rsidR="0063011E" w:rsidRPr="002A206B" w:rsidRDefault="0063011E" w:rsidP="00CA1284">
      <w:pPr>
        <w:pStyle w:val="ListParagraph"/>
        <w:numPr>
          <w:ilvl w:val="0"/>
          <w:numId w:val="24"/>
        </w:numPr>
        <w:spacing w:line="240" w:lineRule="auto"/>
        <w:jc w:val="both"/>
        <w:rPr>
          <w:rFonts w:asciiTheme="minorHAnsi" w:hAnsiTheme="minorHAnsi" w:cstheme="minorHAnsi"/>
        </w:rPr>
      </w:pPr>
      <w:r w:rsidRPr="002A206B">
        <w:rPr>
          <w:rFonts w:asciiTheme="minorHAnsi" w:hAnsiTheme="minorHAnsi" w:cstheme="minorHAnsi"/>
        </w:rPr>
        <w:t>New statistical analyses</w:t>
      </w:r>
    </w:p>
    <w:p w:rsidR="0063011E" w:rsidRPr="002A206B" w:rsidRDefault="0063011E" w:rsidP="00CA1284">
      <w:pPr>
        <w:pStyle w:val="ListParagraph"/>
        <w:numPr>
          <w:ilvl w:val="0"/>
          <w:numId w:val="24"/>
        </w:numPr>
        <w:spacing w:line="240" w:lineRule="auto"/>
        <w:jc w:val="both"/>
        <w:rPr>
          <w:rFonts w:asciiTheme="minorHAnsi" w:hAnsiTheme="minorHAnsi" w:cstheme="minorHAnsi"/>
        </w:rPr>
      </w:pPr>
      <w:r w:rsidRPr="002A206B">
        <w:rPr>
          <w:rFonts w:asciiTheme="minorHAnsi" w:hAnsiTheme="minorHAnsi" w:cstheme="minorHAnsi"/>
        </w:rPr>
        <w:t>Teamwork</w:t>
      </w:r>
    </w:p>
    <w:p w:rsidR="0063011E" w:rsidRPr="002A206B" w:rsidRDefault="0063011E" w:rsidP="00CA1284">
      <w:pPr>
        <w:pStyle w:val="ListParagraph"/>
        <w:numPr>
          <w:ilvl w:val="0"/>
          <w:numId w:val="24"/>
        </w:numPr>
        <w:spacing w:line="240" w:lineRule="auto"/>
        <w:jc w:val="both"/>
        <w:rPr>
          <w:rFonts w:asciiTheme="minorHAnsi" w:hAnsiTheme="minorHAnsi" w:cstheme="minorHAnsi"/>
        </w:rPr>
      </w:pPr>
      <w:r w:rsidRPr="002A206B">
        <w:rPr>
          <w:rFonts w:asciiTheme="minorHAnsi" w:hAnsiTheme="minorHAnsi" w:cstheme="minorHAnsi"/>
        </w:rPr>
        <w:t>Communication, writing, and presentation skills</w:t>
      </w:r>
    </w:p>
    <w:p w:rsidR="0063011E" w:rsidRPr="002A206B" w:rsidRDefault="0063011E" w:rsidP="00CA1284">
      <w:pPr>
        <w:pStyle w:val="ListParagraph"/>
        <w:numPr>
          <w:ilvl w:val="0"/>
          <w:numId w:val="24"/>
        </w:numPr>
        <w:spacing w:line="240" w:lineRule="auto"/>
        <w:jc w:val="both"/>
        <w:rPr>
          <w:rFonts w:asciiTheme="minorHAnsi" w:hAnsiTheme="minorHAnsi" w:cstheme="minorHAnsi"/>
        </w:rPr>
      </w:pPr>
      <w:r w:rsidRPr="002A206B">
        <w:rPr>
          <w:rFonts w:asciiTheme="minorHAnsi" w:hAnsiTheme="minorHAnsi" w:cstheme="minorHAnsi"/>
        </w:rPr>
        <w:t>Visualization skills</w:t>
      </w:r>
    </w:p>
    <w:p w:rsidR="007F7492" w:rsidRPr="004A1300" w:rsidRDefault="007F7492" w:rsidP="00CA1284">
      <w:pPr>
        <w:shd w:val="clear" w:color="auto" w:fill="BFBFBF" w:themeFill="background1" w:themeFillShade="BF"/>
        <w:snapToGrid w:val="0"/>
        <w:rPr>
          <w:rFonts w:asciiTheme="minorHAnsi" w:hAnsiTheme="minorHAnsi" w:cstheme="minorHAnsi"/>
          <w:b/>
          <w:sz w:val="22"/>
          <w:szCs w:val="22"/>
        </w:rPr>
      </w:pPr>
      <w:r w:rsidRPr="004A1300">
        <w:rPr>
          <w:rFonts w:asciiTheme="minorHAnsi" w:hAnsiTheme="minorHAnsi" w:cstheme="minorHAnsi"/>
          <w:b/>
          <w:sz w:val="22"/>
          <w:szCs w:val="22"/>
        </w:rPr>
        <w:t>COURSE POLICIES</w:t>
      </w:r>
    </w:p>
    <w:p w:rsidR="00E402A1" w:rsidRDefault="00E402A1" w:rsidP="00CA1284">
      <w:pPr>
        <w:autoSpaceDE w:val="0"/>
        <w:autoSpaceDN w:val="0"/>
        <w:adjustRightInd w:val="0"/>
        <w:rPr>
          <w:rFonts w:asciiTheme="minorHAnsi" w:hAnsiTheme="minorHAnsi" w:cstheme="minorHAnsi"/>
          <w:sz w:val="22"/>
          <w:szCs w:val="22"/>
        </w:rPr>
      </w:pPr>
      <w:r>
        <w:rPr>
          <w:rFonts w:asciiTheme="minorHAnsi" w:hAnsiTheme="minorHAnsi" w:cstheme="minorHAnsi"/>
          <w:b/>
          <w:sz w:val="22"/>
          <w:szCs w:val="22"/>
          <w:u w:val="single"/>
        </w:rPr>
        <w:t>HEALTH AND SAFETY</w:t>
      </w:r>
      <w:r w:rsidRPr="005F6871">
        <w:rPr>
          <w:rFonts w:asciiTheme="minorHAnsi" w:hAnsiTheme="minorHAnsi" w:cstheme="minorHAnsi"/>
          <w:sz w:val="22"/>
          <w:szCs w:val="22"/>
        </w:rPr>
        <w:t xml:space="preserve">:  The COVID-19 pandemic is still present and serious. </w:t>
      </w:r>
      <w:r>
        <w:rPr>
          <w:rFonts w:asciiTheme="minorHAnsi" w:hAnsiTheme="minorHAnsi" w:cstheme="minorHAnsi"/>
          <w:sz w:val="22"/>
          <w:szCs w:val="22"/>
        </w:rPr>
        <w:t xml:space="preserve">While our class is meeting remotely, I want to remind you of the campus policy.   </w:t>
      </w:r>
      <w:r w:rsidRPr="005F6871">
        <w:rPr>
          <w:rFonts w:asciiTheme="minorHAnsi" w:hAnsiTheme="minorHAnsi" w:cstheme="minorHAnsi"/>
          <w:sz w:val="22"/>
          <w:szCs w:val="22"/>
        </w:rPr>
        <w:t>Before entering class, you should have completed your daily health assessment. While you are in class on campus, you are required to: sit in your designated seat, maintain physical distance</w:t>
      </w:r>
      <w:r w:rsidRPr="005F6871">
        <w:rPr>
          <w:rFonts w:asciiTheme="minorHAnsi" w:hAnsiTheme="minorHAnsi" w:cstheme="minorHAnsi"/>
          <w:bCs/>
          <w:sz w:val="22"/>
          <w:szCs w:val="22"/>
        </w:rPr>
        <w:t>, </w:t>
      </w:r>
      <w:r w:rsidRPr="005F6871">
        <w:rPr>
          <w:rFonts w:asciiTheme="minorHAnsi" w:hAnsiTheme="minorHAnsi" w:cstheme="minorHAnsi"/>
          <w:sz w:val="22"/>
          <w:szCs w:val="22"/>
        </w:rPr>
        <w:t xml:space="preserve">wear your facial </w:t>
      </w:r>
      <w:r>
        <w:rPr>
          <w:rFonts w:asciiTheme="minorHAnsi" w:hAnsiTheme="minorHAnsi" w:cstheme="minorHAnsi"/>
          <w:sz w:val="22"/>
          <w:szCs w:val="22"/>
        </w:rPr>
        <w:t xml:space="preserve">mask </w:t>
      </w:r>
      <w:r w:rsidRPr="005F6871">
        <w:rPr>
          <w:rFonts w:asciiTheme="minorHAnsi" w:hAnsiTheme="minorHAnsi" w:cstheme="minorHAnsi"/>
          <w:sz w:val="22"/>
          <w:szCs w:val="22"/>
        </w:rPr>
        <w:t>covering, always cough or sneeze into your elbow or tissue, use the materials provided to clean your desk and chair before and after use, and adhere to other public safety protocols and directives for your specific classroom/lab/studio. </w:t>
      </w:r>
    </w:p>
    <w:p w:rsidR="00E402A1" w:rsidRPr="005F6871" w:rsidRDefault="00E402A1" w:rsidP="00CA1284">
      <w:pPr>
        <w:autoSpaceDE w:val="0"/>
        <w:autoSpaceDN w:val="0"/>
        <w:adjustRightInd w:val="0"/>
        <w:rPr>
          <w:rFonts w:asciiTheme="minorHAnsi" w:hAnsiTheme="minorHAnsi" w:cstheme="minorHAnsi"/>
          <w:sz w:val="22"/>
          <w:szCs w:val="22"/>
        </w:rPr>
      </w:pPr>
    </w:p>
    <w:p w:rsidR="00E402A1" w:rsidRPr="005F6871" w:rsidRDefault="00E402A1" w:rsidP="00CA1284">
      <w:pPr>
        <w:autoSpaceDE w:val="0"/>
        <w:autoSpaceDN w:val="0"/>
        <w:adjustRightInd w:val="0"/>
        <w:rPr>
          <w:rFonts w:asciiTheme="minorHAnsi" w:hAnsiTheme="minorHAnsi" w:cstheme="minorHAnsi"/>
          <w:sz w:val="22"/>
          <w:szCs w:val="22"/>
        </w:rPr>
      </w:pPr>
      <w:r w:rsidRPr="005F6871">
        <w:rPr>
          <w:rFonts w:asciiTheme="minorHAnsi" w:hAnsiTheme="minorHAnsi" w:cstheme="minorHAnsi"/>
          <w:sz w:val="22"/>
          <w:szCs w:val="22"/>
        </w:rPr>
        <w:lastRenderedPageBreak/>
        <w:t>Students who do not follow these health and safety requirements will be instructed to leave class immediately. Students who violate this protocol will need to leave the classroom and MAY be marked absent. Repeated violations of these health-saving protocols may lead to sanctions under the </w:t>
      </w:r>
      <w:hyperlink r:id="rId11" w:tgtFrame="_blank" w:history="1">
        <w:r w:rsidRPr="005F6871">
          <w:rPr>
            <w:rStyle w:val="Hyperlink"/>
            <w:rFonts w:asciiTheme="minorHAnsi" w:hAnsiTheme="minorHAnsi" w:cstheme="minorHAnsi"/>
            <w:sz w:val="22"/>
            <w:szCs w:val="22"/>
            <w:u w:val="none"/>
          </w:rPr>
          <w:t>Student Code of Conduct</w:t>
        </w:r>
        <w:r w:rsidRPr="005F6871">
          <w:rPr>
            <w:rStyle w:val="Hyperlink"/>
            <w:rFonts w:asciiTheme="minorHAnsi" w:hAnsiTheme="minorHAnsi" w:cstheme="minorHAnsi"/>
            <w:bCs/>
            <w:sz w:val="22"/>
            <w:szCs w:val="22"/>
            <w:u w:val="none"/>
          </w:rPr>
          <w:t> (</w:t>
        </w:r>
        <w:r w:rsidRPr="005F6871">
          <w:rPr>
            <w:rStyle w:val="Hyperlink"/>
            <w:rFonts w:asciiTheme="minorHAnsi" w:hAnsiTheme="minorHAnsi" w:cstheme="minorHAnsi"/>
            <w:sz w:val="22"/>
            <w:szCs w:val="22"/>
            <w:u w:val="none"/>
          </w:rPr>
          <w:t>3344-83-04 [E] and [Z])</w:t>
        </w:r>
      </w:hyperlink>
      <w:r w:rsidRPr="005F6871">
        <w:rPr>
          <w:rFonts w:asciiTheme="minorHAnsi" w:hAnsiTheme="minorHAnsi" w:cstheme="minorHAnsi"/>
          <w:sz w:val="22"/>
          <w:szCs w:val="22"/>
        </w:rPr>
        <w:t> up to and including suspension or expulsion. The CSU community thanks you for your cooperation! </w:t>
      </w:r>
    </w:p>
    <w:p w:rsidR="00E402A1" w:rsidRDefault="00E402A1" w:rsidP="00CA1284">
      <w:pPr>
        <w:autoSpaceDE w:val="0"/>
        <w:autoSpaceDN w:val="0"/>
        <w:adjustRightInd w:val="0"/>
        <w:rPr>
          <w:rFonts w:asciiTheme="minorHAnsi" w:hAnsiTheme="minorHAnsi" w:cstheme="minorHAnsi"/>
          <w:b/>
          <w:sz w:val="22"/>
          <w:szCs w:val="22"/>
          <w:u w:val="single"/>
        </w:rPr>
      </w:pPr>
    </w:p>
    <w:p w:rsidR="007F7492" w:rsidRPr="004A1300" w:rsidRDefault="007F7492" w:rsidP="00CA1284">
      <w:pPr>
        <w:autoSpaceDE w:val="0"/>
        <w:autoSpaceDN w:val="0"/>
        <w:adjustRightInd w:val="0"/>
        <w:rPr>
          <w:rFonts w:asciiTheme="minorHAnsi" w:hAnsiTheme="minorHAnsi" w:cstheme="minorHAnsi"/>
          <w:sz w:val="22"/>
          <w:szCs w:val="22"/>
        </w:rPr>
      </w:pPr>
      <w:r w:rsidRPr="004A1300">
        <w:rPr>
          <w:rFonts w:asciiTheme="minorHAnsi" w:hAnsiTheme="minorHAnsi" w:cstheme="minorHAnsi"/>
          <w:b/>
          <w:sz w:val="22"/>
          <w:szCs w:val="22"/>
          <w:u w:val="single"/>
        </w:rPr>
        <w:t>ATTENDANCE</w:t>
      </w:r>
      <w:r w:rsidRPr="004A1300">
        <w:rPr>
          <w:rFonts w:asciiTheme="minorHAnsi" w:hAnsiTheme="minorHAnsi" w:cstheme="minorHAnsi"/>
          <w:sz w:val="22"/>
          <w:szCs w:val="22"/>
        </w:rPr>
        <w:t>:  To pass this class, you must attend.  Students are strongly encouraged to attend all class meetings.  While there are occasionally good reasons to miss class, regular attendance (awake and listening) will assist you in learning.  Further, active participation is encouraged and will contribute positively to your grade.  Students tend to do well in the tests if they do not miss too many classes.  Furthermore, students are expected to be aware of any changes in the dates of assignments or tests.  All handout materials will be posted on Blackboard.</w:t>
      </w:r>
    </w:p>
    <w:p w:rsidR="007F7492" w:rsidRPr="004A1300" w:rsidRDefault="007F7492" w:rsidP="00CA1284">
      <w:pPr>
        <w:pStyle w:val="ListParagraph"/>
        <w:numPr>
          <w:ilvl w:val="0"/>
          <w:numId w:val="29"/>
        </w:numPr>
        <w:autoSpaceDE w:val="0"/>
        <w:autoSpaceDN w:val="0"/>
        <w:adjustRightInd w:val="0"/>
        <w:spacing w:line="240" w:lineRule="auto"/>
        <w:rPr>
          <w:rFonts w:asciiTheme="minorHAnsi" w:hAnsiTheme="minorHAnsi" w:cstheme="minorHAnsi"/>
        </w:rPr>
      </w:pPr>
      <w:r w:rsidRPr="004A1300">
        <w:rPr>
          <w:rFonts w:asciiTheme="minorHAnsi" w:hAnsiTheme="minorHAnsi" w:cstheme="minorHAnsi"/>
        </w:rPr>
        <w:t xml:space="preserve">Attendance will be taken at every class.  If you do not attend class regularly, you will not pass.  </w:t>
      </w:r>
    </w:p>
    <w:p w:rsidR="007F7492" w:rsidRPr="004A1300" w:rsidRDefault="007F7492" w:rsidP="00CA1284">
      <w:pPr>
        <w:pStyle w:val="ListParagraph"/>
        <w:numPr>
          <w:ilvl w:val="0"/>
          <w:numId w:val="29"/>
        </w:numPr>
        <w:autoSpaceDE w:val="0"/>
        <w:autoSpaceDN w:val="0"/>
        <w:adjustRightInd w:val="0"/>
        <w:spacing w:line="240" w:lineRule="auto"/>
        <w:rPr>
          <w:rFonts w:asciiTheme="minorHAnsi" w:hAnsiTheme="minorHAnsi" w:cstheme="minorHAnsi"/>
        </w:rPr>
      </w:pPr>
      <w:r w:rsidRPr="004A1300">
        <w:rPr>
          <w:rFonts w:asciiTheme="minorHAnsi" w:hAnsiTheme="minorHAnsi" w:cstheme="minorHAnsi"/>
        </w:rPr>
        <w:t xml:space="preserve">Attendance will be taken into consideration for borderline (1%) final grade assignments.   </w:t>
      </w:r>
    </w:p>
    <w:p w:rsidR="007F7492" w:rsidRPr="004A1300" w:rsidRDefault="007F7492" w:rsidP="00CA1284">
      <w:pPr>
        <w:pStyle w:val="ListParagraph"/>
        <w:numPr>
          <w:ilvl w:val="0"/>
          <w:numId w:val="29"/>
        </w:numPr>
        <w:autoSpaceDE w:val="0"/>
        <w:autoSpaceDN w:val="0"/>
        <w:adjustRightInd w:val="0"/>
        <w:spacing w:line="240" w:lineRule="auto"/>
        <w:rPr>
          <w:rFonts w:asciiTheme="minorHAnsi" w:hAnsiTheme="minorHAnsi" w:cstheme="minorHAnsi"/>
        </w:rPr>
      </w:pPr>
      <w:r w:rsidRPr="004A1300">
        <w:rPr>
          <w:rFonts w:asciiTheme="minorHAnsi" w:hAnsiTheme="minorHAnsi" w:cstheme="minorHAnsi"/>
        </w:rPr>
        <w:t>If you are late to class or leave early, please do so with minimal disruption to the classroom environment.</w:t>
      </w:r>
    </w:p>
    <w:p w:rsidR="007F7492" w:rsidRPr="004A1300" w:rsidRDefault="007F7492" w:rsidP="00CA1284">
      <w:pPr>
        <w:rPr>
          <w:rFonts w:asciiTheme="minorHAnsi" w:hAnsiTheme="minorHAnsi" w:cstheme="minorHAnsi"/>
          <w:b/>
          <w:bCs/>
          <w:sz w:val="22"/>
          <w:szCs w:val="22"/>
          <w:u w:val="single"/>
        </w:rPr>
      </w:pPr>
      <w:bookmarkStart w:id="0" w:name="_Hlk48127337"/>
      <w:r w:rsidRPr="004A1300">
        <w:rPr>
          <w:rFonts w:asciiTheme="minorHAnsi" w:hAnsiTheme="minorHAnsi" w:cstheme="minorHAnsi"/>
          <w:b/>
          <w:bCs/>
          <w:caps/>
          <w:sz w:val="22"/>
          <w:szCs w:val="22"/>
          <w:u w:val="single"/>
        </w:rPr>
        <w:t>Absence accomodations:</w:t>
      </w:r>
      <w:r w:rsidRPr="004A1300">
        <w:rPr>
          <w:rFonts w:asciiTheme="minorHAnsi" w:hAnsiTheme="minorHAnsi" w:cstheme="minorHAnsi"/>
          <w:bCs/>
          <w:sz w:val="22"/>
          <w:szCs w:val="22"/>
        </w:rPr>
        <w:t xml:space="preserve">  </w:t>
      </w:r>
      <w:r w:rsidRPr="004A1300">
        <w:rPr>
          <w:rFonts w:asciiTheme="minorHAnsi" w:hAnsiTheme="minorHAnsi" w:cstheme="minorHAnsi"/>
          <w:sz w:val="22"/>
          <w:szCs w:val="22"/>
        </w:rPr>
        <w:t xml:space="preserve">Absences required by religious observance, disability and Title IX accommodations, university-authorized activities, and military service </w:t>
      </w:r>
      <w:r w:rsidRPr="004A1300">
        <w:rPr>
          <w:rFonts w:asciiTheme="minorHAnsi" w:hAnsiTheme="minorHAnsi" w:cstheme="minorHAnsi"/>
          <w:bCs/>
          <w:sz w:val="22"/>
          <w:szCs w:val="22"/>
        </w:rPr>
        <w:t xml:space="preserve">should be made at the beginning of the semester (the end of day on the University’s Last Day to Drop as noted at the top of the syllabus). The request should be made in writing and must include dates, reasons, duration of absence.  </w:t>
      </w:r>
      <w:r w:rsidRPr="004A1300">
        <w:rPr>
          <w:rFonts w:asciiTheme="minorHAnsi" w:hAnsiTheme="minorHAnsi" w:cstheme="minorHAnsi"/>
          <w:sz w:val="22"/>
          <w:szCs w:val="22"/>
        </w:rPr>
        <w:t>For disability and Title IX accommodations, university-authorized activities, and military service, you must provide your instructor with appropriate documentation.</w:t>
      </w:r>
    </w:p>
    <w:bookmarkEnd w:id="0"/>
    <w:p w:rsidR="007F7492" w:rsidRPr="004A1300" w:rsidRDefault="007F7492" w:rsidP="00CA1284">
      <w:pPr>
        <w:autoSpaceDE w:val="0"/>
        <w:autoSpaceDN w:val="0"/>
        <w:adjustRightInd w:val="0"/>
        <w:rPr>
          <w:rFonts w:asciiTheme="minorHAnsi" w:hAnsiTheme="minorHAnsi" w:cstheme="minorHAnsi"/>
          <w:sz w:val="22"/>
          <w:szCs w:val="22"/>
        </w:rPr>
      </w:pPr>
    </w:p>
    <w:p w:rsidR="007F7492" w:rsidRPr="004A1300" w:rsidRDefault="007F7492" w:rsidP="00CA1284">
      <w:pPr>
        <w:rPr>
          <w:rFonts w:asciiTheme="minorHAnsi" w:hAnsiTheme="minorHAnsi" w:cstheme="minorHAnsi"/>
          <w:sz w:val="22"/>
          <w:szCs w:val="22"/>
        </w:rPr>
      </w:pPr>
      <w:r w:rsidRPr="004A1300">
        <w:rPr>
          <w:rFonts w:asciiTheme="minorHAnsi" w:hAnsiTheme="minorHAnsi" w:cstheme="minorHAnsi"/>
          <w:b/>
          <w:sz w:val="22"/>
          <w:szCs w:val="22"/>
          <w:u w:val="single"/>
        </w:rPr>
        <w:t>CELL PHONES</w:t>
      </w:r>
      <w:r w:rsidRPr="004A1300">
        <w:rPr>
          <w:rFonts w:asciiTheme="minorHAnsi" w:hAnsiTheme="minorHAnsi" w:cstheme="minorHAnsi"/>
          <w:sz w:val="22"/>
          <w:szCs w:val="22"/>
        </w:rPr>
        <w:t xml:space="preserve">: Cell phones should be turned off or placed on vibrate during class.  </w:t>
      </w:r>
      <w:r w:rsidRPr="004A1300">
        <w:rPr>
          <w:rFonts w:asciiTheme="minorHAnsi" w:hAnsiTheme="minorHAnsi" w:cstheme="minorHAnsi"/>
          <w:i/>
          <w:sz w:val="22"/>
          <w:szCs w:val="22"/>
        </w:rPr>
        <w:t>Test messaging, checking e-mail, and web surfing are all not appropriate when the instructor is talking or you are doing class work.</w:t>
      </w:r>
      <w:r w:rsidRPr="004A1300">
        <w:rPr>
          <w:rFonts w:asciiTheme="minorHAnsi" w:hAnsiTheme="minorHAnsi" w:cstheme="minorHAnsi"/>
          <w:sz w:val="22"/>
          <w:szCs w:val="22"/>
        </w:rPr>
        <w:t xml:space="preserve">  Such behavior is grounds for removal from the classroom.  Cell phone that are visible during exams, even if not being used will result in a zero for that assessment.</w:t>
      </w:r>
    </w:p>
    <w:p w:rsidR="007F7492" w:rsidRPr="004A1300" w:rsidRDefault="007F7492" w:rsidP="00CA1284">
      <w:pPr>
        <w:rPr>
          <w:rFonts w:asciiTheme="minorHAnsi" w:hAnsiTheme="minorHAnsi" w:cstheme="minorHAnsi"/>
          <w:b/>
          <w:sz w:val="22"/>
          <w:szCs w:val="22"/>
          <w:u w:val="single"/>
        </w:rPr>
      </w:pPr>
    </w:p>
    <w:p w:rsidR="007F7492" w:rsidRPr="004A1300" w:rsidRDefault="007F7492" w:rsidP="00CA1284">
      <w:pPr>
        <w:rPr>
          <w:rStyle w:val="Hyperlink"/>
          <w:rFonts w:asciiTheme="minorHAnsi" w:hAnsiTheme="minorHAnsi" w:cstheme="minorHAnsi"/>
          <w:color w:val="auto"/>
          <w:sz w:val="22"/>
          <w:szCs w:val="22"/>
          <w:u w:val="none"/>
        </w:rPr>
      </w:pPr>
      <w:r w:rsidRPr="004A1300">
        <w:rPr>
          <w:rFonts w:asciiTheme="minorHAnsi" w:hAnsiTheme="minorHAnsi" w:cstheme="minorHAnsi"/>
          <w:b/>
          <w:sz w:val="22"/>
          <w:szCs w:val="22"/>
          <w:u w:val="single"/>
        </w:rPr>
        <w:t>ACADEMIC HONESTY</w:t>
      </w:r>
      <w:r w:rsidRPr="004A1300">
        <w:rPr>
          <w:rFonts w:asciiTheme="minorHAnsi" w:hAnsiTheme="minorHAnsi" w:cstheme="minorHAnsi"/>
          <w:sz w:val="22"/>
          <w:szCs w:val="22"/>
        </w:rPr>
        <w:t xml:space="preserve">: Acts of academic dishonesty (cheating, plagiarism-includes not citing sources, submission of work for more than one class, fabrication, fraud, etc.) are expressly forbidden. Cheating includes copying or receiving help from another student on exams or quizzes and all work that is expressly an individual assessment.  Merely copying someone’s work or allowing someone to copy your work is also considered cheating.  Additionally, attaching student names to a group project that did not contribute substantially to the final work product is also cheating. Infringements will be dealt with according to CSU policy.   If cheating occurs, the student will receive a grade of 0 for that component of the course.  If cheating occurs on the final exam, the student will receive a grade of F in this course.  Information regarding the official CSU policy regarding cheating and plagiarism can be found in the CSU Code of Student Conduct at </w:t>
      </w:r>
      <w:hyperlink r:id="rId12" w:history="1">
        <w:r w:rsidRPr="004A1300">
          <w:rPr>
            <w:rStyle w:val="Hyperlink"/>
            <w:rFonts w:asciiTheme="minorHAnsi" w:hAnsiTheme="minorHAnsi" w:cstheme="minorHAnsi"/>
            <w:sz w:val="22"/>
            <w:szCs w:val="22"/>
          </w:rPr>
          <w:t>www.csuohio.edu/studentlife/StudentCodeOfConduct.pdf</w:t>
        </w:r>
      </w:hyperlink>
    </w:p>
    <w:p w:rsidR="007F7492" w:rsidRPr="004A1300" w:rsidRDefault="007F7492" w:rsidP="00CA1284">
      <w:pPr>
        <w:pStyle w:val="NormalWeb"/>
        <w:spacing w:before="0" w:beforeAutospacing="0" w:after="0" w:afterAutospacing="0"/>
        <w:rPr>
          <w:rFonts w:asciiTheme="minorHAnsi" w:hAnsiTheme="minorHAnsi" w:cstheme="minorHAnsi"/>
          <w:b/>
          <w:color w:val="000000"/>
          <w:sz w:val="22"/>
          <w:szCs w:val="22"/>
          <w:u w:val="single"/>
        </w:rPr>
      </w:pPr>
    </w:p>
    <w:p w:rsidR="007F7492" w:rsidRPr="004A1300" w:rsidRDefault="007F7492" w:rsidP="00CA1284">
      <w:pPr>
        <w:pStyle w:val="NormalWeb"/>
        <w:spacing w:before="0" w:beforeAutospacing="0" w:after="0" w:afterAutospacing="0"/>
        <w:rPr>
          <w:rFonts w:asciiTheme="minorHAnsi" w:hAnsiTheme="minorHAnsi" w:cstheme="minorHAnsi"/>
          <w:color w:val="000000"/>
          <w:sz w:val="22"/>
          <w:szCs w:val="22"/>
        </w:rPr>
      </w:pPr>
      <w:bookmarkStart w:id="1" w:name="_Hlk48127420"/>
      <w:r w:rsidRPr="004A1300">
        <w:rPr>
          <w:rFonts w:asciiTheme="minorHAnsi" w:hAnsiTheme="minorHAnsi" w:cstheme="minorHAnsi"/>
          <w:b/>
          <w:color w:val="000000"/>
          <w:sz w:val="22"/>
          <w:szCs w:val="22"/>
          <w:u w:val="single"/>
        </w:rPr>
        <w:t>GRADE DISPUTE ETIQUETTE:</w:t>
      </w:r>
      <w:r w:rsidRPr="004A1300">
        <w:rPr>
          <w:rFonts w:asciiTheme="minorHAnsi" w:hAnsiTheme="minorHAnsi" w:cstheme="minorHAnsi"/>
          <w:color w:val="000000"/>
          <w:sz w:val="22"/>
          <w:szCs w:val="22"/>
        </w:rPr>
        <w:t xml:space="preserve">  If you feel that an assessment (quiz, project, or examination) was graded incorrectly, these are the steps to follow.</w:t>
      </w:r>
    </w:p>
    <w:p w:rsidR="007F7492" w:rsidRPr="004A1300" w:rsidRDefault="007F7492" w:rsidP="00CA1284">
      <w:pPr>
        <w:pStyle w:val="NormalWeb"/>
        <w:numPr>
          <w:ilvl w:val="0"/>
          <w:numId w:val="28"/>
        </w:numPr>
        <w:spacing w:before="0" w:beforeAutospacing="0" w:after="0" w:afterAutospacing="0"/>
        <w:rPr>
          <w:rFonts w:asciiTheme="minorHAnsi" w:hAnsiTheme="minorHAnsi" w:cstheme="minorHAnsi"/>
          <w:color w:val="000000"/>
          <w:sz w:val="22"/>
          <w:szCs w:val="22"/>
        </w:rPr>
      </w:pPr>
      <w:r w:rsidRPr="004A1300">
        <w:rPr>
          <w:rFonts w:asciiTheme="minorHAnsi" w:hAnsiTheme="minorHAnsi" w:cstheme="minorHAnsi"/>
          <w:color w:val="000000"/>
          <w:sz w:val="22"/>
          <w:szCs w:val="22"/>
        </w:rPr>
        <w:t>Politely speak to the instructor. Make an appointment by email or speaking to the professor after class. Bring the assessment to the meeting. Kindly ask why points were deducted from your total. It is your right to know to how you were graded.</w:t>
      </w:r>
    </w:p>
    <w:p w:rsidR="007F7492" w:rsidRPr="004A1300" w:rsidRDefault="007F7492" w:rsidP="00CA1284">
      <w:pPr>
        <w:pStyle w:val="NormalWeb"/>
        <w:numPr>
          <w:ilvl w:val="0"/>
          <w:numId w:val="28"/>
        </w:numPr>
        <w:spacing w:before="0" w:beforeAutospacing="0" w:after="0" w:afterAutospacing="0"/>
        <w:rPr>
          <w:rFonts w:asciiTheme="minorHAnsi" w:hAnsiTheme="minorHAnsi" w:cstheme="minorHAnsi"/>
          <w:color w:val="000000"/>
          <w:sz w:val="22"/>
          <w:szCs w:val="22"/>
        </w:rPr>
      </w:pPr>
      <w:r w:rsidRPr="004A1300">
        <w:rPr>
          <w:rFonts w:asciiTheme="minorHAnsi" w:hAnsiTheme="minorHAnsi" w:cstheme="minorHAnsi"/>
          <w:color w:val="000000"/>
          <w:sz w:val="22"/>
          <w:szCs w:val="22"/>
        </w:rPr>
        <w:t xml:space="preserve">After meeting with the faculty, if you still feel your grade does not reflect the value of your work, you can make an appointment to see the chair of the department. To make an </w:t>
      </w:r>
      <w:r w:rsidRPr="004A1300">
        <w:rPr>
          <w:rFonts w:asciiTheme="minorHAnsi" w:hAnsiTheme="minorHAnsi" w:cstheme="minorHAnsi"/>
          <w:color w:val="000000"/>
          <w:sz w:val="22"/>
          <w:szCs w:val="22"/>
        </w:rPr>
        <w:lastRenderedPageBreak/>
        <w:t xml:space="preserve">appointment, submit an electronic request using </w:t>
      </w:r>
      <w:hyperlink r:id="rId13" w:history="1">
        <w:r w:rsidRPr="004A1300">
          <w:rPr>
            <w:rStyle w:val="Hyperlink"/>
            <w:rFonts w:asciiTheme="minorHAnsi" w:hAnsiTheme="minorHAnsi" w:cstheme="minorHAnsi"/>
            <w:sz w:val="22"/>
            <w:szCs w:val="22"/>
          </w:rPr>
          <w:t>https://www.csuohio.edu/sciences/mathematics/meeting-request-with-math-chair</w:t>
        </w:r>
      </w:hyperlink>
    </w:p>
    <w:p w:rsidR="007F7492" w:rsidRPr="004A1300" w:rsidRDefault="007F7492" w:rsidP="00CA1284">
      <w:pPr>
        <w:pStyle w:val="NormalWeb"/>
        <w:numPr>
          <w:ilvl w:val="0"/>
          <w:numId w:val="28"/>
        </w:numPr>
        <w:spacing w:before="0" w:beforeAutospacing="0" w:after="0" w:afterAutospacing="0"/>
        <w:rPr>
          <w:rFonts w:asciiTheme="minorHAnsi" w:hAnsiTheme="minorHAnsi" w:cstheme="minorHAnsi"/>
          <w:color w:val="000000"/>
          <w:sz w:val="22"/>
          <w:szCs w:val="22"/>
        </w:rPr>
      </w:pPr>
      <w:r w:rsidRPr="004A1300">
        <w:rPr>
          <w:rFonts w:asciiTheme="minorHAnsi" w:hAnsiTheme="minorHAnsi" w:cstheme="minorHAnsi"/>
          <w:color w:val="000000"/>
          <w:sz w:val="22"/>
          <w:szCs w:val="22"/>
        </w:rPr>
        <w:t xml:space="preserve">After meeting with the chair, if you still feel your grade does not reflect the value of your work, you can fill out a grade dispute petition at </w:t>
      </w:r>
      <w:hyperlink r:id="rId14" w:history="1">
        <w:r w:rsidRPr="004A1300">
          <w:rPr>
            <w:rStyle w:val="Hyperlink"/>
            <w:rFonts w:asciiTheme="minorHAnsi" w:hAnsiTheme="minorHAnsi" w:cstheme="minorHAnsi"/>
            <w:sz w:val="22"/>
            <w:szCs w:val="22"/>
          </w:rPr>
          <w:t>https://www.csuohio.edu/sciences/sites/csuohio.edu.sciences/files/media/advising/documents/Grade%20Dispute.pdf</w:t>
        </w:r>
      </w:hyperlink>
    </w:p>
    <w:p w:rsidR="007F7492" w:rsidRPr="004A1300" w:rsidRDefault="007F7492" w:rsidP="00CA1284">
      <w:pPr>
        <w:pStyle w:val="NormalWeb"/>
        <w:spacing w:before="0" w:beforeAutospacing="0" w:after="0" w:afterAutospacing="0"/>
        <w:rPr>
          <w:rFonts w:asciiTheme="minorHAnsi" w:hAnsiTheme="minorHAnsi" w:cstheme="minorHAnsi"/>
          <w:color w:val="000000"/>
          <w:sz w:val="22"/>
          <w:szCs w:val="22"/>
        </w:rPr>
      </w:pPr>
      <w:r w:rsidRPr="004A1300">
        <w:rPr>
          <w:rFonts w:asciiTheme="minorHAnsi" w:hAnsiTheme="minorHAnsi" w:cstheme="minorHAnsi"/>
          <w:color w:val="000000"/>
          <w:sz w:val="22"/>
          <w:szCs w:val="22"/>
        </w:rPr>
        <w:t>Please note that bypassing any of these steps will NOT result in speedier resolution. In fact, it will delay the resolution of the matter.</w:t>
      </w:r>
    </w:p>
    <w:bookmarkEnd w:id="1"/>
    <w:p w:rsidR="007F7492" w:rsidRPr="004A1300" w:rsidRDefault="007F7492" w:rsidP="00CA1284">
      <w:pPr>
        <w:pStyle w:val="WP9Heading1"/>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jc w:val="both"/>
        <w:rPr>
          <w:rFonts w:asciiTheme="minorHAnsi" w:hAnsiTheme="minorHAnsi" w:cstheme="minorHAnsi"/>
          <w:szCs w:val="22"/>
          <w:u w:val="single"/>
        </w:rPr>
      </w:pPr>
    </w:p>
    <w:p w:rsidR="007F7492" w:rsidRPr="004A1300" w:rsidRDefault="007F7492" w:rsidP="00CA1284">
      <w:pPr>
        <w:pStyle w:val="WP9Heading1"/>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rPr>
          <w:rFonts w:asciiTheme="minorHAnsi" w:hAnsiTheme="minorHAnsi" w:cstheme="minorHAnsi"/>
          <w:b w:val="0"/>
          <w:szCs w:val="22"/>
        </w:rPr>
      </w:pPr>
      <w:r w:rsidRPr="004A1300">
        <w:rPr>
          <w:rFonts w:asciiTheme="minorHAnsi" w:hAnsiTheme="minorHAnsi" w:cstheme="minorHAnsi"/>
          <w:szCs w:val="22"/>
          <w:u w:val="single"/>
        </w:rPr>
        <w:t>COURSE WITHDRAWALS</w:t>
      </w:r>
      <w:r w:rsidRPr="004A1300">
        <w:rPr>
          <w:rFonts w:asciiTheme="minorHAnsi" w:hAnsiTheme="minorHAnsi" w:cstheme="minorHAnsi"/>
          <w:b w:val="0"/>
          <w:szCs w:val="22"/>
        </w:rPr>
        <w:t xml:space="preserve">:  The last day to drop (without a “W”) and the last day to withdraw are at the top of the syllabus.  Withdrawing from the course may put you in violation of the federally mandated standards for academic progress (SAP) that you must maintain to be eligible for financial aid.  You may refer to </w:t>
      </w:r>
      <w:hyperlink r:id="rId15" w:history="1">
        <w:r w:rsidRPr="004A1300">
          <w:rPr>
            <w:rStyle w:val="Hyperlink"/>
            <w:rFonts w:asciiTheme="minorHAnsi" w:hAnsiTheme="minorHAnsi" w:cstheme="minorHAnsi"/>
            <w:b w:val="0"/>
            <w:szCs w:val="22"/>
          </w:rPr>
          <w:t>http://www.csuohio.edu/moneysmarts/financial-impacts-drops-and-withdrawals</w:t>
        </w:r>
      </w:hyperlink>
      <w:r w:rsidRPr="004A1300">
        <w:rPr>
          <w:rFonts w:asciiTheme="minorHAnsi" w:hAnsiTheme="minorHAnsi" w:cstheme="minorHAnsi"/>
          <w:b w:val="0"/>
          <w:szCs w:val="22"/>
        </w:rPr>
        <w:t xml:space="preserve"> about the implications of withdrawing from the course for your financial aid or visit Campus 411.</w:t>
      </w:r>
    </w:p>
    <w:p w:rsidR="007F7492" w:rsidRPr="004A1300" w:rsidRDefault="007F7492" w:rsidP="00CA1284">
      <w:pPr>
        <w:pStyle w:val="WP9Heading1"/>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rPr>
          <w:rFonts w:asciiTheme="minorHAnsi" w:hAnsiTheme="minorHAnsi" w:cstheme="minorHAnsi"/>
          <w:szCs w:val="22"/>
          <w:u w:val="single"/>
        </w:rPr>
      </w:pPr>
    </w:p>
    <w:p w:rsidR="007F7492" w:rsidRPr="004A1300" w:rsidRDefault="007F7492" w:rsidP="00CA1284">
      <w:pPr>
        <w:pStyle w:val="WP9Heading1"/>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rPr>
          <w:rFonts w:asciiTheme="minorHAnsi" w:hAnsiTheme="minorHAnsi" w:cstheme="minorHAnsi"/>
          <w:b w:val="0"/>
          <w:szCs w:val="22"/>
        </w:rPr>
      </w:pPr>
      <w:bookmarkStart w:id="2" w:name="_Hlk48127479"/>
      <w:r w:rsidRPr="004A1300">
        <w:rPr>
          <w:rFonts w:asciiTheme="minorHAnsi" w:hAnsiTheme="minorHAnsi" w:cstheme="minorHAnsi"/>
          <w:szCs w:val="22"/>
          <w:u w:val="single"/>
        </w:rPr>
        <w:t>OFFICE OF DISABILITY SERVICES</w:t>
      </w:r>
      <w:r w:rsidRPr="004A1300">
        <w:rPr>
          <w:rFonts w:asciiTheme="minorHAnsi" w:hAnsiTheme="minorHAnsi" w:cstheme="minorHAnsi"/>
          <w:b w:val="0"/>
          <w:szCs w:val="22"/>
        </w:rPr>
        <w:t xml:space="preserve">: Educational access is the provision of classroom accommodations, auxiliary aids and services to ensure equal educational opportunities for all students regardless of their disability. Any student who feels he or she may need an accommodation based on the impact of a disability should contact the Office of Disability Services at (216)687-2015. The Office is located in Rhodes West 210. Accommodations need to be requested in advance and </w:t>
      </w:r>
      <w:r w:rsidRPr="004A1300">
        <w:rPr>
          <w:rFonts w:asciiTheme="minorHAnsi" w:hAnsiTheme="minorHAnsi" w:cstheme="minorHAnsi"/>
          <w:b w:val="0"/>
          <w:i/>
          <w:szCs w:val="22"/>
        </w:rPr>
        <w:t>will not be granted retroactively</w:t>
      </w:r>
      <w:r w:rsidRPr="004A1300">
        <w:rPr>
          <w:rFonts w:asciiTheme="minorHAnsi" w:hAnsiTheme="minorHAnsi" w:cstheme="minorHAnsi"/>
          <w:b w:val="0"/>
          <w:szCs w:val="22"/>
        </w:rPr>
        <w:t>.</w:t>
      </w:r>
    </w:p>
    <w:p w:rsidR="007F7492" w:rsidRPr="004A1300" w:rsidRDefault="007F7492" w:rsidP="00CA1284">
      <w:pPr>
        <w:pStyle w:val="WP9Heading1"/>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rPr>
          <w:rFonts w:asciiTheme="minorHAnsi" w:hAnsiTheme="minorHAnsi" w:cstheme="minorHAnsi"/>
          <w:szCs w:val="22"/>
          <w:u w:val="single"/>
        </w:rPr>
      </w:pPr>
    </w:p>
    <w:p w:rsidR="007F7492" w:rsidRPr="004A1300" w:rsidRDefault="007F7492" w:rsidP="00CA1284">
      <w:pPr>
        <w:rPr>
          <w:rFonts w:asciiTheme="minorHAnsi" w:hAnsiTheme="minorHAnsi" w:cstheme="minorHAnsi"/>
          <w:bCs/>
          <w:sz w:val="22"/>
          <w:szCs w:val="22"/>
        </w:rPr>
      </w:pPr>
      <w:r w:rsidRPr="004A1300">
        <w:rPr>
          <w:rFonts w:asciiTheme="minorHAnsi" w:hAnsiTheme="minorHAnsi" w:cstheme="minorHAnsi"/>
          <w:b/>
          <w:bCs/>
          <w:caps/>
          <w:sz w:val="22"/>
          <w:szCs w:val="22"/>
          <w:u w:val="single"/>
        </w:rPr>
        <w:t>Office of Institutional Equity</w:t>
      </w:r>
      <w:r w:rsidRPr="004A1300">
        <w:rPr>
          <w:rFonts w:asciiTheme="minorHAnsi" w:hAnsiTheme="minorHAnsi" w:cstheme="minorHAnsi"/>
          <w:bCs/>
          <w:sz w:val="22"/>
          <w:szCs w:val="22"/>
        </w:rPr>
        <w:t>: Federal law, including Title IX, and University policy require that CSU address discrimination, harassment and sexual violence and enable students affected by these issues to have the same opportunity to succeed as other students. The Office for Institutional Equity (OIE) provides information, identifies resources, and issues academic and other accommodations. Any student affected by discrimination, harassment and/or sexual violence and seeking assistance should contact OIE at 216-687-2223 or OIE@csuohio.edu or visiting AC 236.</w:t>
      </w:r>
    </w:p>
    <w:p w:rsidR="007F7492" w:rsidRPr="004A1300" w:rsidRDefault="007F7492" w:rsidP="00CA1284">
      <w:pPr>
        <w:rPr>
          <w:rFonts w:asciiTheme="minorHAnsi" w:hAnsiTheme="minorHAnsi" w:cstheme="minorHAnsi"/>
          <w:bCs/>
          <w:sz w:val="22"/>
          <w:szCs w:val="22"/>
        </w:rPr>
      </w:pPr>
    </w:p>
    <w:p w:rsidR="007F7492" w:rsidRPr="004A1300" w:rsidRDefault="007F7492" w:rsidP="00CA1284">
      <w:pPr>
        <w:rPr>
          <w:rFonts w:asciiTheme="minorHAnsi" w:hAnsiTheme="minorHAnsi" w:cstheme="minorHAnsi"/>
          <w:b/>
          <w:bCs/>
          <w:sz w:val="22"/>
          <w:szCs w:val="22"/>
          <w:u w:val="single"/>
        </w:rPr>
      </w:pPr>
      <w:r w:rsidRPr="004A1300">
        <w:rPr>
          <w:rFonts w:asciiTheme="minorHAnsi" w:hAnsiTheme="minorHAnsi" w:cstheme="minorHAnsi"/>
          <w:bCs/>
          <w:sz w:val="22"/>
          <w:szCs w:val="22"/>
        </w:rPr>
        <w:t>Faculty members are Responsible Employees who have a duty to report to OIE when students disclose experiences with discrimination, harassment and/or sexual violence. Faculty members’ duty to report to OIE includes disclosures made by students in class or in autobiographical and/or nonfiction writing assignments</w:t>
      </w:r>
      <w:r w:rsidRPr="004A1300">
        <w:rPr>
          <w:rFonts w:asciiTheme="minorHAnsi" w:hAnsiTheme="minorHAnsi" w:cstheme="minorHAnsi"/>
          <w:b/>
          <w:bCs/>
          <w:sz w:val="22"/>
          <w:szCs w:val="22"/>
          <w:u w:val="single"/>
        </w:rPr>
        <w:t>.</w:t>
      </w:r>
    </w:p>
    <w:bookmarkEnd w:id="2"/>
    <w:p w:rsidR="007F7492" w:rsidRPr="004A1300" w:rsidRDefault="007F7492" w:rsidP="00CA1284">
      <w:pPr>
        <w:rPr>
          <w:rFonts w:asciiTheme="minorHAnsi" w:hAnsiTheme="minorHAnsi" w:cstheme="minorHAnsi"/>
          <w:b/>
          <w:bCs/>
          <w:sz w:val="22"/>
          <w:szCs w:val="22"/>
          <w:u w:val="single"/>
        </w:rPr>
      </w:pPr>
    </w:p>
    <w:p w:rsidR="007F7492" w:rsidRPr="004A1300" w:rsidRDefault="007F7492" w:rsidP="00CA1284">
      <w:pPr>
        <w:rPr>
          <w:rFonts w:asciiTheme="minorHAnsi" w:hAnsiTheme="minorHAnsi" w:cstheme="minorHAnsi"/>
          <w:sz w:val="22"/>
          <w:szCs w:val="22"/>
        </w:rPr>
      </w:pPr>
      <w:r w:rsidRPr="004A1300">
        <w:rPr>
          <w:rFonts w:asciiTheme="minorHAnsi" w:hAnsiTheme="minorHAnsi" w:cstheme="minorHAnsi"/>
          <w:b/>
          <w:bCs/>
          <w:sz w:val="22"/>
          <w:szCs w:val="22"/>
          <w:u w:val="single"/>
        </w:rPr>
        <w:t>STUDENT WORK FOR COURSE PORTFOLIO</w:t>
      </w:r>
      <w:r w:rsidRPr="004A1300">
        <w:rPr>
          <w:rFonts w:asciiTheme="minorHAnsi" w:hAnsiTheme="minorHAnsi" w:cstheme="minorHAnsi"/>
          <w:bCs/>
          <w:sz w:val="22"/>
          <w:szCs w:val="22"/>
        </w:rPr>
        <w:t>:</w:t>
      </w:r>
      <w:r w:rsidRPr="004A1300">
        <w:rPr>
          <w:rFonts w:asciiTheme="minorHAnsi" w:hAnsiTheme="minorHAnsi" w:cstheme="minorHAnsi"/>
          <w:sz w:val="22"/>
          <w:szCs w:val="22"/>
        </w:rPr>
        <w:t xml:space="preserve">  The professor reserves the right to retain, for pedagogical reasons, either the original or a copy of your work submitted either individually or as a group project for this class.  Students’ names will be deleted from any retained items.</w:t>
      </w:r>
    </w:p>
    <w:p w:rsidR="00C23B0D" w:rsidRPr="002A206B" w:rsidRDefault="00C23B0D" w:rsidP="00CA1284">
      <w:pPr>
        <w:rPr>
          <w:rFonts w:asciiTheme="minorHAnsi" w:hAnsiTheme="minorHAnsi" w:cstheme="minorHAnsi"/>
          <w:sz w:val="22"/>
          <w:szCs w:val="22"/>
        </w:rPr>
      </w:pPr>
    </w:p>
    <w:p w:rsidR="00C23B0D" w:rsidRDefault="00C23B0D" w:rsidP="00CA1284">
      <w:pPr>
        <w:rPr>
          <w:rFonts w:asciiTheme="minorHAnsi" w:hAnsiTheme="minorHAnsi" w:cstheme="minorHAnsi"/>
          <w:sz w:val="22"/>
          <w:szCs w:val="22"/>
        </w:rPr>
      </w:pPr>
      <w:r w:rsidRPr="002A206B">
        <w:rPr>
          <w:rFonts w:asciiTheme="minorHAnsi" w:hAnsiTheme="minorHAnsi" w:cstheme="minorHAnsi"/>
          <w:b/>
          <w:sz w:val="22"/>
          <w:szCs w:val="22"/>
          <w:u w:val="single"/>
        </w:rPr>
        <w:t>OTHER RESOURCES / ASSISTANCE TOWARDS SUCCESS</w:t>
      </w:r>
      <w:r w:rsidRPr="002A206B">
        <w:rPr>
          <w:rFonts w:asciiTheme="minorHAnsi" w:hAnsiTheme="minorHAnsi" w:cstheme="minorHAnsi"/>
          <w:b/>
          <w:sz w:val="22"/>
          <w:szCs w:val="22"/>
        </w:rPr>
        <w:t xml:space="preserve">:  </w:t>
      </w:r>
      <w:r w:rsidRPr="002A206B">
        <w:rPr>
          <w:rFonts w:asciiTheme="minorHAnsi" w:hAnsiTheme="minorHAnsi" w:cstheme="minorHAnsi"/>
          <w:sz w:val="22"/>
          <w:szCs w:val="22"/>
        </w:rPr>
        <w:t xml:space="preserve">The instructor will place additional resources on Blackboard.   If you find other resources that you think may be helpful to your classmates, please give them to the instructor for placement on Blackboard.  </w:t>
      </w:r>
    </w:p>
    <w:p w:rsidR="00E53D17" w:rsidRDefault="00E53D17" w:rsidP="00CA1284">
      <w:pPr>
        <w:rPr>
          <w:rFonts w:asciiTheme="minorHAnsi" w:hAnsiTheme="minorHAnsi" w:cstheme="minorHAnsi"/>
          <w:sz w:val="22"/>
          <w:szCs w:val="22"/>
        </w:rPr>
      </w:pPr>
    </w:p>
    <w:p w:rsidR="00E53D17" w:rsidRPr="002A206B" w:rsidRDefault="00E53D17" w:rsidP="00CA1284">
      <w:pPr>
        <w:rPr>
          <w:rFonts w:asciiTheme="minorHAnsi" w:hAnsiTheme="minorHAnsi" w:cstheme="minorHAnsi"/>
          <w:sz w:val="22"/>
          <w:szCs w:val="22"/>
        </w:rPr>
      </w:pPr>
      <w:bookmarkStart w:id="3" w:name="_GoBack"/>
      <w:r w:rsidRPr="003C2ECE">
        <w:rPr>
          <w:rFonts w:asciiTheme="minorHAnsi" w:hAnsiTheme="minorHAnsi" w:cstheme="minorHAnsi"/>
          <w:b/>
          <w:sz w:val="22"/>
          <w:szCs w:val="22"/>
          <w:u w:val="single"/>
        </w:rPr>
        <w:t>TENTATIVE SCHEDULE</w:t>
      </w:r>
      <w:r w:rsidRPr="003C2ECE">
        <w:rPr>
          <w:rFonts w:asciiTheme="minorHAnsi" w:hAnsiTheme="minorHAnsi" w:cstheme="minorHAnsi"/>
          <w:sz w:val="22"/>
          <w:szCs w:val="22"/>
          <w:u w:val="single"/>
        </w:rPr>
        <w:t>:</w:t>
      </w:r>
      <w:r>
        <w:rPr>
          <w:rFonts w:asciiTheme="minorHAnsi" w:hAnsiTheme="minorHAnsi" w:cstheme="minorHAnsi"/>
          <w:sz w:val="22"/>
          <w:szCs w:val="22"/>
        </w:rPr>
        <w:t xml:space="preserve">  </w:t>
      </w:r>
      <w:bookmarkEnd w:id="3"/>
      <w:r w:rsidR="003C2ECE">
        <w:rPr>
          <w:rFonts w:asciiTheme="minorHAnsi" w:hAnsiTheme="minorHAnsi" w:cstheme="minorHAnsi"/>
          <w:sz w:val="22"/>
          <w:szCs w:val="22"/>
        </w:rPr>
        <w:t>This is a course on consulting which has a huge emphasis on time management.  As each topic is introduced, the class, as the consultant, will discuss the parameters and deadlines of the consulting project with the client (either the instructor or the client).</w:t>
      </w:r>
    </w:p>
    <w:p w:rsidR="00121E12" w:rsidRPr="002A206B" w:rsidRDefault="00121E12" w:rsidP="00CA1284">
      <w:pPr>
        <w:pStyle w:val="Default"/>
        <w:rPr>
          <w:rFonts w:asciiTheme="minorHAnsi" w:hAnsiTheme="minorHAnsi" w:cstheme="minorHAnsi"/>
          <w:b/>
          <w:bCs/>
          <w:sz w:val="22"/>
          <w:szCs w:val="22"/>
        </w:rPr>
      </w:pPr>
    </w:p>
    <w:p w:rsidR="00AA7454" w:rsidRPr="002A206B" w:rsidRDefault="00AA7454" w:rsidP="00CA1284">
      <w:pPr>
        <w:widowControl/>
        <w:rPr>
          <w:rFonts w:asciiTheme="minorHAnsi" w:eastAsiaTheme="minorHAnsi" w:hAnsiTheme="minorHAnsi" w:cstheme="minorHAnsi"/>
          <w:b/>
          <w:bCs/>
          <w:snapToGrid/>
          <w:color w:val="000000"/>
          <w:sz w:val="22"/>
          <w:szCs w:val="22"/>
        </w:rPr>
      </w:pPr>
    </w:p>
    <w:p w:rsidR="004F6178" w:rsidRPr="002A206B" w:rsidRDefault="004F6178" w:rsidP="00CA1284">
      <w:pPr>
        <w:widowControl/>
        <w:rPr>
          <w:rFonts w:asciiTheme="minorHAnsi" w:eastAsiaTheme="minorHAnsi" w:hAnsiTheme="minorHAnsi" w:cstheme="minorHAnsi"/>
          <w:snapToGrid/>
          <w:color w:val="000000"/>
          <w:sz w:val="22"/>
          <w:szCs w:val="22"/>
        </w:rPr>
      </w:pPr>
    </w:p>
    <w:p w:rsidR="00936ADF" w:rsidRPr="002A206B" w:rsidRDefault="00936ADF" w:rsidP="00CA1284">
      <w:pPr>
        <w:pStyle w:val="Default"/>
        <w:rPr>
          <w:rFonts w:asciiTheme="minorHAnsi" w:hAnsiTheme="minorHAnsi" w:cstheme="minorHAnsi"/>
          <w:sz w:val="22"/>
          <w:szCs w:val="22"/>
        </w:rPr>
      </w:pPr>
    </w:p>
    <w:sectPr w:rsidR="00936ADF" w:rsidRPr="002A206B" w:rsidSect="00B94F44">
      <w:headerReference w:type="default" r:id="rId16"/>
      <w:footerReference w:type="default" r:id="rId17"/>
      <w:endnotePr>
        <w:numFmt w:val="decimal"/>
      </w:endnotePr>
      <w:pgSz w:w="12240" w:h="15840"/>
      <w:pgMar w:top="1008" w:right="1440" w:bottom="1440" w:left="1440" w:header="576" w:footer="144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2088" w:rsidRDefault="00642088">
      <w:r>
        <w:separator/>
      </w:r>
    </w:p>
  </w:endnote>
  <w:endnote w:type="continuationSeparator" w:id="0">
    <w:p w:rsidR="00642088" w:rsidRDefault="00642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65A0" w:rsidRPr="00CF61B4" w:rsidRDefault="00EC3A04" w:rsidP="00CF61B4">
    <w:pPr>
      <w:pStyle w:val="Footer"/>
      <w:jc w:val="center"/>
      <w:rPr>
        <w:rFonts w:ascii="Arial" w:hAnsi="Arial" w:cs="Arial"/>
        <w:sz w:val="16"/>
        <w:szCs w:val="16"/>
      </w:rPr>
    </w:pPr>
    <w:r>
      <w:rPr>
        <w:rFonts w:ascii="Arial" w:hAnsi="Arial" w:cs="Arial"/>
        <w:b/>
        <w:sz w:val="16"/>
        <w:szCs w:val="16"/>
      </w:rPr>
      <w:t>STA</w:t>
    </w:r>
    <w:r w:rsidR="004003A8">
      <w:rPr>
        <w:rFonts w:ascii="Arial" w:hAnsi="Arial" w:cs="Arial"/>
        <w:b/>
        <w:sz w:val="16"/>
        <w:szCs w:val="16"/>
      </w:rPr>
      <w:t xml:space="preserve"> </w:t>
    </w:r>
    <w:r w:rsidR="00C54944">
      <w:rPr>
        <w:rFonts w:ascii="Arial" w:hAnsi="Arial" w:cs="Arial"/>
        <w:b/>
        <w:sz w:val="16"/>
        <w:szCs w:val="16"/>
      </w:rPr>
      <w:t>635</w:t>
    </w:r>
    <w:r w:rsidR="004003A8">
      <w:rPr>
        <w:rFonts w:ascii="Arial" w:hAnsi="Arial" w:cs="Arial"/>
        <w:b/>
        <w:sz w:val="16"/>
        <w:szCs w:val="16"/>
      </w:rPr>
      <w:t xml:space="preserve"> - </w:t>
    </w:r>
    <w:r w:rsidR="001C65A0" w:rsidRPr="009707FD">
      <w:rPr>
        <w:rFonts w:ascii="Arial" w:hAnsi="Arial" w:cs="Arial"/>
        <w:b/>
        <w:sz w:val="16"/>
        <w:szCs w:val="16"/>
      </w:rPr>
      <w:t>Quinn</w:t>
    </w:r>
    <w:r w:rsidR="001C65A0">
      <w:rPr>
        <w:rFonts w:ascii="Arial" w:hAnsi="Arial" w:cs="Arial"/>
        <w:sz w:val="16"/>
        <w:szCs w:val="16"/>
      </w:rPr>
      <w:t xml:space="preserve"> - </w:t>
    </w:r>
    <w:r w:rsidR="001C65A0" w:rsidRPr="00CF61B4">
      <w:rPr>
        <w:rFonts w:ascii="Arial" w:hAnsi="Arial" w:cs="Arial"/>
        <w:sz w:val="16"/>
        <w:szCs w:val="16"/>
      </w:rPr>
      <w:t xml:space="preserve">Page </w:t>
    </w:r>
    <w:r w:rsidR="00694E05" w:rsidRPr="00CF61B4">
      <w:rPr>
        <w:rFonts w:ascii="Arial" w:hAnsi="Arial" w:cs="Arial"/>
        <w:sz w:val="16"/>
        <w:szCs w:val="16"/>
      </w:rPr>
      <w:fldChar w:fldCharType="begin"/>
    </w:r>
    <w:r w:rsidR="001C65A0" w:rsidRPr="00CF61B4">
      <w:rPr>
        <w:rFonts w:ascii="Arial" w:hAnsi="Arial" w:cs="Arial"/>
        <w:sz w:val="16"/>
        <w:szCs w:val="16"/>
      </w:rPr>
      <w:instrText xml:space="preserve"> PAGE </w:instrText>
    </w:r>
    <w:r w:rsidR="00694E05" w:rsidRPr="00CF61B4">
      <w:rPr>
        <w:rFonts w:ascii="Arial" w:hAnsi="Arial" w:cs="Arial"/>
        <w:sz w:val="16"/>
        <w:szCs w:val="16"/>
      </w:rPr>
      <w:fldChar w:fldCharType="separate"/>
    </w:r>
    <w:r w:rsidR="008F2E2B">
      <w:rPr>
        <w:rFonts w:ascii="Arial" w:hAnsi="Arial" w:cs="Arial"/>
        <w:noProof/>
        <w:sz w:val="16"/>
        <w:szCs w:val="16"/>
      </w:rPr>
      <w:t>3</w:t>
    </w:r>
    <w:r w:rsidR="00694E05" w:rsidRPr="00CF61B4">
      <w:rPr>
        <w:rFonts w:ascii="Arial" w:hAnsi="Arial" w:cs="Arial"/>
        <w:sz w:val="16"/>
        <w:szCs w:val="16"/>
      </w:rPr>
      <w:fldChar w:fldCharType="end"/>
    </w:r>
    <w:r w:rsidR="001C65A0" w:rsidRPr="00CF61B4">
      <w:rPr>
        <w:rFonts w:ascii="Arial" w:hAnsi="Arial" w:cs="Arial"/>
        <w:sz w:val="16"/>
        <w:szCs w:val="16"/>
      </w:rPr>
      <w:t xml:space="preserve"> of </w:t>
    </w:r>
    <w:r w:rsidR="00694E05" w:rsidRPr="00CF61B4">
      <w:rPr>
        <w:rFonts w:ascii="Arial" w:hAnsi="Arial" w:cs="Arial"/>
        <w:sz w:val="16"/>
        <w:szCs w:val="16"/>
      </w:rPr>
      <w:fldChar w:fldCharType="begin"/>
    </w:r>
    <w:r w:rsidR="001C65A0" w:rsidRPr="00CF61B4">
      <w:rPr>
        <w:rFonts w:ascii="Arial" w:hAnsi="Arial" w:cs="Arial"/>
        <w:sz w:val="16"/>
        <w:szCs w:val="16"/>
      </w:rPr>
      <w:instrText xml:space="preserve"> NUMPAGES </w:instrText>
    </w:r>
    <w:r w:rsidR="00694E05" w:rsidRPr="00CF61B4">
      <w:rPr>
        <w:rFonts w:ascii="Arial" w:hAnsi="Arial" w:cs="Arial"/>
        <w:sz w:val="16"/>
        <w:szCs w:val="16"/>
      </w:rPr>
      <w:fldChar w:fldCharType="separate"/>
    </w:r>
    <w:r w:rsidR="008F2E2B">
      <w:rPr>
        <w:rFonts w:ascii="Arial" w:hAnsi="Arial" w:cs="Arial"/>
        <w:noProof/>
        <w:sz w:val="16"/>
        <w:szCs w:val="16"/>
      </w:rPr>
      <w:t>6</w:t>
    </w:r>
    <w:r w:rsidR="00694E05" w:rsidRPr="00CF61B4">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2088" w:rsidRDefault="00642088">
      <w:r>
        <w:separator/>
      </w:r>
    </w:p>
  </w:footnote>
  <w:footnote w:type="continuationSeparator" w:id="0">
    <w:p w:rsidR="00642088" w:rsidRDefault="006420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7290"/>
      <w:gridCol w:w="1265"/>
    </w:tblGrid>
    <w:tr w:rsidR="00B94F44" w:rsidTr="00D23FC8">
      <w:tc>
        <w:tcPr>
          <w:tcW w:w="1165" w:type="dxa"/>
        </w:tcPr>
        <w:p w:rsidR="00B94F44" w:rsidRPr="00B94F44" w:rsidRDefault="00B94F44" w:rsidP="00B94F44">
          <w:pPr>
            <w:rPr>
              <w:rFonts w:asciiTheme="minorHAnsi" w:hAnsiTheme="minorHAnsi" w:cstheme="minorHAnsi"/>
            </w:rPr>
          </w:pPr>
          <w:r w:rsidRPr="00B94F44">
            <w:rPr>
              <w:rFonts w:asciiTheme="minorHAnsi" w:hAnsiTheme="minorHAnsi" w:cstheme="minorHAnsi"/>
            </w:rPr>
            <w:t>Fall 20</w:t>
          </w:r>
          <w:r w:rsidR="00BD2B36">
            <w:rPr>
              <w:rFonts w:asciiTheme="minorHAnsi" w:hAnsiTheme="minorHAnsi" w:cstheme="minorHAnsi"/>
            </w:rPr>
            <w:t>20</w:t>
          </w:r>
        </w:p>
      </w:tc>
      <w:tc>
        <w:tcPr>
          <w:tcW w:w="7290" w:type="dxa"/>
        </w:tcPr>
        <w:p w:rsidR="00B94F44" w:rsidRPr="00D23FC8" w:rsidRDefault="00B94F44" w:rsidP="00B94F44">
          <w:pPr>
            <w:jc w:val="center"/>
            <w:rPr>
              <w:rFonts w:asciiTheme="minorHAnsi" w:hAnsiTheme="minorHAnsi" w:cstheme="minorHAnsi"/>
              <w:sz w:val="22"/>
            </w:rPr>
          </w:pPr>
          <w:bookmarkStart w:id="4" w:name="OLE_LINK1"/>
          <w:bookmarkStart w:id="5" w:name="OLE_LINK2"/>
          <w:r w:rsidRPr="00D23FC8">
            <w:rPr>
              <w:rFonts w:asciiTheme="minorHAnsi" w:hAnsiTheme="minorHAnsi" w:cstheme="minorHAnsi"/>
              <w:sz w:val="22"/>
            </w:rPr>
            <w:t>Cleveland State University - Mathematics and Statistics Department</w:t>
          </w:r>
        </w:p>
        <w:bookmarkEnd w:id="4"/>
        <w:bookmarkEnd w:id="5"/>
        <w:p w:rsidR="00B94F44" w:rsidRDefault="00B94F44" w:rsidP="00B94F44">
          <w:pPr>
            <w:jc w:val="center"/>
            <w:rPr>
              <w:rFonts w:asciiTheme="minorHAnsi" w:hAnsiTheme="minorHAnsi" w:cstheme="minorHAnsi"/>
              <w:b/>
            </w:rPr>
          </w:pPr>
          <w:r w:rsidRPr="00B94F44">
            <w:rPr>
              <w:rFonts w:asciiTheme="minorHAnsi" w:hAnsiTheme="minorHAnsi" w:cstheme="minorHAnsi"/>
              <w:b/>
            </w:rPr>
            <w:t>STA 635 - Statistical Consulting and Programming (4cr)</w:t>
          </w:r>
        </w:p>
      </w:tc>
      <w:tc>
        <w:tcPr>
          <w:tcW w:w="1265" w:type="dxa"/>
        </w:tcPr>
        <w:p w:rsidR="00B94F44" w:rsidRPr="00B94F44" w:rsidRDefault="00B94F44" w:rsidP="00B94F44">
          <w:pPr>
            <w:jc w:val="right"/>
            <w:rPr>
              <w:rFonts w:asciiTheme="minorHAnsi" w:hAnsiTheme="minorHAnsi" w:cstheme="minorHAnsi"/>
            </w:rPr>
          </w:pPr>
          <w:r w:rsidRPr="00B94F44">
            <w:rPr>
              <w:rFonts w:asciiTheme="minorHAnsi" w:hAnsiTheme="minorHAnsi" w:cstheme="minorHAnsi"/>
            </w:rPr>
            <w:t>Quinn</w:t>
          </w:r>
        </w:p>
      </w:tc>
    </w:tr>
  </w:tbl>
  <w:p w:rsidR="001C65A0" w:rsidRDefault="001C65A0" w:rsidP="00B94F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927F7"/>
    <w:multiLevelType w:val="hybridMultilevel"/>
    <w:tmpl w:val="ECE6C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F15DC"/>
    <w:multiLevelType w:val="hybridMultilevel"/>
    <w:tmpl w:val="98966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44D7E"/>
    <w:multiLevelType w:val="hybridMultilevel"/>
    <w:tmpl w:val="288A7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085CC6"/>
    <w:multiLevelType w:val="hybridMultilevel"/>
    <w:tmpl w:val="E690CC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555B51"/>
    <w:multiLevelType w:val="hybridMultilevel"/>
    <w:tmpl w:val="1E68C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B6524"/>
    <w:multiLevelType w:val="hybridMultilevel"/>
    <w:tmpl w:val="D7E637C8"/>
    <w:lvl w:ilvl="0" w:tplc="83DAEC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E64635"/>
    <w:multiLevelType w:val="hybridMultilevel"/>
    <w:tmpl w:val="48F6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5F7C31"/>
    <w:multiLevelType w:val="hybridMultilevel"/>
    <w:tmpl w:val="53BE34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A163896"/>
    <w:multiLevelType w:val="hybridMultilevel"/>
    <w:tmpl w:val="4114F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CF4000"/>
    <w:multiLevelType w:val="hybridMultilevel"/>
    <w:tmpl w:val="E9400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FE684F"/>
    <w:multiLevelType w:val="hybridMultilevel"/>
    <w:tmpl w:val="A74470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23624C"/>
    <w:multiLevelType w:val="hybridMultilevel"/>
    <w:tmpl w:val="729E9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7A3E8C"/>
    <w:multiLevelType w:val="hybridMultilevel"/>
    <w:tmpl w:val="B6464250"/>
    <w:lvl w:ilvl="0" w:tplc="4A8EA186">
      <w:start w:val="1"/>
      <w:numFmt w:val="decimal"/>
      <w:lvlText w:val="%1."/>
      <w:lvlJc w:val="left"/>
      <w:pPr>
        <w:ind w:left="540" w:hanging="360"/>
      </w:pPr>
      <w:rPr>
        <w:rFonts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3F6543BD"/>
    <w:multiLevelType w:val="hybridMultilevel"/>
    <w:tmpl w:val="D31216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E6129D"/>
    <w:multiLevelType w:val="hybridMultilevel"/>
    <w:tmpl w:val="8708BB24"/>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0" w:hanging="360"/>
      </w:pPr>
      <w:rPr>
        <w:rFonts w:ascii="Courier New" w:hAnsi="Courier New" w:cs="Courier New" w:hint="default"/>
      </w:rPr>
    </w:lvl>
    <w:lvl w:ilvl="5" w:tplc="04090005" w:tentative="1">
      <w:start w:val="1"/>
      <w:numFmt w:val="bullet"/>
      <w:lvlText w:val=""/>
      <w:lvlJc w:val="left"/>
      <w:pPr>
        <w:ind w:left="720" w:hanging="360"/>
      </w:pPr>
      <w:rPr>
        <w:rFonts w:ascii="Wingdings" w:hAnsi="Wingdings" w:hint="default"/>
      </w:rPr>
    </w:lvl>
    <w:lvl w:ilvl="6" w:tplc="04090001" w:tentative="1">
      <w:start w:val="1"/>
      <w:numFmt w:val="bullet"/>
      <w:lvlText w:val=""/>
      <w:lvlJc w:val="left"/>
      <w:pPr>
        <w:ind w:left="1440" w:hanging="360"/>
      </w:pPr>
      <w:rPr>
        <w:rFonts w:ascii="Symbol" w:hAnsi="Symbol" w:hint="default"/>
      </w:rPr>
    </w:lvl>
    <w:lvl w:ilvl="7" w:tplc="04090003" w:tentative="1">
      <w:start w:val="1"/>
      <w:numFmt w:val="bullet"/>
      <w:lvlText w:val="o"/>
      <w:lvlJc w:val="left"/>
      <w:pPr>
        <w:ind w:left="2160" w:hanging="360"/>
      </w:pPr>
      <w:rPr>
        <w:rFonts w:ascii="Courier New" w:hAnsi="Courier New" w:cs="Courier New" w:hint="default"/>
      </w:rPr>
    </w:lvl>
    <w:lvl w:ilvl="8" w:tplc="04090005" w:tentative="1">
      <w:start w:val="1"/>
      <w:numFmt w:val="bullet"/>
      <w:lvlText w:val=""/>
      <w:lvlJc w:val="left"/>
      <w:pPr>
        <w:ind w:left="2880" w:hanging="360"/>
      </w:pPr>
      <w:rPr>
        <w:rFonts w:ascii="Wingdings" w:hAnsi="Wingdings" w:hint="default"/>
      </w:rPr>
    </w:lvl>
  </w:abstractNum>
  <w:abstractNum w:abstractNumId="15" w15:restartNumberingAfterBreak="0">
    <w:nsid w:val="48047600"/>
    <w:multiLevelType w:val="hybridMultilevel"/>
    <w:tmpl w:val="B45CC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24378A"/>
    <w:multiLevelType w:val="hybridMultilevel"/>
    <w:tmpl w:val="A0988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E00AD0"/>
    <w:multiLevelType w:val="hybridMultilevel"/>
    <w:tmpl w:val="F9A00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D35A69"/>
    <w:multiLevelType w:val="hybridMultilevel"/>
    <w:tmpl w:val="6B9EF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2722AC"/>
    <w:multiLevelType w:val="hybridMultilevel"/>
    <w:tmpl w:val="9B92B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CC7417"/>
    <w:multiLevelType w:val="hybridMultilevel"/>
    <w:tmpl w:val="2DF8F71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9ED7AD1"/>
    <w:multiLevelType w:val="singleLevel"/>
    <w:tmpl w:val="13702E56"/>
    <w:lvl w:ilvl="0">
      <w:start w:val="29"/>
      <w:numFmt w:val="decimal"/>
      <w:lvlText w:val="%1."/>
      <w:lvlJc w:val="left"/>
      <w:pPr>
        <w:tabs>
          <w:tab w:val="num" w:pos="360"/>
        </w:tabs>
        <w:ind w:left="360" w:hanging="360"/>
      </w:pPr>
    </w:lvl>
  </w:abstractNum>
  <w:abstractNum w:abstractNumId="22" w15:restartNumberingAfterBreak="0">
    <w:nsid w:val="6D2E5981"/>
    <w:multiLevelType w:val="hybridMultilevel"/>
    <w:tmpl w:val="FF52A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1EB23CB"/>
    <w:multiLevelType w:val="hybridMultilevel"/>
    <w:tmpl w:val="A1B8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5B68B3"/>
    <w:multiLevelType w:val="hybridMultilevel"/>
    <w:tmpl w:val="FE26A3A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B81A7E"/>
    <w:multiLevelType w:val="hybridMultilevel"/>
    <w:tmpl w:val="39A4A3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5F2210B"/>
    <w:multiLevelType w:val="hybridMultilevel"/>
    <w:tmpl w:val="93825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377D94"/>
    <w:multiLevelType w:val="hybridMultilevel"/>
    <w:tmpl w:val="C11E51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83D04FB"/>
    <w:multiLevelType w:val="hybridMultilevel"/>
    <w:tmpl w:val="A2A41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2D7619"/>
    <w:multiLevelType w:val="hybridMultilevel"/>
    <w:tmpl w:val="49CCA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B31EC5"/>
    <w:multiLevelType w:val="hybridMultilevel"/>
    <w:tmpl w:val="4EFA4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8C529B"/>
    <w:multiLevelType w:val="hybridMultilevel"/>
    <w:tmpl w:val="B4BC3F4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1"/>
  </w:num>
  <w:num w:numId="2">
    <w:abstractNumId w:val="2"/>
  </w:num>
  <w:num w:numId="3">
    <w:abstractNumId w:val="29"/>
  </w:num>
  <w:num w:numId="4">
    <w:abstractNumId w:val="14"/>
  </w:num>
  <w:num w:numId="5">
    <w:abstractNumId w:val="12"/>
  </w:num>
  <w:num w:numId="6">
    <w:abstractNumId w:val="5"/>
  </w:num>
  <w:num w:numId="7">
    <w:abstractNumId w:val="17"/>
  </w:num>
  <w:num w:numId="8">
    <w:abstractNumId w:val="3"/>
  </w:num>
  <w:num w:numId="9">
    <w:abstractNumId w:val="8"/>
  </w:num>
  <w:num w:numId="10">
    <w:abstractNumId w:val="22"/>
  </w:num>
  <w:num w:numId="11">
    <w:abstractNumId w:val="1"/>
  </w:num>
  <w:num w:numId="12">
    <w:abstractNumId w:val="26"/>
  </w:num>
  <w:num w:numId="13">
    <w:abstractNumId w:val="31"/>
  </w:num>
  <w:num w:numId="14">
    <w:abstractNumId w:val="20"/>
  </w:num>
  <w:num w:numId="15">
    <w:abstractNumId w:val="10"/>
  </w:num>
  <w:num w:numId="16">
    <w:abstractNumId w:val="13"/>
  </w:num>
  <w:num w:numId="17">
    <w:abstractNumId w:val="11"/>
  </w:num>
  <w:num w:numId="18">
    <w:abstractNumId w:val="19"/>
  </w:num>
  <w:num w:numId="19">
    <w:abstractNumId w:val="9"/>
  </w:num>
  <w:num w:numId="20">
    <w:abstractNumId w:val="28"/>
  </w:num>
  <w:num w:numId="21">
    <w:abstractNumId w:val="18"/>
  </w:num>
  <w:num w:numId="22">
    <w:abstractNumId w:val="23"/>
  </w:num>
  <w:num w:numId="23">
    <w:abstractNumId w:val="6"/>
  </w:num>
  <w:num w:numId="24">
    <w:abstractNumId w:val="30"/>
  </w:num>
  <w:num w:numId="25">
    <w:abstractNumId w:val="16"/>
  </w:num>
  <w:num w:numId="26">
    <w:abstractNumId w:val="24"/>
  </w:num>
  <w:num w:numId="27">
    <w:abstractNumId w:val="15"/>
  </w:num>
  <w:num w:numId="28">
    <w:abstractNumId w:val="0"/>
  </w:num>
  <w:num w:numId="29">
    <w:abstractNumId w:val="25"/>
  </w:num>
  <w:num w:numId="30">
    <w:abstractNumId w:val="7"/>
  </w:num>
  <w:num w:numId="31">
    <w:abstractNumId w:val="27"/>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C91"/>
    <w:rsid w:val="00006369"/>
    <w:rsid w:val="00015F8D"/>
    <w:rsid w:val="00017992"/>
    <w:rsid w:val="000928C3"/>
    <w:rsid w:val="000C5E00"/>
    <w:rsid w:val="000D5996"/>
    <w:rsid w:val="000E5B3E"/>
    <w:rsid w:val="000F3D1B"/>
    <w:rsid w:val="000F6E60"/>
    <w:rsid w:val="000F6F8E"/>
    <w:rsid w:val="000F72DF"/>
    <w:rsid w:val="00121E12"/>
    <w:rsid w:val="00142D39"/>
    <w:rsid w:val="001443A7"/>
    <w:rsid w:val="0015079A"/>
    <w:rsid w:val="00156121"/>
    <w:rsid w:val="00164597"/>
    <w:rsid w:val="001712E3"/>
    <w:rsid w:val="00185E6A"/>
    <w:rsid w:val="00186FCD"/>
    <w:rsid w:val="001A17E0"/>
    <w:rsid w:val="001A2AD6"/>
    <w:rsid w:val="001C3A47"/>
    <w:rsid w:val="001C65A0"/>
    <w:rsid w:val="001C6A90"/>
    <w:rsid w:val="001E456D"/>
    <w:rsid w:val="0021452D"/>
    <w:rsid w:val="00216CEF"/>
    <w:rsid w:val="00235168"/>
    <w:rsid w:val="00242186"/>
    <w:rsid w:val="00255F13"/>
    <w:rsid w:val="0026704B"/>
    <w:rsid w:val="002A206B"/>
    <w:rsid w:val="002B114E"/>
    <w:rsid w:val="002D5341"/>
    <w:rsid w:val="002E6C26"/>
    <w:rsid w:val="002F5576"/>
    <w:rsid w:val="00313052"/>
    <w:rsid w:val="00320D8A"/>
    <w:rsid w:val="003267D3"/>
    <w:rsid w:val="00351E9C"/>
    <w:rsid w:val="00385F71"/>
    <w:rsid w:val="0038612A"/>
    <w:rsid w:val="00390CE6"/>
    <w:rsid w:val="00394704"/>
    <w:rsid w:val="00394795"/>
    <w:rsid w:val="003A6160"/>
    <w:rsid w:val="003C2ECE"/>
    <w:rsid w:val="004003A8"/>
    <w:rsid w:val="00417296"/>
    <w:rsid w:val="00423F60"/>
    <w:rsid w:val="004335DB"/>
    <w:rsid w:val="00436923"/>
    <w:rsid w:val="00484FF6"/>
    <w:rsid w:val="004856FA"/>
    <w:rsid w:val="00492918"/>
    <w:rsid w:val="004B17D4"/>
    <w:rsid w:val="004C05B1"/>
    <w:rsid w:val="004C10AC"/>
    <w:rsid w:val="004C5D5F"/>
    <w:rsid w:val="004D0E0D"/>
    <w:rsid w:val="004E23E3"/>
    <w:rsid w:val="004F51BA"/>
    <w:rsid w:val="004F6178"/>
    <w:rsid w:val="00511591"/>
    <w:rsid w:val="00517E2C"/>
    <w:rsid w:val="00554E44"/>
    <w:rsid w:val="00572F1E"/>
    <w:rsid w:val="00577E41"/>
    <w:rsid w:val="00585097"/>
    <w:rsid w:val="005A3B36"/>
    <w:rsid w:val="005D41A3"/>
    <w:rsid w:val="005E01AD"/>
    <w:rsid w:val="006224C0"/>
    <w:rsid w:val="0063011E"/>
    <w:rsid w:val="00630D0B"/>
    <w:rsid w:val="00640897"/>
    <w:rsid w:val="00642088"/>
    <w:rsid w:val="00652594"/>
    <w:rsid w:val="00655BB2"/>
    <w:rsid w:val="006622A5"/>
    <w:rsid w:val="00694E05"/>
    <w:rsid w:val="006952DB"/>
    <w:rsid w:val="006A087C"/>
    <w:rsid w:val="006A78F7"/>
    <w:rsid w:val="006D375E"/>
    <w:rsid w:val="006F25A4"/>
    <w:rsid w:val="00707970"/>
    <w:rsid w:val="00707FF7"/>
    <w:rsid w:val="00713FBC"/>
    <w:rsid w:val="007219A7"/>
    <w:rsid w:val="007251F5"/>
    <w:rsid w:val="007414C1"/>
    <w:rsid w:val="00770C91"/>
    <w:rsid w:val="00776BB2"/>
    <w:rsid w:val="007856CA"/>
    <w:rsid w:val="00796A08"/>
    <w:rsid w:val="007A47DE"/>
    <w:rsid w:val="007B785E"/>
    <w:rsid w:val="007C2D1C"/>
    <w:rsid w:val="007E4F28"/>
    <w:rsid w:val="007E7B5C"/>
    <w:rsid w:val="007F7492"/>
    <w:rsid w:val="00801920"/>
    <w:rsid w:val="00803208"/>
    <w:rsid w:val="00804128"/>
    <w:rsid w:val="00807C64"/>
    <w:rsid w:val="008151BE"/>
    <w:rsid w:val="00825F11"/>
    <w:rsid w:val="00826C00"/>
    <w:rsid w:val="00837496"/>
    <w:rsid w:val="008435F5"/>
    <w:rsid w:val="0086304B"/>
    <w:rsid w:val="00866F13"/>
    <w:rsid w:val="008671E3"/>
    <w:rsid w:val="00884C86"/>
    <w:rsid w:val="00896D67"/>
    <w:rsid w:val="008C0652"/>
    <w:rsid w:val="008C3546"/>
    <w:rsid w:val="008D72DB"/>
    <w:rsid w:val="008E41CE"/>
    <w:rsid w:val="008F2E2B"/>
    <w:rsid w:val="009001D5"/>
    <w:rsid w:val="009048A0"/>
    <w:rsid w:val="00912FA8"/>
    <w:rsid w:val="009207A5"/>
    <w:rsid w:val="00922CA8"/>
    <w:rsid w:val="00923606"/>
    <w:rsid w:val="009255B3"/>
    <w:rsid w:val="00936ADF"/>
    <w:rsid w:val="009675B9"/>
    <w:rsid w:val="00970295"/>
    <w:rsid w:val="009707FD"/>
    <w:rsid w:val="00972037"/>
    <w:rsid w:val="00984BD6"/>
    <w:rsid w:val="009A2947"/>
    <w:rsid w:val="009A63BC"/>
    <w:rsid w:val="009B2B90"/>
    <w:rsid w:val="009C1963"/>
    <w:rsid w:val="009F22E5"/>
    <w:rsid w:val="00A00913"/>
    <w:rsid w:val="00A00CE3"/>
    <w:rsid w:val="00A02E97"/>
    <w:rsid w:val="00A06185"/>
    <w:rsid w:val="00A404A2"/>
    <w:rsid w:val="00A64B5F"/>
    <w:rsid w:val="00A67DDF"/>
    <w:rsid w:val="00A87473"/>
    <w:rsid w:val="00A94F74"/>
    <w:rsid w:val="00A95DAC"/>
    <w:rsid w:val="00AA5FAC"/>
    <w:rsid w:val="00AA7454"/>
    <w:rsid w:val="00AB3522"/>
    <w:rsid w:val="00AD68E1"/>
    <w:rsid w:val="00AE1DE0"/>
    <w:rsid w:val="00B26667"/>
    <w:rsid w:val="00B518A6"/>
    <w:rsid w:val="00B75016"/>
    <w:rsid w:val="00B75EC4"/>
    <w:rsid w:val="00B80113"/>
    <w:rsid w:val="00B807B3"/>
    <w:rsid w:val="00B86BBE"/>
    <w:rsid w:val="00B94F44"/>
    <w:rsid w:val="00BA14BD"/>
    <w:rsid w:val="00BA3228"/>
    <w:rsid w:val="00BC04BF"/>
    <w:rsid w:val="00BD2B36"/>
    <w:rsid w:val="00BE61B5"/>
    <w:rsid w:val="00BF3CC0"/>
    <w:rsid w:val="00C06E00"/>
    <w:rsid w:val="00C07BCD"/>
    <w:rsid w:val="00C23B0D"/>
    <w:rsid w:val="00C31ECB"/>
    <w:rsid w:val="00C372E0"/>
    <w:rsid w:val="00C456AE"/>
    <w:rsid w:val="00C51C98"/>
    <w:rsid w:val="00C54944"/>
    <w:rsid w:val="00C60F08"/>
    <w:rsid w:val="00C83F28"/>
    <w:rsid w:val="00C90A6F"/>
    <w:rsid w:val="00CA1284"/>
    <w:rsid w:val="00CC3381"/>
    <w:rsid w:val="00CD2EFA"/>
    <w:rsid w:val="00CD6AF6"/>
    <w:rsid w:val="00CF2B2E"/>
    <w:rsid w:val="00CF61B4"/>
    <w:rsid w:val="00D04BD4"/>
    <w:rsid w:val="00D12508"/>
    <w:rsid w:val="00D23FC8"/>
    <w:rsid w:val="00D27CE5"/>
    <w:rsid w:val="00D32383"/>
    <w:rsid w:val="00D32BAF"/>
    <w:rsid w:val="00D42B53"/>
    <w:rsid w:val="00D44B92"/>
    <w:rsid w:val="00D44C5B"/>
    <w:rsid w:val="00D62A3E"/>
    <w:rsid w:val="00D63DB5"/>
    <w:rsid w:val="00D74F65"/>
    <w:rsid w:val="00D83749"/>
    <w:rsid w:val="00D877C0"/>
    <w:rsid w:val="00D922F0"/>
    <w:rsid w:val="00DB2514"/>
    <w:rsid w:val="00DE0B8C"/>
    <w:rsid w:val="00E1403F"/>
    <w:rsid w:val="00E262A3"/>
    <w:rsid w:val="00E402A1"/>
    <w:rsid w:val="00E514C9"/>
    <w:rsid w:val="00E53D17"/>
    <w:rsid w:val="00E925AC"/>
    <w:rsid w:val="00EA189B"/>
    <w:rsid w:val="00EC3A04"/>
    <w:rsid w:val="00EE1124"/>
    <w:rsid w:val="00EE4EED"/>
    <w:rsid w:val="00EF2162"/>
    <w:rsid w:val="00F014FE"/>
    <w:rsid w:val="00F14BBF"/>
    <w:rsid w:val="00F17055"/>
    <w:rsid w:val="00F220EE"/>
    <w:rsid w:val="00F2327E"/>
    <w:rsid w:val="00F87D3E"/>
    <w:rsid w:val="00F9029F"/>
    <w:rsid w:val="00F90819"/>
    <w:rsid w:val="00FA0B1D"/>
    <w:rsid w:val="00FA5C9B"/>
    <w:rsid w:val="00FB3FF3"/>
    <w:rsid w:val="00FC7B95"/>
    <w:rsid w:val="00FD7F34"/>
    <w:rsid w:val="00FE0D38"/>
    <w:rsid w:val="00FE1B71"/>
    <w:rsid w:val="00FE6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32C319"/>
  <w15:docId w15:val="{8412F57D-4F4C-4B6D-A1D9-F3193AB4D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94E05"/>
    <w:pPr>
      <w:widowControl w:val="0"/>
    </w:pPr>
    <w:rPr>
      <w:rFonts w:ascii="Courier" w:hAnsi="Courier"/>
      <w:snapToGrid w:val="0"/>
      <w:sz w:val="24"/>
    </w:rPr>
  </w:style>
  <w:style w:type="paragraph" w:styleId="Heading2">
    <w:name w:val="heading 2"/>
    <w:basedOn w:val="Normal"/>
    <w:next w:val="Normal"/>
    <w:qFormat/>
    <w:rsid w:val="00694E05"/>
    <w:pPr>
      <w:keepNext/>
      <w:widowControl/>
      <w:outlineLvl w:val="1"/>
    </w:pPr>
    <w:rPr>
      <w:rFonts w:ascii="Arial" w:hAnsi="Arial"/>
      <w:b/>
      <w:snapToGrid/>
      <w:sz w:val="22"/>
    </w:rPr>
  </w:style>
  <w:style w:type="paragraph" w:styleId="Heading3">
    <w:name w:val="heading 3"/>
    <w:basedOn w:val="Normal"/>
    <w:next w:val="Normal"/>
    <w:qFormat/>
    <w:rsid w:val="00694E05"/>
    <w:pPr>
      <w:keepNext/>
      <w:widowControl/>
      <w:jc w:val="center"/>
      <w:outlineLvl w:val="2"/>
    </w:pPr>
    <w:rPr>
      <w:rFonts w:ascii="Arial" w:hAnsi="Arial"/>
      <w:b/>
      <w:snapToGrid/>
      <w:sz w:val="2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694E05"/>
  </w:style>
  <w:style w:type="paragraph" w:styleId="BodyText">
    <w:name w:val="Body Text"/>
    <w:basedOn w:val="Normal"/>
    <w:rsid w:val="00694E05"/>
    <w:rPr>
      <w:rFonts w:ascii="Arial" w:hAnsi="Arial"/>
      <w:bCs/>
      <w:sz w:val="20"/>
    </w:rPr>
  </w:style>
  <w:style w:type="paragraph" w:customStyle="1" w:styleId="WP9Heading1">
    <w:name w:val="WP9_Heading 1"/>
    <w:basedOn w:val="Normal"/>
    <w:rsid w:val="00694E05"/>
    <w:rPr>
      <w:rFonts w:ascii="Times New Roman" w:hAnsi="Times New Roman"/>
      <w:b/>
      <w:snapToGrid/>
      <w:sz w:val="22"/>
    </w:rPr>
  </w:style>
  <w:style w:type="table" w:styleId="TableGrid">
    <w:name w:val="Table Grid"/>
    <w:basedOn w:val="TableNormal"/>
    <w:uiPriority w:val="39"/>
    <w:rsid w:val="00EF2162"/>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655BB2"/>
    <w:rPr>
      <w:color w:val="0000FF"/>
      <w:u w:val="single"/>
    </w:rPr>
  </w:style>
  <w:style w:type="paragraph" w:styleId="NormalWeb">
    <w:name w:val="Normal (Web)"/>
    <w:basedOn w:val="Normal"/>
    <w:uiPriority w:val="99"/>
    <w:rsid w:val="00655BB2"/>
    <w:pPr>
      <w:widowControl/>
      <w:spacing w:before="100" w:beforeAutospacing="1" w:after="100" w:afterAutospacing="1"/>
    </w:pPr>
    <w:rPr>
      <w:rFonts w:ascii="Times New Roman" w:hAnsi="Times New Roman"/>
      <w:snapToGrid/>
      <w:szCs w:val="24"/>
    </w:rPr>
  </w:style>
  <w:style w:type="paragraph" w:styleId="Header">
    <w:name w:val="header"/>
    <w:basedOn w:val="Normal"/>
    <w:rsid w:val="00CF61B4"/>
    <w:pPr>
      <w:tabs>
        <w:tab w:val="center" w:pos="4320"/>
        <w:tab w:val="right" w:pos="8640"/>
      </w:tabs>
    </w:pPr>
  </w:style>
  <w:style w:type="paragraph" w:styleId="Footer">
    <w:name w:val="footer"/>
    <w:basedOn w:val="Normal"/>
    <w:rsid w:val="00CF61B4"/>
    <w:pPr>
      <w:tabs>
        <w:tab w:val="center" w:pos="4320"/>
        <w:tab w:val="right" w:pos="8640"/>
      </w:tabs>
    </w:pPr>
  </w:style>
  <w:style w:type="character" w:styleId="Strong">
    <w:name w:val="Strong"/>
    <w:basedOn w:val="DefaultParagraphFont"/>
    <w:uiPriority w:val="22"/>
    <w:qFormat/>
    <w:rsid w:val="00417296"/>
    <w:rPr>
      <w:b/>
      <w:bCs/>
    </w:rPr>
  </w:style>
  <w:style w:type="table" w:styleId="TableClassic1">
    <w:name w:val="Table Classic 1"/>
    <w:basedOn w:val="TableNormal"/>
    <w:rsid w:val="005A3B36"/>
    <w:pPr>
      <w:widowControl w:val="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z-TopofForm">
    <w:name w:val="HTML Top of Form"/>
    <w:basedOn w:val="Normal"/>
    <w:next w:val="Normal"/>
    <w:link w:val="z-TopofFormChar"/>
    <w:hidden/>
    <w:uiPriority w:val="99"/>
    <w:unhideWhenUsed/>
    <w:rsid w:val="00E925AC"/>
    <w:pPr>
      <w:widowControl/>
      <w:pBdr>
        <w:bottom w:val="single" w:sz="6" w:space="1" w:color="auto"/>
      </w:pBdr>
      <w:jc w:val="center"/>
    </w:pPr>
    <w:rPr>
      <w:rFonts w:ascii="Arial" w:hAnsi="Arial" w:cs="Arial"/>
      <w:snapToGrid/>
      <w:vanish/>
      <w:sz w:val="16"/>
      <w:szCs w:val="16"/>
    </w:rPr>
  </w:style>
  <w:style w:type="character" w:customStyle="1" w:styleId="z-TopofFormChar">
    <w:name w:val="z-Top of Form Char"/>
    <w:basedOn w:val="DefaultParagraphFont"/>
    <w:link w:val="z-TopofForm"/>
    <w:uiPriority w:val="99"/>
    <w:rsid w:val="00E925A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E925AC"/>
    <w:pPr>
      <w:widowControl/>
      <w:pBdr>
        <w:top w:val="single" w:sz="6" w:space="1" w:color="auto"/>
      </w:pBdr>
      <w:jc w:val="center"/>
    </w:pPr>
    <w:rPr>
      <w:rFonts w:ascii="Arial" w:hAnsi="Arial" w:cs="Arial"/>
      <w:snapToGrid/>
      <w:vanish/>
      <w:sz w:val="16"/>
      <w:szCs w:val="16"/>
    </w:rPr>
  </w:style>
  <w:style w:type="character" w:customStyle="1" w:styleId="z-BottomofFormChar">
    <w:name w:val="z-Bottom of Form Char"/>
    <w:basedOn w:val="DefaultParagraphFont"/>
    <w:link w:val="z-BottomofForm"/>
    <w:uiPriority w:val="99"/>
    <w:rsid w:val="00E925AC"/>
    <w:rPr>
      <w:rFonts w:ascii="Arial" w:hAnsi="Arial" w:cs="Arial"/>
      <w:vanish/>
      <w:sz w:val="16"/>
      <w:szCs w:val="16"/>
    </w:rPr>
  </w:style>
  <w:style w:type="paragraph" w:styleId="ListParagraph">
    <w:name w:val="List Paragraph"/>
    <w:basedOn w:val="Normal"/>
    <w:uiPriority w:val="34"/>
    <w:qFormat/>
    <w:rsid w:val="00D74F65"/>
    <w:pPr>
      <w:widowControl/>
      <w:spacing w:after="200" w:line="276" w:lineRule="auto"/>
      <w:ind w:left="720"/>
      <w:contextualSpacing/>
    </w:pPr>
    <w:rPr>
      <w:rFonts w:ascii="Calibri" w:eastAsia="Calibri" w:hAnsi="Calibri"/>
      <w:snapToGrid/>
      <w:sz w:val="22"/>
      <w:szCs w:val="22"/>
    </w:rPr>
  </w:style>
  <w:style w:type="paragraph" w:customStyle="1" w:styleId="Default">
    <w:name w:val="Default"/>
    <w:rsid w:val="00B807B3"/>
    <w:pPr>
      <w:autoSpaceDE w:val="0"/>
      <w:autoSpaceDN w:val="0"/>
      <w:adjustRightInd w:val="0"/>
    </w:pPr>
    <w:rPr>
      <w:rFonts w:eastAsiaTheme="minorHAnsi"/>
      <w:color w:val="000000"/>
      <w:sz w:val="24"/>
      <w:szCs w:val="24"/>
    </w:rPr>
  </w:style>
  <w:style w:type="paragraph" w:styleId="BalloonText">
    <w:name w:val="Balloon Text"/>
    <w:basedOn w:val="Normal"/>
    <w:link w:val="BalloonTextChar"/>
    <w:semiHidden/>
    <w:unhideWhenUsed/>
    <w:rsid w:val="009A2947"/>
    <w:rPr>
      <w:rFonts w:ascii="Segoe UI" w:hAnsi="Segoe UI" w:cs="Segoe UI"/>
      <w:sz w:val="18"/>
      <w:szCs w:val="18"/>
    </w:rPr>
  </w:style>
  <w:style w:type="character" w:customStyle="1" w:styleId="BalloonTextChar">
    <w:name w:val="Balloon Text Char"/>
    <w:basedOn w:val="DefaultParagraphFont"/>
    <w:link w:val="BalloonText"/>
    <w:semiHidden/>
    <w:rsid w:val="009A2947"/>
    <w:rPr>
      <w:rFonts w:ascii="Segoe UI" w:hAnsi="Segoe UI" w:cs="Segoe UI"/>
      <w:snapToGrid w:val="0"/>
      <w:sz w:val="18"/>
      <w:szCs w:val="18"/>
    </w:rPr>
  </w:style>
  <w:style w:type="character" w:customStyle="1" w:styleId="markfssfnixvc">
    <w:name w:val="markfssfnixvc"/>
    <w:basedOn w:val="DefaultParagraphFont"/>
    <w:rsid w:val="002A206B"/>
  </w:style>
  <w:style w:type="character" w:styleId="UnresolvedMention">
    <w:name w:val="Unresolved Mention"/>
    <w:basedOn w:val="DefaultParagraphFont"/>
    <w:uiPriority w:val="99"/>
    <w:semiHidden/>
    <w:unhideWhenUsed/>
    <w:rsid w:val="00BE61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743208">
      <w:bodyDiv w:val="1"/>
      <w:marLeft w:val="0"/>
      <w:marRight w:val="0"/>
      <w:marTop w:val="0"/>
      <w:marBottom w:val="0"/>
      <w:divBdr>
        <w:top w:val="none" w:sz="0" w:space="0" w:color="auto"/>
        <w:left w:val="none" w:sz="0" w:space="0" w:color="auto"/>
        <w:bottom w:val="none" w:sz="0" w:space="0" w:color="auto"/>
        <w:right w:val="none" w:sz="0" w:space="0" w:color="auto"/>
      </w:divBdr>
    </w:div>
    <w:div w:id="1181623851">
      <w:bodyDiv w:val="1"/>
      <w:marLeft w:val="0"/>
      <w:marRight w:val="0"/>
      <w:marTop w:val="0"/>
      <w:marBottom w:val="0"/>
      <w:divBdr>
        <w:top w:val="none" w:sz="0" w:space="0" w:color="auto"/>
        <w:left w:val="none" w:sz="0" w:space="0" w:color="auto"/>
        <w:bottom w:val="none" w:sz="0" w:space="0" w:color="auto"/>
        <w:right w:val="none" w:sz="0" w:space="0" w:color="auto"/>
      </w:divBdr>
    </w:div>
    <w:div w:id="1891724891">
      <w:bodyDiv w:val="1"/>
      <w:marLeft w:val="0"/>
      <w:marRight w:val="0"/>
      <w:marTop w:val="0"/>
      <w:marBottom w:val="0"/>
      <w:divBdr>
        <w:top w:val="none" w:sz="0" w:space="0" w:color="auto"/>
        <w:left w:val="none" w:sz="0" w:space="0" w:color="auto"/>
        <w:bottom w:val="none" w:sz="0" w:space="0" w:color="auto"/>
        <w:right w:val="none" w:sz="0" w:space="0" w:color="auto"/>
      </w:divBdr>
      <w:divsChild>
        <w:div w:id="1151025379">
          <w:marLeft w:val="300"/>
          <w:marRight w:val="300"/>
          <w:marTop w:val="0"/>
          <w:marBottom w:val="0"/>
          <w:divBdr>
            <w:top w:val="none" w:sz="0" w:space="0" w:color="auto"/>
            <w:left w:val="none" w:sz="0" w:space="0" w:color="auto"/>
            <w:bottom w:val="none" w:sz="0" w:space="0" w:color="auto"/>
            <w:right w:val="none" w:sz="0" w:space="0" w:color="auto"/>
          </w:divBdr>
          <w:divsChild>
            <w:div w:id="130490295">
              <w:marLeft w:val="0"/>
              <w:marRight w:val="0"/>
              <w:marTop w:val="0"/>
              <w:marBottom w:val="0"/>
              <w:divBdr>
                <w:top w:val="none" w:sz="0" w:space="0" w:color="auto"/>
                <w:left w:val="none" w:sz="0" w:space="0" w:color="auto"/>
                <w:bottom w:val="none" w:sz="0" w:space="0" w:color="auto"/>
                <w:right w:val="none" w:sz="0" w:space="0" w:color="auto"/>
              </w:divBdr>
              <w:divsChild>
                <w:div w:id="896554150">
                  <w:marLeft w:val="0"/>
                  <w:marRight w:val="0"/>
                  <w:marTop w:val="0"/>
                  <w:marBottom w:val="0"/>
                  <w:divBdr>
                    <w:top w:val="none" w:sz="0" w:space="0" w:color="auto"/>
                    <w:left w:val="none" w:sz="0" w:space="0" w:color="auto"/>
                    <w:bottom w:val="none" w:sz="0" w:space="0" w:color="auto"/>
                    <w:right w:val="none" w:sz="0" w:space="0" w:color="auto"/>
                  </w:divBdr>
                  <w:divsChild>
                    <w:div w:id="711878237">
                      <w:marLeft w:val="0"/>
                      <w:marRight w:val="-3615"/>
                      <w:marTop w:val="0"/>
                      <w:marBottom w:val="0"/>
                      <w:divBdr>
                        <w:top w:val="none" w:sz="0" w:space="0" w:color="auto"/>
                        <w:left w:val="none" w:sz="0" w:space="0" w:color="auto"/>
                        <w:bottom w:val="none" w:sz="0" w:space="0" w:color="auto"/>
                        <w:right w:val="none" w:sz="0" w:space="0" w:color="auto"/>
                      </w:divBdr>
                      <w:divsChild>
                        <w:div w:id="1251619574">
                          <w:marLeft w:val="0"/>
                          <w:marRight w:val="3615"/>
                          <w:marTop w:val="0"/>
                          <w:marBottom w:val="0"/>
                          <w:divBdr>
                            <w:top w:val="none" w:sz="0" w:space="0" w:color="auto"/>
                            <w:left w:val="none" w:sz="0" w:space="0" w:color="auto"/>
                            <w:bottom w:val="none" w:sz="0" w:space="0" w:color="auto"/>
                            <w:right w:val="none" w:sz="0" w:space="0" w:color="auto"/>
                          </w:divBdr>
                          <w:divsChild>
                            <w:div w:id="777675301">
                              <w:marLeft w:val="360"/>
                              <w:marRight w:val="210"/>
                              <w:marTop w:val="210"/>
                              <w:marBottom w:val="150"/>
                              <w:divBdr>
                                <w:top w:val="none" w:sz="0" w:space="0" w:color="auto"/>
                                <w:left w:val="none" w:sz="0" w:space="0" w:color="auto"/>
                                <w:bottom w:val="none" w:sz="0" w:space="0" w:color="auto"/>
                                <w:right w:val="none" w:sz="0" w:space="0" w:color="auto"/>
                              </w:divBdr>
                              <w:divsChild>
                                <w:div w:id="33727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csuohio.zoom.us/j/4454375714&amp;sa=D&amp;source=calendar&amp;usd=2&amp;usg=AOvVaw2Nv2y8jci-eAYIv3-CYCt-" TargetMode="External"/><Relationship Id="rId13" Type="http://schemas.openxmlformats.org/officeDocument/2006/relationships/hyperlink" Target="https://www.csuohio.edu/sciences/mathematics/meeting-request-with-math-chai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url?q=https://csuohio.zoom.us/j/4454375714&amp;sa=D&amp;source=calendar&amp;usd=2&amp;usg=AOvVaw2Nv2y8jci-eAYIv3-CYCt-" TargetMode="External"/><Relationship Id="rId12" Type="http://schemas.openxmlformats.org/officeDocument/2006/relationships/hyperlink" Target="http://www.csuohio.edu/studentlife/StudentCodeOfConduct.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suohio.edu/sites/default/files/3344-83-04%20-%20eff.%208-17-15.pdf" TargetMode="External"/><Relationship Id="rId5" Type="http://schemas.openxmlformats.org/officeDocument/2006/relationships/footnotes" Target="footnotes.xml"/><Relationship Id="rId15" Type="http://schemas.openxmlformats.org/officeDocument/2006/relationships/hyperlink" Target="http://www.csuohio.edu/moneysmarts/financial-impacts-drops-and-withdrawals" TargetMode="External"/><Relationship Id="rId10" Type="http://schemas.openxmlformats.org/officeDocument/2006/relationships/hyperlink" Target="https://csuohio.zoom.us/j/9351562238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l.quinn@csuohio.edu" TargetMode="External"/><Relationship Id="rId14" Type="http://schemas.openxmlformats.org/officeDocument/2006/relationships/hyperlink" Target="https://www.csuohio.edu/sciences/sites/csuohio.edu.sciences/files/media/advising/documents/Grade%20Dispu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6</Pages>
  <Words>2440</Words>
  <Characters>13911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Cleveland State University</vt:lpstr>
    </vt:vector>
  </TitlesOfParts>
  <Company>Cleveland State University</Company>
  <LinksUpToDate>false</LinksUpToDate>
  <CharactersWithSpaces>16319</CharactersWithSpaces>
  <SharedDoc>false</SharedDoc>
  <HLinks>
    <vt:vector size="6" baseType="variant">
      <vt:variant>
        <vt:i4>7929856</vt:i4>
      </vt:variant>
      <vt:variant>
        <vt:i4>0</vt:i4>
      </vt:variant>
      <vt:variant>
        <vt:i4>0</vt:i4>
      </vt:variant>
      <vt:variant>
        <vt:i4>5</vt:i4>
      </vt:variant>
      <vt:variant>
        <vt:lpwstr>mailto:l.quinn@csuohio.edu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Cleveland State University</dc:title>
  <dc:subject/>
  <dc:creator>Finance Dept.</dc:creator>
  <cp:keywords/>
  <dc:description/>
  <cp:lastModifiedBy>Linda M Quinn</cp:lastModifiedBy>
  <cp:revision>11</cp:revision>
  <cp:lastPrinted>2019-08-27T16:22:00Z</cp:lastPrinted>
  <dcterms:created xsi:type="dcterms:W3CDTF">2020-07-24T21:13:00Z</dcterms:created>
  <dcterms:modified xsi:type="dcterms:W3CDTF">2020-08-24T16:09:00Z</dcterms:modified>
</cp:coreProperties>
</file>