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72070" w14:textId="77777777" w:rsidR="001867BC" w:rsidRPr="00020807" w:rsidRDefault="001867BC" w:rsidP="001867BC">
      <w:pPr>
        <w:ind w:left="120"/>
        <w:rPr>
          <w:rFonts w:ascii="Times New Roman" w:hAnsi="Times New Roman" w:cs="Times New Roman"/>
          <w:sz w:val="24"/>
          <w:szCs w:val="24"/>
        </w:rPr>
      </w:pPr>
      <w:r w:rsidRPr="00020807">
        <w:rPr>
          <w:rFonts w:ascii="Times New Roman" w:hAnsi="Times New Roman" w:cs="Times New Roman"/>
          <w:color w:val="10157E"/>
          <w:w w:val="110"/>
          <w:sz w:val="24"/>
          <w:szCs w:val="24"/>
        </w:rPr>
        <w:t>Results</w:t>
      </w:r>
    </w:p>
    <w:p w14:paraId="12E4496C" w14:textId="77777777" w:rsidR="001867BC" w:rsidRPr="00CC1666" w:rsidRDefault="001867BC" w:rsidP="001867BC">
      <w:pPr>
        <w:pStyle w:val="BodyText"/>
        <w:spacing w:before="143" w:line="211" w:lineRule="auto"/>
        <w:ind w:left="120" w:right="105"/>
        <w:jc w:val="both"/>
        <w:rPr>
          <w:rFonts w:ascii="Times New Roman" w:hAnsi="Times New Roman" w:cs="Times New Roman"/>
          <w:i/>
          <w:w w:val="105"/>
          <w:sz w:val="24"/>
          <w:szCs w:val="24"/>
        </w:rPr>
      </w:pPr>
      <w:r w:rsidRPr="00CC1666">
        <w:rPr>
          <w:rFonts w:ascii="Times New Roman" w:hAnsi="Times New Roman" w:cs="Times New Roman"/>
          <w:i/>
          <w:w w:val="105"/>
          <w:sz w:val="24"/>
          <w:szCs w:val="24"/>
        </w:rPr>
        <w:t>SEM modeling</w:t>
      </w:r>
    </w:p>
    <w:p w14:paraId="5AE17AD1" w14:textId="77777777" w:rsidR="001867BC" w:rsidRDefault="001867BC" w:rsidP="001867BC">
      <w:pPr>
        <w:pStyle w:val="BodyText"/>
        <w:spacing w:before="143" w:line="211" w:lineRule="auto"/>
        <w:ind w:left="120" w:right="105"/>
        <w:jc w:val="both"/>
        <w:rPr>
          <w:rFonts w:ascii="Times New Roman" w:hAnsi="Times New Roman" w:cs="Times New Roman"/>
          <w:w w:val="105"/>
          <w:sz w:val="24"/>
          <w:szCs w:val="24"/>
        </w:rPr>
      </w:pPr>
      <w:r>
        <w:rPr>
          <w:rFonts w:ascii="Times New Roman" w:hAnsi="Times New Roman" w:cs="Times New Roman"/>
          <w:w w:val="105"/>
          <w:sz w:val="24"/>
          <w:szCs w:val="24"/>
        </w:rPr>
        <w:t xml:space="preserve">The Structural Equation Model (SEM) for this research is a combination of </w:t>
      </w:r>
      <w:r w:rsidRPr="00020807">
        <w:rPr>
          <w:rFonts w:ascii="Times New Roman" w:hAnsi="Times New Roman" w:cs="Times New Roman"/>
          <w:w w:val="105"/>
          <w:sz w:val="24"/>
          <w:szCs w:val="24"/>
        </w:rPr>
        <w:t>C</w:t>
      </w:r>
      <w:r>
        <w:rPr>
          <w:rFonts w:ascii="Times New Roman" w:hAnsi="Times New Roman" w:cs="Times New Roman"/>
          <w:w w:val="105"/>
          <w:sz w:val="24"/>
          <w:szCs w:val="24"/>
        </w:rPr>
        <w:t xml:space="preserve">onfirmatory Factor Analysis and </w:t>
      </w:r>
      <w:r w:rsidRPr="00020807">
        <w:rPr>
          <w:rFonts w:ascii="Times New Roman" w:hAnsi="Times New Roman" w:cs="Times New Roman"/>
          <w:w w:val="105"/>
          <w:sz w:val="24"/>
          <w:szCs w:val="24"/>
        </w:rPr>
        <w:t xml:space="preserve">multiple </w:t>
      </w:r>
      <w:r>
        <w:rPr>
          <w:rFonts w:ascii="Times New Roman" w:hAnsi="Times New Roman" w:cs="Times New Roman"/>
          <w:w w:val="105"/>
          <w:sz w:val="24"/>
          <w:szCs w:val="24"/>
        </w:rPr>
        <w:t xml:space="preserve">logistic </w:t>
      </w:r>
      <w:r w:rsidRPr="00020807">
        <w:rPr>
          <w:rFonts w:ascii="Times New Roman" w:hAnsi="Times New Roman" w:cs="Times New Roman"/>
          <w:w w:val="105"/>
          <w:sz w:val="24"/>
          <w:szCs w:val="24"/>
        </w:rPr>
        <w:t>regression</w:t>
      </w:r>
      <w:r>
        <w:rPr>
          <w:rFonts w:ascii="Times New Roman" w:hAnsi="Times New Roman" w:cs="Times New Roman"/>
          <w:w w:val="105"/>
          <w:sz w:val="24"/>
          <w:szCs w:val="24"/>
        </w:rPr>
        <w:t xml:space="preserve">.  The model is based on the school to prison pipeline and is shown in </w:t>
      </w:r>
      <w:r w:rsidRPr="00020807">
        <w:rPr>
          <w:rFonts w:ascii="Times New Roman" w:hAnsi="Times New Roman" w:cs="Times New Roman"/>
          <w:w w:val="105"/>
          <w:sz w:val="24"/>
          <w:szCs w:val="24"/>
          <w:highlight w:val="yellow"/>
        </w:rPr>
        <w:t>Figure x</w:t>
      </w:r>
      <w:r>
        <w:rPr>
          <w:rFonts w:ascii="Times New Roman" w:hAnsi="Times New Roman" w:cs="Times New Roman"/>
          <w:w w:val="105"/>
          <w:sz w:val="24"/>
          <w:szCs w:val="24"/>
        </w:rPr>
        <w:t>.   There are three major timepoints in the pipeline:  elementary/middle school, high school, and adulthood.   The outcomes at the elementary/middle school, high school timepoints are latent variables and the outcome measured at adulthood is an observed indicator variable for adult incarceration.  Five other latent constructs were created to be used as exogenous variables:  for three different types of trauma (family, poverty, and crime) and juvenile delinquency and adult crime.  Additional observed variables include age in 2015, gender, SES, dual parent home, race/ethnicity, citizenship, urban/rural, highest grade completed and juvenile incarceration.  Three simultaneous regression models are incorporated in the SEM model, one for each of the endogenous timepoints.</w:t>
      </w:r>
    </w:p>
    <w:p w14:paraId="173181D0" w14:textId="77777777" w:rsidR="001867BC" w:rsidRDefault="001867BC" w:rsidP="001867BC">
      <w:pPr>
        <w:pStyle w:val="BodyText"/>
        <w:spacing w:before="143" w:line="211" w:lineRule="auto"/>
        <w:ind w:left="120" w:right="105"/>
        <w:jc w:val="both"/>
        <w:rPr>
          <w:rFonts w:ascii="Times New Roman" w:hAnsi="Times New Roman" w:cs="Times New Roman"/>
          <w:w w:val="105"/>
          <w:sz w:val="24"/>
          <w:szCs w:val="24"/>
        </w:rPr>
      </w:pPr>
    </w:p>
    <w:p w14:paraId="614DD2E4" w14:textId="77777777" w:rsidR="001867BC" w:rsidRPr="00CC1666" w:rsidRDefault="001867BC" w:rsidP="001867BC">
      <w:pPr>
        <w:pStyle w:val="BodyText"/>
        <w:spacing w:before="143" w:line="211" w:lineRule="auto"/>
        <w:ind w:left="120" w:right="105"/>
        <w:jc w:val="both"/>
        <w:rPr>
          <w:rFonts w:ascii="Times New Roman" w:hAnsi="Times New Roman" w:cs="Times New Roman"/>
          <w:w w:val="105"/>
          <w:sz w:val="24"/>
          <w:szCs w:val="24"/>
        </w:rPr>
      </w:pPr>
      <w:r>
        <w:rPr>
          <w:rFonts w:ascii="Times New Roman" w:hAnsi="Times New Roman" w:cs="Times New Roman"/>
          <w:w w:val="105"/>
          <w:sz w:val="24"/>
          <w:szCs w:val="24"/>
        </w:rPr>
        <w:t xml:space="preserve">The SEM results, showing only significant relationships is shown in </w:t>
      </w:r>
      <w:r w:rsidRPr="00CA6502">
        <w:rPr>
          <w:rFonts w:ascii="Times New Roman" w:hAnsi="Times New Roman" w:cs="Times New Roman"/>
          <w:w w:val="105"/>
          <w:sz w:val="24"/>
          <w:szCs w:val="24"/>
          <w:highlight w:val="yellow"/>
        </w:rPr>
        <w:t>Figure X.</w:t>
      </w:r>
      <w:r>
        <w:rPr>
          <w:rFonts w:ascii="Times New Roman" w:hAnsi="Times New Roman" w:cs="Times New Roman"/>
          <w:w w:val="105"/>
          <w:sz w:val="24"/>
          <w:szCs w:val="24"/>
          <w:highlight w:val="yellow"/>
        </w:rPr>
        <w:t xml:space="preserve">  DESCRIBE SEM DIAGRAM  Table X</w:t>
      </w:r>
    </w:p>
    <w:p w14:paraId="01A055DD" w14:textId="77777777" w:rsidR="001867BC" w:rsidRPr="00CC1666" w:rsidRDefault="001867BC" w:rsidP="001867BC">
      <w:pPr>
        <w:pStyle w:val="BodyText"/>
        <w:spacing w:before="143" w:line="211" w:lineRule="auto"/>
        <w:ind w:left="120" w:right="105"/>
        <w:jc w:val="both"/>
        <w:rPr>
          <w:rFonts w:ascii="Times New Roman" w:hAnsi="Times New Roman" w:cs="Times New Roman"/>
          <w:w w:val="105"/>
          <w:sz w:val="24"/>
          <w:szCs w:val="24"/>
        </w:rPr>
      </w:pPr>
    </w:p>
    <w:p w14:paraId="7F0ABB60" w14:textId="77777777" w:rsidR="001867BC" w:rsidRDefault="001867BC" w:rsidP="001867BC">
      <w:pPr>
        <w:pStyle w:val="BodyText"/>
        <w:spacing w:before="143" w:line="211" w:lineRule="auto"/>
        <w:ind w:left="120" w:right="105"/>
        <w:jc w:val="both"/>
        <w:rPr>
          <w:rFonts w:ascii="Times New Roman" w:hAnsi="Times New Roman" w:cs="Times New Roman"/>
          <w:i/>
          <w:w w:val="105"/>
          <w:sz w:val="24"/>
          <w:szCs w:val="24"/>
        </w:rPr>
      </w:pPr>
      <w:r w:rsidRPr="00CC1666">
        <w:rPr>
          <w:rFonts w:ascii="Times New Roman" w:hAnsi="Times New Roman" w:cs="Times New Roman"/>
          <w:i/>
          <w:w w:val="105"/>
          <w:sz w:val="24"/>
          <w:szCs w:val="24"/>
        </w:rPr>
        <w:t>Logistic regressions for gender and race/ethnicity</w:t>
      </w:r>
    </w:p>
    <w:p w14:paraId="59C345A4" w14:textId="77777777" w:rsidR="001867BC" w:rsidRDefault="001867BC" w:rsidP="001867BC">
      <w:pPr>
        <w:pStyle w:val="BodyText"/>
        <w:spacing w:before="143" w:line="211" w:lineRule="auto"/>
        <w:ind w:left="120" w:right="105"/>
        <w:jc w:val="both"/>
        <w:rPr>
          <w:rFonts w:ascii="Times New Roman" w:hAnsi="Times New Roman" w:cs="Times New Roman"/>
          <w:w w:val="105"/>
          <w:sz w:val="24"/>
          <w:szCs w:val="24"/>
        </w:rPr>
      </w:pPr>
      <w:r>
        <w:rPr>
          <w:rFonts w:ascii="Times New Roman" w:hAnsi="Times New Roman" w:cs="Times New Roman"/>
          <w:w w:val="105"/>
          <w:sz w:val="24"/>
          <w:szCs w:val="24"/>
        </w:rPr>
        <w:t xml:space="preserve">To determine differences in the pipeline based on gender and race/ethnicity, separate SEM models were attempted but were unable to converge.  Given that the high school endpoint had no significant predictors and to continue to explore the differences among gender and race/ethnicity, whether or not the participant was incarcerated as an adult was regressed on each observed variable in the SEM model for each of six combinations of gender and race/ethnicity.  The other category for race/ethnicity was omitted due to smaller sample sizes.  The results are in </w:t>
      </w:r>
      <w:r w:rsidRPr="00CC1666">
        <w:rPr>
          <w:rFonts w:ascii="Times New Roman" w:hAnsi="Times New Roman" w:cs="Times New Roman"/>
          <w:w w:val="105"/>
          <w:sz w:val="24"/>
          <w:szCs w:val="24"/>
          <w:highlight w:val="yellow"/>
        </w:rPr>
        <w:t>Table X</w:t>
      </w:r>
      <w:r>
        <w:rPr>
          <w:rFonts w:ascii="Times New Roman" w:hAnsi="Times New Roman" w:cs="Times New Roman"/>
          <w:w w:val="105"/>
          <w:sz w:val="24"/>
          <w:szCs w:val="24"/>
        </w:rPr>
        <w:t xml:space="preserve">.  </w:t>
      </w:r>
    </w:p>
    <w:p w14:paraId="33537C05" w14:textId="77777777" w:rsidR="001867BC" w:rsidRDefault="001867BC" w:rsidP="001867BC">
      <w:pPr>
        <w:pStyle w:val="BodyText"/>
        <w:spacing w:before="143" w:line="211" w:lineRule="auto"/>
        <w:ind w:left="120" w:right="105"/>
        <w:jc w:val="both"/>
        <w:rPr>
          <w:rFonts w:ascii="Times New Roman" w:hAnsi="Times New Roman" w:cs="Times New Roman"/>
          <w:w w:val="105"/>
          <w:sz w:val="24"/>
          <w:szCs w:val="24"/>
        </w:rPr>
      </w:pPr>
    </w:p>
    <w:p w14:paraId="24C9A4AF" w14:textId="77777777" w:rsidR="001867BC" w:rsidRDefault="001867BC" w:rsidP="001867BC">
      <w:pPr>
        <w:pStyle w:val="BodyText"/>
        <w:spacing w:before="143" w:line="211" w:lineRule="auto"/>
        <w:ind w:right="105"/>
        <w:jc w:val="both"/>
        <w:rPr>
          <w:rFonts w:ascii="Times New Roman" w:hAnsi="Times New Roman" w:cs="Times New Roman"/>
          <w:i/>
          <w:w w:val="105"/>
          <w:sz w:val="24"/>
          <w:szCs w:val="24"/>
        </w:rPr>
      </w:pPr>
      <w:r w:rsidRPr="00CC1666">
        <w:rPr>
          <w:rFonts w:ascii="Times New Roman" w:hAnsi="Times New Roman" w:cs="Times New Roman"/>
          <w:i/>
          <w:w w:val="105"/>
          <w:sz w:val="24"/>
          <w:szCs w:val="24"/>
        </w:rPr>
        <w:t>The role of trauma on adult incarceration</w:t>
      </w:r>
    </w:p>
    <w:p w14:paraId="66BF9162" w14:textId="045CC36F" w:rsidR="001867BC" w:rsidRDefault="001867BC" w:rsidP="001867BC">
      <w:pPr>
        <w:pStyle w:val="BodyText"/>
        <w:spacing w:before="143" w:line="211" w:lineRule="auto"/>
        <w:ind w:right="105"/>
        <w:jc w:val="both"/>
        <w:rPr>
          <w:rFonts w:ascii="Times New Roman" w:hAnsi="Times New Roman" w:cs="Times New Roman"/>
          <w:w w:val="105"/>
          <w:sz w:val="24"/>
          <w:szCs w:val="24"/>
        </w:rPr>
      </w:pPr>
      <w:r>
        <w:rPr>
          <w:rFonts w:ascii="Times New Roman" w:hAnsi="Times New Roman" w:cs="Times New Roman"/>
          <w:w w:val="105"/>
          <w:sz w:val="24"/>
          <w:szCs w:val="24"/>
        </w:rPr>
        <w:t xml:space="preserve">For variables associated with crime related traumas, the odds for a female Hispanics to be incarcerated as an adult are 28.9 (95% CI: </w:t>
      </w:r>
      <w:r w:rsidR="00BF465B">
        <w:rPr>
          <w:rFonts w:ascii="Times New Roman" w:hAnsi="Times New Roman" w:cs="Times New Roman"/>
          <w:w w:val="105"/>
          <w:sz w:val="24"/>
          <w:szCs w:val="24"/>
        </w:rPr>
        <w:t>2</w:t>
      </w:r>
      <w:r w:rsidR="00325DF6">
        <w:rPr>
          <w:rFonts w:ascii="Times New Roman" w:hAnsi="Times New Roman" w:cs="Times New Roman"/>
          <w:w w:val="105"/>
          <w:sz w:val="24"/>
          <w:szCs w:val="24"/>
        </w:rPr>
        <w:t>.0, 349.5</w:t>
      </w:r>
      <w:r>
        <w:rPr>
          <w:rFonts w:ascii="Times New Roman" w:hAnsi="Times New Roman" w:cs="Times New Roman"/>
          <w:w w:val="105"/>
          <w:sz w:val="24"/>
          <w:szCs w:val="24"/>
        </w:rPr>
        <w:t xml:space="preserve">) times higher when gunshot12to18 than not.  The odds for non-Hispanic </w:t>
      </w:r>
      <w:r w:rsidR="003E70DE">
        <w:rPr>
          <w:rFonts w:ascii="Times New Roman" w:hAnsi="Times New Roman" w:cs="Times New Roman"/>
          <w:w w:val="105"/>
          <w:sz w:val="24"/>
          <w:szCs w:val="24"/>
        </w:rPr>
        <w:t xml:space="preserve">white </w:t>
      </w:r>
      <w:r>
        <w:rPr>
          <w:rFonts w:ascii="Times New Roman" w:hAnsi="Times New Roman" w:cs="Times New Roman"/>
          <w:w w:val="105"/>
          <w:sz w:val="24"/>
          <w:szCs w:val="24"/>
        </w:rPr>
        <w:t>males are 2.5</w:t>
      </w:r>
      <w:r w:rsidR="00DC2017">
        <w:rPr>
          <w:rFonts w:ascii="Times New Roman" w:hAnsi="Times New Roman" w:cs="Times New Roman"/>
          <w:w w:val="105"/>
          <w:sz w:val="24"/>
          <w:szCs w:val="24"/>
        </w:rPr>
        <w:t xml:space="preserve"> (1.3, 4.7)</w:t>
      </w:r>
      <w:r>
        <w:rPr>
          <w:rFonts w:ascii="Times New Roman" w:hAnsi="Times New Roman" w:cs="Times New Roman"/>
          <w:w w:val="105"/>
          <w:sz w:val="24"/>
          <w:szCs w:val="24"/>
        </w:rPr>
        <w:t xml:space="preserve"> and 1.8</w:t>
      </w:r>
      <w:r w:rsidR="00DC2017">
        <w:rPr>
          <w:rFonts w:ascii="Times New Roman" w:hAnsi="Times New Roman" w:cs="Times New Roman"/>
          <w:w w:val="105"/>
          <w:sz w:val="24"/>
          <w:szCs w:val="24"/>
        </w:rPr>
        <w:t xml:space="preserve"> (1, </w:t>
      </w:r>
      <w:r w:rsidR="001C7EA9">
        <w:rPr>
          <w:rFonts w:ascii="Times New Roman" w:hAnsi="Times New Roman" w:cs="Times New Roman"/>
          <w:w w:val="105"/>
          <w:sz w:val="24"/>
          <w:szCs w:val="24"/>
        </w:rPr>
        <w:t>3.3)</w:t>
      </w:r>
      <w:r>
        <w:rPr>
          <w:rFonts w:ascii="Times New Roman" w:hAnsi="Times New Roman" w:cs="Times New Roman"/>
          <w:w w:val="105"/>
          <w:sz w:val="24"/>
          <w:szCs w:val="24"/>
        </w:rPr>
        <w:t xml:space="preserve"> times higher to be incarcerated as an adult if they were jail or victim respectively.</w:t>
      </w:r>
      <w:r w:rsidR="00FD3043">
        <w:rPr>
          <w:rFonts w:ascii="Times New Roman" w:hAnsi="Times New Roman" w:cs="Times New Roman"/>
          <w:w w:val="105"/>
          <w:sz w:val="24"/>
          <w:szCs w:val="24"/>
        </w:rPr>
        <w:t xml:space="preserve"> F</w:t>
      </w:r>
      <w:r w:rsidR="003E70DE">
        <w:rPr>
          <w:rFonts w:ascii="Times New Roman" w:hAnsi="Times New Roman" w:cs="Times New Roman"/>
          <w:w w:val="105"/>
          <w:sz w:val="24"/>
          <w:szCs w:val="24"/>
        </w:rPr>
        <w:t>or n</w:t>
      </w:r>
      <w:r w:rsidR="00212C26">
        <w:rPr>
          <w:rFonts w:ascii="Times New Roman" w:hAnsi="Times New Roman" w:cs="Times New Roman"/>
          <w:w w:val="105"/>
          <w:sz w:val="24"/>
          <w:szCs w:val="24"/>
        </w:rPr>
        <w:t>on-Hispanic Black males, the odds o</w:t>
      </w:r>
      <w:r w:rsidR="002C56A6">
        <w:rPr>
          <w:rFonts w:ascii="Times New Roman" w:hAnsi="Times New Roman" w:cs="Times New Roman"/>
          <w:w w:val="105"/>
          <w:sz w:val="24"/>
          <w:szCs w:val="24"/>
        </w:rPr>
        <w:t>f being incarcerated as an adult were 2.4</w:t>
      </w:r>
      <w:r w:rsidR="00C52C92">
        <w:rPr>
          <w:rFonts w:ascii="Times New Roman" w:hAnsi="Times New Roman" w:cs="Times New Roman"/>
          <w:w w:val="105"/>
          <w:sz w:val="24"/>
          <w:szCs w:val="24"/>
        </w:rPr>
        <w:t xml:space="preserve"> (</w:t>
      </w:r>
      <w:r w:rsidR="008352D8">
        <w:rPr>
          <w:rFonts w:ascii="Times New Roman" w:hAnsi="Times New Roman" w:cs="Times New Roman"/>
          <w:w w:val="105"/>
          <w:sz w:val="24"/>
          <w:szCs w:val="24"/>
        </w:rPr>
        <w:t>1.3, 4.3</w:t>
      </w:r>
      <w:r w:rsidR="00C52C92">
        <w:rPr>
          <w:rFonts w:ascii="Times New Roman" w:hAnsi="Times New Roman" w:cs="Times New Roman"/>
          <w:w w:val="105"/>
          <w:sz w:val="24"/>
          <w:szCs w:val="24"/>
        </w:rPr>
        <w:t>)</w:t>
      </w:r>
      <w:r w:rsidR="002C56A6">
        <w:rPr>
          <w:rFonts w:ascii="Times New Roman" w:hAnsi="Times New Roman" w:cs="Times New Roman"/>
          <w:w w:val="105"/>
          <w:sz w:val="24"/>
          <w:szCs w:val="24"/>
        </w:rPr>
        <w:t xml:space="preserve"> times higher </w:t>
      </w:r>
      <w:r w:rsidR="00877C0D">
        <w:rPr>
          <w:rFonts w:ascii="Times New Roman" w:hAnsi="Times New Roman" w:cs="Times New Roman"/>
          <w:w w:val="105"/>
          <w:sz w:val="24"/>
          <w:szCs w:val="24"/>
        </w:rPr>
        <w:t>if jail than not</w:t>
      </w:r>
      <w:r w:rsidR="00B25C09">
        <w:rPr>
          <w:rFonts w:ascii="Times New Roman" w:hAnsi="Times New Roman" w:cs="Times New Roman"/>
          <w:w w:val="105"/>
          <w:sz w:val="24"/>
          <w:szCs w:val="24"/>
        </w:rPr>
        <w:t>. For Hispanic males, the odds of being incarcerated as an adult wer</w:t>
      </w:r>
      <w:r w:rsidR="00FC2E19">
        <w:rPr>
          <w:rFonts w:ascii="Times New Roman" w:hAnsi="Times New Roman" w:cs="Times New Roman"/>
          <w:w w:val="105"/>
          <w:sz w:val="24"/>
          <w:szCs w:val="24"/>
        </w:rPr>
        <w:t xml:space="preserve">e 3.8 </w:t>
      </w:r>
      <w:r w:rsidR="00C52C92">
        <w:rPr>
          <w:rFonts w:ascii="Times New Roman" w:hAnsi="Times New Roman" w:cs="Times New Roman"/>
          <w:w w:val="105"/>
          <w:sz w:val="24"/>
          <w:szCs w:val="24"/>
        </w:rPr>
        <w:t>(</w:t>
      </w:r>
      <w:r w:rsidR="00C8616E">
        <w:rPr>
          <w:rFonts w:ascii="Times New Roman" w:hAnsi="Times New Roman" w:cs="Times New Roman"/>
          <w:w w:val="105"/>
          <w:sz w:val="24"/>
          <w:szCs w:val="24"/>
        </w:rPr>
        <w:t>1.8, 8.4</w:t>
      </w:r>
      <w:r w:rsidR="00C52C92">
        <w:rPr>
          <w:rFonts w:ascii="Times New Roman" w:hAnsi="Times New Roman" w:cs="Times New Roman"/>
          <w:w w:val="105"/>
          <w:sz w:val="24"/>
          <w:szCs w:val="24"/>
        </w:rPr>
        <w:t xml:space="preserve">) </w:t>
      </w:r>
      <w:r w:rsidR="00FC2E19">
        <w:rPr>
          <w:rFonts w:ascii="Times New Roman" w:hAnsi="Times New Roman" w:cs="Times New Roman"/>
          <w:w w:val="105"/>
          <w:sz w:val="24"/>
          <w:szCs w:val="24"/>
        </w:rPr>
        <w:t>times higher if jail than not.</w:t>
      </w:r>
    </w:p>
    <w:p w14:paraId="5E394533" w14:textId="77777777" w:rsidR="001867BC" w:rsidRDefault="001867BC" w:rsidP="001867BC">
      <w:pPr>
        <w:pStyle w:val="BodyText"/>
        <w:spacing w:before="143" w:line="211" w:lineRule="auto"/>
        <w:ind w:right="105"/>
        <w:jc w:val="both"/>
        <w:rPr>
          <w:rFonts w:ascii="Times New Roman" w:hAnsi="Times New Roman" w:cs="Times New Roman"/>
          <w:i/>
          <w:w w:val="105"/>
          <w:sz w:val="24"/>
          <w:szCs w:val="24"/>
        </w:rPr>
      </w:pPr>
      <w:r w:rsidRPr="00CC1666">
        <w:rPr>
          <w:rFonts w:ascii="Times New Roman" w:hAnsi="Times New Roman" w:cs="Times New Roman"/>
          <w:i/>
          <w:w w:val="105"/>
          <w:sz w:val="24"/>
          <w:szCs w:val="24"/>
        </w:rPr>
        <w:t xml:space="preserve">The role of </w:t>
      </w:r>
      <w:r>
        <w:rPr>
          <w:rFonts w:ascii="Times New Roman" w:hAnsi="Times New Roman" w:cs="Times New Roman"/>
          <w:i/>
          <w:w w:val="105"/>
          <w:sz w:val="24"/>
          <w:szCs w:val="24"/>
        </w:rPr>
        <w:t>juvenile delinquency</w:t>
      </w:r>
      <w:r w:rsidRPr="00CC1666">
        <w:rPr>
          <w:rFonts w:ascii="Times New Roman" w:hAnsi="Times New Roman" w:cs="Times New Roman"/>
          <w:i/>
          <w:w w:val="105"/>
          <w:sz w:val="24"/>
          <w:szCs w:val="24"/>
        </w:rPr>
        <w:t xml:space="preserve"> on adult incarceration</w:t>
      </w:r>
    </w:p>
    <w:p w14:paraId="3D70350F" w14:textId="265F956B" w:rsidR="001867BC" w:rsidRDefault="00455A91" w:rsidP="001867BC">
      <w:pPr>
        <w:pStyle w:val="BodyText"/>
        <w:spacing w:before="143" w:line="211" w:lineRule="auto"/>
        <w:ind w:right="105"/>
        <w:jc w:val="both"/>
        <w:rPr>
          <w:rFonts w:ascii="Times New Roman" w:hAnsi="Times New Roman" w:cs="Times New Roman"/>
          <w:w w:val="105"/>
          <w:sz w:val="24"/>
          <w:szCs w:val="24"/>
        </w:rPr>
      </w:pPr>
      <w:r>
        <w:rPr>
          <w:rFonts w:ascii="Times New Roman" w:hAnsi="Times New Roman" w:cs="Times New Roman"/>
          <w:w w:val="105"/>
          <w:sz w:val="24"/>
          <w:szCs w:val="24"/>
        </w:rPr>
        <w:t xml:space="preserve">For </w:t>
      </w:r>
      <w:r w:rsidR="00874B80">
        <w:rPr>
          <w:rFonts w:ascii="Times New Roman" w:hAnsi="Times New Roman" w:cs="Times New Roman"/>
          <w:w w:val="105"/>
          <w:sz w:val="24"/>
          <w:szCs w:val="24"/>
        </w:rPr>
        <w:t>white females, the odds of being incarcerated as an adult are 2.</w:t>
      </w:r>
      <w:r w:rsidR="004E06E0">
        <w:rPr>
          <w:rFonts w:ascii="Times New Roman" w:hAnsi="Times New Roman" w:cs="Times New Roman"/>
          <w:w w:val="105"/>
          <w:sz w:val="24"/>
          <w:szCs w:val="24"/>
        </w:rPr>
        <w:t>5</w:t>
      </w:r>
      <w:r w:rsidR="00D623E8">
        <w:rPr>
          <w:rFonts w:ascii="Times New Roman" w:hAnsi="Times New Roman" w:cs="Times New Roman"/>
          <w:w w:val="105"/>
          <w:sz w:val="24"/>
          <w:szCs w:val="24"/>
        </w:rPr>
        <w:t xml:space="preserve"> (</w:t>
      </w:r>
      <w:r w:rsidR="00BB1F96">
        <w:rPr>
          <w:rFonts w:ascii="Times New Roman" w:hAnsi="Times New Roman" w:cs="Times New Roman"/>
          <w:w w:val="105"/>
          <w:sz w:val="24"/>
          <w:szCs w:val="24"/>
        </w:rPr>
        <w:t>1.3, 4.</w:t>
      </w:r>
      <w:r w:rsidR="0020356A">
        <w:rPr>
          <w:rFonts w:ascii="Times New Roman" w:hAnsi="Times New Roman" w:cs="Times New Roman"/>
          <w:w w:val="105"/>
          <w:sz w:val="24"/>
          <w:szCs w:val="24"/>
        </w:rPr>
        <w:t>6</w:t>
      </w:r>
      <w:r w:rsidR="00D623E8">
        <w:rPr>
          <w:rFonts w:ascii="Times New Roman" w:hAnsi="Times New Roman" w:cs="Times New Roman"/>
          <w:w w:val="105"/>
          <w:sz w:val="24"/>
          <w:szCs w:val="24"/>
        </w:rPr>
        <w:t>)</w:t>
      </w:r>
      <w:r w:rsidR="00874B80">
        <w:rPr>
          <w:rFonts w:ascii="Times New Roman" w:hAnsi="Times New Roman" w:cs="Times New Roman"/>
          <w:w w:val="105"/>
          <w:sz w:val="24"/>
          <w:szCs w:val="24"/>
        </w:rPr>
        <w:t xml:space="preserve"> times higher if </w:t>
      </w:r>
      <w:r w:rsidR="00874B80" w:rsidRPr="00844F42">
        <w:rPr>
          <w:rFonts w:ascii="Times New Roman" w:hAnsi="Times New Roman" w:cs="Times New Roman"/>
          <w:w w:val="105"/>
          <w:sz w:val="24"/>
          <w:szCs w:val="24"/>
          <w:highlight w:val="yellow"/>
        </w:rPr>
        <w:t>juvenileattack</w:t>
      </w:r>
      <w:r w:rsidR="00874B80">
        <w:rPr>
          <w:rFonts w:ascii="Times New Roman" w:hAnsi="Times New Roman" w:cs="Times New Roman"/>
          <w:w w:val="105"/>
          <w:sz w:val="24"/>
          <w:szCs w:val="24"/>
        </w:rPr>
        <w:t xml:space="preserve"> and </w:t>
      </w:r>
      <w:r w:rsidR="00844F42">
        <w:rPr>
          <w:rFonts w:ascii="Times New Roman" w:hAnsi="Times New Roman" w:cs="Times New Roman"/>
          <w:w w:val="105"/>
          <w:sz w:val="24"/>
          <w:szCs w:val="24"/>
        </w:rPr>
        <w:t>3.5</w:t>
      </w:r>
      <w:r w:rsidR="0088549E">
        <w:rPr>
          <w:rFonts w:ascii="Times New Roman" w:hAnsi="Times New Roman" w:cs="Times New Roman"/>
          <w:w w:val="105"/>
          <w:sz w:val="24"/>
          <w:szCs w:val="24"/>
        </w:rPr>
        <w:t xml:space="preserve"> (</w:t>
      </w:r>
      <w:r w:rsidR="00ED11BC">
        <w:rPr>
          <w:rFonts w:ascii="Times New Roman" w:hAnsi="Times New Roman" w:cs="Times New Roman"/>
          <w:w w:val="105"/>
          <w:sz w:val="24"/>
          <w:szCs w:val="24"/>
        </w:rPr>
        <w:t>1.5, 7.4</w:t>
      </w:r>
      <w:r w:rsidR="0088549E">
        <w:rPr>
          <w:rFonts w:ascii="Times New Roman" w:hAnsi="Times New Roman" w:cs="Times New Roman"/>
          <w:w w:val="105"/>
          <w:sz w:val="24"/>
          <w:szCs w:val="24"/>
        </w:rPr>
        <w:t>)</w:t>
      </w:r>
      <w:r w:rsidR="00844F42">
        <w:rPr>
          <w:rFonts w:ascii="Times New Roman" w:hAnsi="Times New Roman" w:cs="Times New Roman"/>
          <w:w w:val="105"/>
          <w:sz w:val="24"/>
          <w:szCs w:val="24"/>
        </w:rPr>
        <w:t xml:space="preserve"> times lower if </w:t>
      </w:r>
      <w:r w:rsidR="00844F42" w:rsidRPr="00844F42">
        <w:rPr>
          <w:rFonts w:ascii="Times New Roman" w:hAnsi="Times New Roman" w:cs="Times New Roman"/>
          <w:w w:val="105"/>
          <w:sz w:val="24"/>
          <w:szCs w:val="24"/>
          <w:highlight w:val="yellow"/>
        </w:rPr>
        <w:t>juvenileselldrugs</w:t>
      </w:r>
      <w:r w:rsidR="00B42388">
        <w:rPr>
          <w:rFonts w:ascii="Times New Roman" w:hAnsi="Times New Roman" w:cs="Times New Roman"/>
          <w:w w:val="105"/>
          <w:sz w:val="24"/>
          <w:szCs w:val="24"/>
        </w:rPr>
        <w:t>, respectively. For white males, the odds of being incarcerated as an adult are 1.8</w:t>
      </w:r>
      <w:r w:rsidR="007C6D42">
        <w:rPr>
          <w:rFonts w:ascii="Times New Roman" w:hAnsi="Times New Roman" w:cs="Times New Roman"/>
          <w:w w:val="105"/>
          <w:sz w:val="24"/>
          <w:szCs w:val="24"/>
        </w:rPr>
        <w:t xml:space="preserve"> (</w:t>
      </w:r>
      <w:r w:rsidR="005E5BB5">
        <w:rPr>
          <w:rFonts w:ascii="Times New Roman" w:hAnsi="Times New Roman" w:cs="Times New Roman"/>
          <w:w w:val="105"/>
          <w:sz w:val="24"/>
          <w:szCs w:val="24"/>
        </w:rPr>
        <w:t>1.</w:t>
      </w:r>
      <w:r w:rsidR="00EB4BD7">
        <w:rPr>
          <w:rFonts w:ascii="Times New Roman" w:hAnsi="Times New Roman" w:cs="Times New Roman"/>
          <w:w w:val="105"/>
          <w:sz w:val="24"/>
          <w:szCs w:val="24"/>
        </w:rPr>
        <w:t>2, 2.8</w:t>
      </w:r>
      <w:r w:rsidR="007C6D42">
        <w:rPr>
          <w:rFonts w:ascii="Times New Roman" w:hAnsi="Times New Roman" w:cs="Times New Roman"/>
          <w:w w:val="105"/>
          <w:sz w:val="24"/>
          <w:szCs w:val="24"/>
        </w:rPr>
        <w:t>)</w:t>
      </w:r>
      <w:r w:rsidR="00B42388">
        <w:rPr>
          <w:rFonts w:ascii="Times New Roman" w:hAnsi="Times New Roman" w:cs="Times New Roman"/>
          <w:w w:val="105"/>
          <w:sz w:val="24"/>
          <w:szCs w:val="24"/>
        </w:rPr>
        <w:t xml:space="preserve"> times higher if </w:t>
      </w:r>
      <w:r w:rsidR="00B42388" w:rsidRPr="00B42388">
        <w:rPr>
          <w:rFonts w:ascii="Times New Roman" w:hAnsi="Times New Roman" w:cs="Times New Roman"/>
          <w:w w:val="105"/>
          <w:sz w:val="24"/>
          <w:szCs w:val="24"/>
          <w:highlight w:val="yellow"/>
        </w:rPr>
        <w:t>juvenilestealmore</w:t>
      </w:r>
      <w:r w:rsidR="00B42388">
        <w:rPr>
          <w:rFonts w:ascii="Times New Roman" w:hAnsi="Times New Roman" w:cs="Times New Roman"/>
          <w:w w:val="105"/>
          <w:sz w:val="24"/>
          <w:szCs w:val="24"/>
        </w:rPr>
        <w:t xml:space="preserve"> than not.</w:t>
      </w:r>
      <w:r w:rsidR="0026205C">
        <w:rPr>
          <w:rFonts w:ascii="Times New Roman" w:hAnsi="Times New Roman" w:cs="Times New Roman"/>
          <w:w w:val="105"/>
          <w:sz w:val="24"/>
          <w:szCs w:val="24"/>
        </w:rPr>
        <w:t xml:space="preserve"> For black males, the odds of being incarcerated as an adult are 1.5</w:t>
      </w:r>
      <w:r w:rsidR="00F36B74">
        <w:rPr>
          <w:rFonts w:ascii="Times New Roman" w:hAnsi="Times New Roman" w:cs="Times New Roman"/>
          <w:w w:val="105"/>
          <w:sz w:val="24"/>
          <w:szCs w:val="24"/>
        </w:rPr>
        <w:t xml:space="preserve"> (</w:t>
      </w:r>
      <w:r w:rsidR="00CE7365">
        <w:rPr>
          <w:rFonts w:ascii="Times New Roman" w:hAnsi="Times New Roman" w:cs="Times New Roman"/>
          <w:w w:val="105"/>
          <w:sz w:val="24"/>
          <w:szCs w:val="24"/>
        </w:rPr>
        <w:t>1.0, 2.4</w:t>
      </w:r>
      <w:r w:rsidR="00F36B74">
        <w:rPr>
          <w:rFonts w:ascii="Times New Roman" w:hAnsi="Times New Roman" w:cs="Times New Roman"/>
          <w:w w:val="105"/>
          <w:sz w:val="24"/>
          <w:szCs w:val="24"/>
        </w:rPr>
        <w:t>)</w:t>
      </w:r>
      <w:r w:rsidR="0026205C">
        <w:rPr>
          <w:rFonts w:ascii="Times New Roman" w:hAnsi="Times New Roman" w:cs="Times New Roman"/>
          <w:w w:val="105"/>
          <w:sz w:val="24"/>
          <w:szCs w:val="24"/>
        </w:rPr>
        <w:t xml:space="preserve"> times higher if </w:t>
      </w:r>
      <w:r w:rsidR="0026205C" w:rsidRPr="002A0959">
        <w:rPr>
          <w:rFonts w:ascii="Times New Roman" w:hAnsi="Times New Roman" w:cs="Times New Roman"/>
          <w:w w:val="105"/>
          <w:sz w:val="24"/>
          <w:szCs w:val="24"/>
          <w:highlight w:val="yellow"/>
        </w:rPr>
        <w:t>juveniledestroyproperty</w:t>
      </w:r>
      <w:r w:rsidR="0026205C">
        <w:rPr>
          <w:rFonts w:ascii="Times New Roman" w:hAnsi="Times New Roman" w:cs="Times New Roman"/>
          <w:w w:val="105"/>
          <w:sz w:val="24"/>
          <w:szCs w:val="24"/>
        </w:rPr>
        <w:t xml:space="preserve"> than not.</w:t>
      </w:r>
      <w:r w:rsidR="002A0959">
        <w:rPr>
          <w:rFonts w:ascii="Times New Roman" w:hAnsi="Times New Roman" w:cs="Times New Roman"/>
          <w:w w:val="105"/>
          <w:sz w:val="24"/>
          <w:szCs w:val="24"/>
        </w:rPr>
        <w:t xml:space="preserve"> For Hispanic males, the odds of being incarcerated as an adult are 2.5 </w:t>
      </w:r>
      <w:r w:rsidR="006D1C54">
        <w:rPr>
          <w:rFonts w:ascii="Times New Roman" w:hAnsi="Times New Roman" w:cs="Times New Roman"/>
          <w:w w:val="105"/>
          <w:sz w:val="24"/>
          <w:szCs w:val="24"/>
        </w:rPr>
        <w:t>(</w:t>
      </w:r>
      <w:r w:rsidR="001465B7">
        <w:rPr>
          <w:rFonts w:ascii="Times New Roman" w:hAnsi="Times New Roman" w:cs="Times New Roman"/>
          <w:w w:val="105"/>
          <w:sz w:val="24"/>
          <w:szCs w:val="24"/>
        </w:rPr>
        <w:t>1.4, 4.6</w:t>
      </w:r>
      <w:r w:rsidR="006D1C54">
        <w:rPr>
          <w:rFonts w:ascii="Times New Roman" w:hAnsi="Times New Roman" w:cs="Times New Roman"/>
          <w:w w:val="105"/>
          <w:sz w:val="24"/>
          <w:szCs w:val="24"/>
        </w:rPr>
        <w:t xml:space="preserve">) </w:t>
      </w:r>
      <w:r w:rsidR="002A0959">
        <w:rPr>
          <w:rFonts w:ascii="Times New Roman" w:hAnsi="Times New Roman" w:cs="Times New Roman"/>
          <w:w w:val="105"/>
          <w:sz w:val="24"/>
          <w:szCs w:val="24"/>
        </w:rPr>
        <w:t xml:space="preserve">times higher if </w:t>
      </w:r>
      <w:r w:rsidR="002A0959" w:rsidRPr="002A0959">
        <w:rPr>
          <w:rFonts w:ascii="Times New Roman" w:hAnsi="Times New Roman" w:cs="Times New Roman"/>
          <w:w w:val="105"/>
          <w:sz w:val="24"/>
          <w:szCs w:val="24"/>
          <w:highlight w:val="yellow"/>
        </w:rPr>
        <w:t>juvenileotherproperty</w:t>
      </w:r>
      <w:r w:rsidR="002A0959">
        <w:rPr>
          <w:rFonts w:ascii="Times New Roman" w:hAnsi="Times New Roman" w:cs="Times New Roman"/>
          <w:w w:val="105"/>
          <w:sz w:val="24"/>
          <w:szCs w:val="24"/>
        </w:rPr>
        <w:t xml:space="preserve"> than not.</w:t>
      </w:r>
    </w:p>
    <w:p w14:paraId="4A56F3A5" w14:textId="54287135" w:rsidR="001867BC" w:rsidRDefault="001867BC" w:rsidP="001867BC">
      <w:pPr>
        <w:pStyle w:val="BodyText"/>
        <w:spacing w:before="143" w:line="211" w:lineRule="auto"/>
        <w:ind w:right="105"/>
        <w:jc w:val="both"/>
        <w:rPr>
          <w:rFonts w:ascii="Times New Roman" w:hAnsi="Times New Roman" w:cs="Times New Roman"/>
          <w:i/>
          <w:w w:val="105"/>
          <w:sz w:val="24"/>
          <w:szCs w:val="24"/>
        </w:rPr>
      </w:pPr>
      <w:r w:rsidRPr="00CC1666">
        <w:rPr>
          <w:rFonts w:ascii="Times New Roman" w:hAnsi="Times New Roman" w:cs="Times New Roman"/>
          <w:i/>
          <w:w w:val="105"/>
          <w:sz w:val="24"/>
          <w:szCs w:val="24"/>
        </w:rPr>
        <w:t xml:space="preserve">The role of </w:t>
      </w:r>
      <w:r>
        <w:rPr>
          <w:rFonts w:ascii="Times New Roman" w:hAnsi="Times New Roman" w:cs="Times New Roman"/>
          <w:i/>
          <w:w w:val="105"/>
          <w:sz w:val="24"/>
          <w:szCs w:val="24"/>
        </w:rPr>
        <w:t>adult crime</w:t>
      </w:r>
      <w:r w:rsidRPr="00CC1666">
        <w:rPr>
          <w:rFonts w:ascii="Times New Roman" w:hAnsi="Times New Roman" w:cs="Times New Roman"/>
          <w:i/>
          <w:w w:val="105"/>
          <w:sz w:val="24"/>
          <w:szCs w:val="24"/>
        </w:rPr>
        <w:t xml:space="preserve"> on adult incarceration</w:t>
      </w:r>
    </w:p>
    <w:p w14:paraId="2E8BE2CF" w14:textId="460A7B45" w:rsidR="00915D84" w:rsidRPr="00915D84" w:rsidRDefault="00915D84" w:rsidP="001867BC">
      <w:pPr>
        <w:pStyle w:val="BodyText"/>
        <w:spacing w:before="143" w:line="211" w:lineRule="auto"/>
        <w:ind w:right="105"/>
        <w:jc w:val="both"/>
        <w:rPr>
          <w:rFonts w:ascii="Times New Roman" w:hAnsi="Times New Roman" w:cs="Times New Roman"/>
          <w:iCs/>
          <w:w w:val="105"/>
          <w:sz w:val="24"/>
          <w:szCs w:val="24"/>
        </w:rPr>
      </w:pPr>
      <w:r>
        <w:rPr>
          <w:rFonts w:ascii="Times New Roman" w:hAnsi="Times New Roman" w:cs="Times New Roman"/>
          <w:iCs/>
          <w:w w:val="105"/>
          <w:sz w:val="24"/>
          <w:szCs w:val="24"/>
        </w:rPr>
        <w:t xml:space="preserve">For white females, the odds of being incarcerated as an adult are </w:t>
      </w:r>
      <w:r w:rsidR="00135AE3">
        <w:rPr>
          <w:rFonts w:ascii="Times New Roman" w:hAnsi="Times New Roman" w:cs="Times New Roman"/>
          <w:iCs/>
          <w:w w:val="105"/>
          <w:sz w:val="24"/>
          <w:szCs w:val="24"/>
        </w:rPr>
        <w:t>5.7</w:t>
      </w:r>
      <w:r w:rsidR="00EF59AA">
        <w:rPr>
          <w:rFonts w:ascii="Times New Roman" w:hAnsi="Times New Roman" w:cs="Times New Roman"/>
          <w:iCs/>
          <w:w w:val="105"/>
          <w:sz w:val="24"/>
          <w:szCs w:val="24"/>
        </w:rPr>
        <w:t xml:space="preserve"> (</w:t>
      </w:r>
      <w:r w:rsidR="00141235">
        <w:rPr>
          <w:rFonts w:ascii="Times New Roman" w:hAnsi="Times New Roman" w:cs="Times New Roman"/>
          <w:iCs/>
          <w:w w:val="105"/>
          <w:sz w:val="24"/>
          <w:szCs w:val="24"/>
        </w:rPr>
        <w:t>2.3, 14.1</w:t>
      </w:r>
      <w:r w:rsidR="00EF59AA">
        <w:rPr>
          <w:rFonts w:ascii="Times New Roman" w:hAnsi="Times New Roman" w:cs="Times New Roman"/>
          <w:iCs/>
          <w:w w:val="105"/>
          <w:sz w:val="24"/>
          <w:szCs w:val="24"/>
        </w:rPr>
        <w:t>)</w:t>
      </w:r>
      <w:r w:rsidR="00135AE3">
        <w:rPr>
          <w:rFonts w:ascii="Times New Roman" w:hAnsi="Times New Roman" w:cs="Times New Roman"/>
          <w:iCs/>
          <w:w w:val="105"/>
          <w:sz w:val="24"/>
          <w:szCs w:val="24"/>
        </w:rPr>
        <w:t xml:space="preserve"> times higher </w:t>
      </w:r>
      <w:r w:rsidR="00135AE3">
        <w:rPr>
          <w:rFonts w:ascii="Times New Roman" w:hAnsi="Times New Roman" w:cs="Times New Roman"/>
          <w:iCs/>
          <w:w w:val="105"/>
          <w:sz w:val="24"/>
          <w:szCs w:val="24"/>
        </w:rPr>
        <w:lastRenderedPageBreak/>
        <w:t xml:space="preserve">if </w:t>
      </w:r>
      <w:r w:rsidR="00135AE3" w:rsidRPr="00135AE3">
        <w:rPr>
          <w:rFonts w:ascii="Times New Roman" w:hAnsi="Times New Roman" w:cs="Times New Roman"/>
          <w:iCs/>
          <w:w w:val="105"/>
          <w:sz w:val="24"/>
          <w:szCs w:val="24"/>
          <w:highlight w:val="yellow"/>
        </w:rPr>
        <w:t>adultstealmore</w:t>
      </w:r>
      <w:r w:rsidR="00135AE3">
        <w:rPr>
          <w:rFonts w:ascii="Times New Roman" w:hAnsi="Times New Roman" w:cs="Times New Roman"/>
          <w:iCs/>
          <w:w w:val="105"/>
          <w:sz w:val="24"/>
          <w:szCs w:val="24"/>
        </w:rPr>
        <w:t xml:space="preserve"> than not, 2.2</w:t>
      </w:r>
      <w:r w:rsidR="00841929">
        <w:rPr>
          <w:rFonts w:ascii="Times New Roman" w:hAnsi="Times New Roman" w:cs="Times New Roman"/>
          <w:iCs/>
          <w:w w:val="105"/>
          <w:sz w:val="24"/>
          <w:szCs w:val="24"/>
        </w:rPr>
        <w:t xml:space="preserve"> (</w:t>
      </w:r>
      <w:r w:rsidR="003C617C">
        <w:rPr>
          <w:rFonts w:ascii="Times New Roman" w:hAnsi="Times New Roman" w:cs="Times New Roman"/>
          <w:iCs/>
          <w:w w:val="105"/>
          <w:sz w:val="24"/>
          <w:szCs w:val="24"/>
        </w:rPr>
        <w:t>1.1, 4.2)</w:t>
      </w:r>
      <w:r w:rsidR="00135AE3">
        <w:rPr>
          <w:rFonts w:ascii="Times New Roman" w:hAnsi="Times New Roman" w:cs="Times New Roman"/>
          <w:iCs/>
          <w:w w:val="105"/>
          <w:sz w:val="24"/>
          <w:szCs w:val="24"/>
        </w:rPr>
        <w:t xml:space="preserve"> times higher if </w:t>
      </w:r>
      <w:r w:rsidR="00135AE3" w:rsidRPr="00135AE3">
        <w:rPr>
          <w:rFonts w:ascii="Times New Roman" w:hAnsi="Times New Roman" w:cs="Times New Roman"/>
          <w:iCs/>
          <w:w w:val="105"/>
          <w:sz w:val="24"/>
          <w:szCs w:val="24"/>
          <w:highlight w:val="yellow"/>
        </w:rPr>
        <w:t>adultattack</w:t>
      </w:r>
      <w:r w:rsidR="00135AE3">
        <w:rPr>
          <w:rFonts w:ascii="Times New Roman" w:hAnsi="Times New Roman" w:cs="Times New Roman"/>
          <w:iCs/>
          <w:w w:val="105"/>
          <w:sz w:val="24"/>
          <w:szCs w:val="24"/>
        </w:rPr>
        <w:t xml:space="preserve"> than not, and 4.2</w:t>
      </w:r>
      <w:r w:rsidR="00737180">
        <w:rPr>
          <w:rFonts w:ascii="Times New Roman" w:hAnsi="Times New Roman" w:cs="Times New Roman"/>
          <w:iCs/>
          <w:w w:val="105"/>
          <w:sz w:val="24"/>
          <w:szCs w:val="24"/>
        </w:rPr>
        <w:t xml:space="preserve"> (</w:t>
      </w:r>
      <w:r w:rsidR="00567498">
        <w:rPr>
          <w:rFonts w:ascii="Times New Roman" w:hAnsi="Times New Roman" w:cs="Times New Roman"/>
          <w:iCs/>
          <w:w w:val="105"/>
          <w:sz w:val="24"/>
          <w:szCs w:val="24"/>
        </w:rPr>
        <w:t>2.1, 8.2</w:t>
      </w:r>
      <w:r w:rsidR="00737180">
        <w:rPr>
          <w:rFonts w:ascii="Times New Roman" w:hAnsi="Times New Roman" w:cs="Times New Roman"/>
          <w:iCs/>
          <w:w w:val="105"/>
          <w:sz w:val="24"/>
          <w:szCs w:val="24"/>
        </w:rPr>
        <w:t>)</w:t>
      </w:r>
      <w:r w:rsidR="00135AE3">
        <w:rPr>
          <w:rFonts w:ascii="Times New Roman" w:hAnsi="Times New Roman" w:cs="Times New Roman"/>
          <w:iCs/>
          <w:w w:val="105"/>
          <w:sz w:val="24"/>
          <w:szCs w:val="24"/>
        </w:rPr>
        <w:t xml:space="preserve"> times higher if </w:t>
      </w:r>
      <w:r w:rsidR="00135AE3" w:rsidRPr="00135AE3">
        <w:rPr>
          <w:rFonts w:ascii="Times New Roman" w:hAnsi="Times New Roman" w:cs="Times New Roman"/>
          <w:iCs/>
          <w:w w:val="105"/>
          <w:sz w:val="24"/>
          <w:szCs w:val="24"/>
          <w:highlight w:val="yellow"/>
        </w:rPr>
        <w:t>adultselldrugs</w:t>
      </w:r>
      <w:r w:rsidR="00135AE3">
        <w:rPr>
          <w:rFonts w:ascii="Times New Roman" w:hAnsi="Times New Roman" w:cs="Times New Roman"/>
          <w:iCs/>
          <w:w w:val="105"/>
          <w:sz w:val="24"/>
          <w:szCs w:val="24"/>
        </w:rPr>
        <w:t xml:space="preserve"> than not.</w:t>
      </w:r>
      <w:r w:rsidR="009C71F1">
        <w:rPr>
          <w:rFonts w:ascii="Times New Roman" w:hAnsi="Times New Roman" w:cs="Times New Roman"/>
          <w:iCs/>
          <w:w w:val="105"/>
          <w:sz w:val="24"/>
          <w:szCs w:val="24"/>
        </w:rPr>
        <w:t xml:space="preserve"> For Black females, the odds of being incarcerated as an adult are 5.4</w:t>
      </w:r>
      <w:r w:rsidR="00A4565E">
        <w:rPr>
          <w:rFonts w:ascii="Times New Roman" w:hAnsi="Times New Roman" w:cs="Times New Roman"/>
          <w:iCs/>
          <w:w w:val="105"/>
          <w:sz w:val="24"/>
          <w:szCs w:val="24"/>
        </w:rPr>
        <w:t xml:space="preserve"> (</w:t>
      </w:r>
      <w:r w:rsidR="00E76122">
        <w:rPr>
          <w:rFonts w:ascii="Times New Roman" w:hAnsi="Times New Roman" w:cs="Times New Roman"/>
          <w:iCs/>
          <w:w w:val="105"/>
          <w:sz w:val="24"/>
          <w:szCs w:val="24"/>
        </w:rPr>
        <w:t>1.9, 15.3</w:t>
      </w:r>
      <w:r w:rsidR="00A4565E">
        <w:rPr>
          <w:rFonts w:ascii="Times New Roman" w:hAnsi="Times New Roman" w:cs="Times New Roman"/>
          <w:iCs/>
          <w:w w:val="105"/>
          <w:sz w:val="24"/>
          <w:szCs w:val="24"/>
        </w:rPr>
        <w:t>)</w:t>
      </w:r>
      <w:r w:rsidR="009C71F1">
        <w:rPr>
          <w:rFonts w:ascii="Times New Roman" w:hAnsi="Times New Roman" w:cs="Times New Roman"/>
          <w:iCs/>
          <w:w w:val="105"/>
          <w:sz w:val="24"/>
          <w:szCs w:val="24"/>
        </w:rPr>
        <w:t xml:space="preserve"> times higher if </w:t>
      </w:r>
      <w:r w:rsidR="009C71F1" w:rsidRPr="009C71F1">
        <w:rPr>
          <w:rFonts w:ascii="Times New Roman" w:hAnsi="Times New Roman" w:cs="Times New Roman"/>
          <w:iCs/>
          <w:w w:val="105"/>
          <w:sz w:val="24"/>
          <w:szCs w:val="24"/>
          <w:highlight w:val="yellow"/>
        </w:rPr>
        <w:t>adultattack</w:t>
      </w:r>
      <w:r w:rsidR="009C71F1">
        <w:rPr>
          <w:rFonts w:ascii="Times New Roman" w:hAnsi="Times New Roman" w:cs="Times New Roman"/>
          <w:iCs/>
          <w:w w:val="105"/>
          <w:sz w:val="24"/>
          <w:szCs w:val="24"/>
        </w:rPr>
        <w:t xml:space="preserve"> than not. </w:t>
      </w:r>
      <w:r w:rsidR="00BC1D5B">
        <w:rPr>
          <w:rFonts w:ascii="Times New Roman" w:hAnsi="Times New Roman" w:cs="Times New Roman"/>
          <w:iCs/>
          <w:w w:val="105"/>
          <w:sz w:val="24"/>
          <w:szCs w:val="24"/>
        </w:rPr>
        <w:t xml:space="preserve">For white males, the odds of being incarcerated as an adult are 2.2 </w:t>
      </w:r>
      <w:r w:rsidR="0044273C">
        <w:rPr>
          <w:rFonts w:ascii="Times New Roman" w:hAnsi="Times New Roman" w:cs="Times New Roman"/>
          <w:iCs/>
          <w:w w:val="105"/>
          <w:sz w:val="24"/>
          <w:szCs w:val="24"/>
        </w:rPr>
        <w:t>(</w:t>
      </w:r>
      <w:r w:rsidR="001D1E71">
        <w:rPr>
          <w:rFonts w:ascii="Times New Roman" w:hAnsi="Times New Roman" w:cs="Times New Roman"/>
          <w:iCs/>
          <w:w w:val="105"/>
          <w:sz w:val="24"/>
          <w:szCs w:val="24"/>
        </w:rPr>
        <w:t>1.5, 3.4</w:t>
      </w:r>
      <w:r w:rsidR="0044273C">
        <w:rPr>
          <w:rFonts w:ascii="Times New Roman" w:hAnsi="Times New Roman" w:cs="Times New Roman"/>
          <w:iCs/>
          <w:w w:val="105"/>
          <w:sz w:val="24"/>
          <w:szCs w:val="24"/>
        </w:rPr>
        <w:t xml:space="preserve">) </w:t>
      </w:r>
      <w:r w:rsidR="00BC1D5B">
        <w:rPr>
          <w:rFonts w:ascii="Times New Roman" w:hAnsi="Times New Roman" w:cs="Times New Roman"/>
          <w:iCs/>
          <w:w w:val="105"/>
          <w:sz w:val="24"/>
          <w:szCs w:val="24"/>
        </w:rPr>
        <w:t xml:space="preserve">times higher if </w:t>
      </w:r>
      <w:r w:rsidR="00BC1D5B" w:rsidRPr="00BC1D5B">
        <w:rPr>
          <w:rFonts w:ascii="Times New Roman" w:hAnsi="Times New Roman" w:cs="Times New Roman"/>
          <w:iCs/>
          <w:w w:val="105"/>
          <w:sz w:val="24"/>
          <w:szCs w:val="24"/>
          <w:highlight w:val="yellow"/>
        </w:rPr>
        <w:t>adultselldrugs</w:t>
      </w:r>
      <w:r w:rsidR="00BC1D5B">
        <w:rPr>
          <w:rFonts w:ascii="Times New Roman" w:hAnsi="Times New Roman" w:cs="Times New Roman"/>
          <w:iCs/>
          <w:w w:val="105"/>
          <w:sz w:val="24"/>
          <w:szCs w:val="24"/>
        </w:rPr>
        <w:t xml:space="preserve"> than not. </w:t>
      </w:r>
      <w:r w:rsidR="00F71FBE">
        <w:rPr>
          <w:rFonts w:ascii="Times New Roman" w:hAnsi="Times New Roman" w:cs="Times New Roman"/>
          <w:iCs/>
          <w:w w:val="105"/>
          <w:sz w:val="24"/>
          <w:szCs w:val="24"/>
        </w:rPr>
        <w:t>For Black males, the odds of being incarcerated as an adult are 2.3</w:t>
      </w:r>
      <w:r w:rsidR="00677E76">
        <w:rPr>
          <w:rFonts w:ascii="Times New Roman" w:hAnsi="Times New Roman" w:cs="Times New Roman"/>
          <w:iCs/>
          <w:w w:val="105"/>
          <w:sz w:val="24"/>
          <w:szCs w:val="24"/>
        </w:rPr>
        <w:t xml:space="preserve"> (</w:t>
      </w:r>
      <w:r w:rsidR="00594A8D">
        <w:rPr>
          <w:rFonts w:ascii="Times New Roman" w:hAnsi="Times New Roman" w:cs="Times New Roman"/>
          <w:iCs/>
          <w:w w:val="105"/>
          <w:sz w:val="24"/>
          <w:szCs w:val="24"/>
        </w:rPr>
        <w:t>1.3, 3.8</w:t>
      </w:r>
      <w:r w:rsidR="00677E76">
        <w:rPr>
          <w:rFonts w:ascii="Times New Roman" w:hAnsi="Times New Roman" w:cs="Times New Roman"/>
          <w:iCs/>
          <w:w w:val="105"/>
          <w:sz w:val="24"/>
          <w:szCs w:val="24"/>
        </w:rPr>
        <w:t>)</w:t>
      </w:r>
      <w:r w:rsidR="00F71FBE">
        <w:rPr>
          <w:rFonts w:ascii="Times New Roman" w:hAnsi="Times New Roman" w:cs="Times New Roman"/>
          <w:iCs/>
          <w:w w:val="105"/>
          <w:sz w:val="24"/>
          <w:szCs w:val="24"/>
        </w:rPr>
        <w:t xml:space="preserve"> times higher if </w:t>
      </w:r>
      <w:r w:rsidR="00F71FBE" w:rsidRPr="00F71FBE">
        <w:rPr>
          <w:rFonts w:ascii="Times New Roman" w:hAnsi="Times New Roman" w:cs="Times New Roman"/>
          <w:iCs/>
          <w:w w:val="105"/>
          <w:sz w:val="24"/>
          <w:szCs w:val="24"/>
          <w:highlight w:val="yellow"/>
        </w:rPr>
        <w:t>adultselldrugs</w:t>
      </w:r>
      <w:r w:rsidR="00F71FBE">
        <w:rPr>
          <w:rFonts w:ascii="Times New Roman" w:hAnsi="Times New Roman" w:cs="Times New Roman"/>
          <w:iCs/>
          <w:w w:val="105"/>
          <w:sz w:val="24"/>
          <w:szCs w:val="24"/>
        </w:rPr>
        <w:t xml:space="preserve"> than not.</w:t>
      </w:r>
      <w:r w:rsidR="00EE633B">
        <w:rPr>
          <w:rFonts w:ascii="Times New Roman" w:hAnsi="Times New Roman" w:cs="Times New Roman"/>
          <w:iCs/>
          <w:w w:val="105"/>
          <w:sz w:val="24"/>
          <w:szCs w:val="24"/>
        </w:rPr>
        <w:t xml:space="preserve"> For Hispanic males, the odds of being incarcerated as an adult are 2.6</w:t>
      </w:r>
      <w:r w:rsidR="000F6DEB">
        <w:rPr>
          <w:rFonts w:ascii="Times New Roman" w:hAnsi="Times New Roman" w:cs="Times New Roman"/>
          <w:iCs/>
          <w:w w:val="105"/>
          <w:sz w:val="24"/>
          <w:szCs w:val="24"/>
        </w:rPr>
        <w:t xml:space="preserve"> (</w:t>
      </w:r>
      <w:r w:rsidR="00134AB5">
        <w:rPr>
          <w:rFonts w:ascii="Times New Roman" w:hAnsi="Times New Roman" w:cs="Times New Roman"/>
          <w:iCs/>
          <w:w w:val="105"/>
          <w:sz w:val="24"/>
          <w:szCs w:val="24"/>
        </w:rPr>
        <w:t>1.2, 5.8</w:t>
      </w:r>
      <w:r w:rsidR="000F6DEB">
        <w:rPr>
          <w:rFonts w:ascii="Times New Roman" w:hAnsi="Times New Roman" w:cs="Times New Roman"/>
          <w:iCs/>
          <w:w w:val="105"/>
          <w:sz w:val="24"/>
          <w:szCs w:val="24"/>
        </w:rPr>
        <w:t>)</w:t>
      </w:r>
      <w:r w:rsidR="00EE633B">
        <w:rPr>
          <w:rFonts w:ascii="Times New Roman" w:hAnsi="Times New Roman" w:cs="Times New Roman"/>
          <w:iCs/>
          <w:w w:val="105"/>
          <w:sz w:val="24"/>
          <w:szCs w:val="24"/>
        </w:rPr>
        <w:t xml:space="preserve"> and 3 </w:t>
      </w:r>
      <w:r w:rsidR="000F6DEB">
        <w:rPr>
          <w:rFonts w:ascii="Times New Roman" w:hAnsi="Times New Roman" w:cs="Times New Roman"/>
          <w:iCs/>
          <w:w w:val="105"/>
          <w:sz w:val="24"/>
          <w:szCs w:val="24"/>
        </w:rPr>
        <w:t>(</w:t>
      </w:r>
      <w:r w:rsidR="00EF267F">
        <w:rPr>
          <w:rFonts w:ascii="Times New Roman" w:hAnsi="Times New Roman" w:cs="Times New Roman"/>
          <w:iCs/>
          <w:w w:val="105"/>
          <w:sz w:val="24"/>
          <w:szCs w:val="24"/>
        </w:rPr>
        <w:t>1.6, 5.9</w:t>
      </w:r>
      <w:r w:rsidR="000F6DEB">
        <w:rPr>
          <w:rFonts w:ascii="Times New Roman" w:hAnsi="Times New Roman" w:cs="Times New Roman"/>
          <w:iCs/>
          <w:w w:val="105"/>
          <w:sz w:val="24"/>
          <w:szCs w:val="24"/>
        </w:rPr>
        <w:t>)</w:t>
      </w:r>
      <w:r w:rsidR="00EF267F">
        <w:rPr>
          <w:rFonts w:ascii="Times New Roman" w:hAnsi="Times New Roman" w:cs="Times New Roman"/>
          <w:iCs/>
          <w:w w:val="105"/>
          <w:sz w:val="24"/>
          <w:szCs w:val="24"/>
        </w:rPr>
        <w:t xml:space="preserve"> </w:t>
      </w:r>
      <w:r w:rsidR="00EE633B">
        <w:rPr>
          <w:rFonts w:ascii="Times New Roman" w:hAnsi="Times New Roman" w:cs="Times New Roman"/>
          <w:iCs/>
          <w:w w:val="105"/>
          <w:sz w:val="24"/>
          <w:szCs w:val="24"/>
        </w:rPr>
        <w:t xml:space="preserve">times higher if </w:t>
      </w:r>
      <w:r w:rsidR="00306FB4" w:rsidRPr="00306FB4">
        <w:rPr>
          <w:rFonts w:ascii="Times New Roman" w:hAnsi="Times New Roman" w:cs="Times New Roman"/>
          <w:iCs/>
          <w:w w:val="105"/>
          <w:sz w:val="24"/>
          <w:szCs w:val="24"/>
          <w:highlight w:val="yellow"/>
        </w:rPr>
        <w:t>adultstealmore</w:t>
      </w:r>
      <w:r w:rsidR="00306FB4">
        <w:rPr>
          <w:rFonts w:ascii="Times New Roman" w:hAnsi="Times New Roman" w:cs="Times New Roman"/>
          <w:iCs/>
          <w:w w:val="105"/>
          <w:sz w:val="24"/>
          <w:szCs w:val="24"/>
        </w:rPr>
        <w:t xml:space="preserve"> and </w:t>
      </w:r>
      <w:r w:rsidR="00306FB4" w:rsidRPr="00306FB4">
        <w:rPr>
          <w:rFonts w:ascii="Times New Roman" w:hAnsi="Times New Roman" w:cs="Times New Roman"/>
          <w:iCs/>
          <w:w w:val="105"/>
          <w:sz w:val="24"/>
          <w:szCs w:val="24"/>
          <w:highlight w:val="yellow"/>
        </w:rPr>
        <w:t>adultselldrugs</w:t>
      </w:r>
      <w:r w:rsidR="00306FB4">
        <w:rPr>
          <w:rFonts w:ascii="Times New Roman" w:hAnsi="Times New Roman" w:cs="Times New Roman"/>
          <w:iCs/>
          <w:w w:val="105"/>
          <w:sz w:val="24"/>
          <w:szCs w:val="24"/>
        </w:rPr>
        <w:t xml:space="preserve"> than not, respectively.</w:t>
      </w:r>
    </w:p>
    <w:p w14:paraId="6B681615" w14:textId="77777777" w:rsidR="00915D84" w:rsidRDefault="00915D84" w:rsidP="001867BC">
      <w:pPr>
        <w:pStyle w:val="BodyText"/>
        <w:spacing w:before="143" w:line="211" w:lineRule="auto"/>
        <w:ind w:right="105"/>
        <w:jc w:val="both"/>
        <w:rPr>
          <w:rFonts w:ascii="Times New Roman" w:hAnsi="Times New Roman" w:cs="Times New Roman"/>
          <w:i/>
          <w:w w:val="105"/>
          <w:sz w:val="24"/>
          <w:szCs w:val="24"/>
        </w:rPr>
      </w:pPr>
    </w:p>
    <w:p w14:paraId="04CDD431" w14:textId="77777777" w:rsidR="001867BC" w:rsidRDefault="001867BC" w:rsidP="001867BC">
      <w:pPr>
        <w:pStyle w:val="BodyText"/>
        <w:spacing w:before="143" w:line="211" w:lineRule="auto"/>
        <w:ind w:right="105"/>
        <w:jc w:val="both"/>
        <w:rPr>
          <w:rFonts w:ascii="Times New Roman" w:hAnsi="Times New Roman" w:cs="Times New Roman"/>
          <w:i/>
          <w:w w:val="105"/>
          <w:sz w:val="24"/>
          <w:szCs w:val="24"/>
        </w:rPr>
      </w:pPr>
      <w:r w:rsidRPr="00CC1666">
        <w:rPr>
          <w:rFonts w:ascii="Times New Roman" w:hAnsi="Times New Roman" w:cs="Times New Roman"/>
          <w:i/>
          <w:w w:val="105"/>
          <w:sz w:val="24"/>
          <w:szCs w:val="24"/>
        </w:rPr>
        <w:t xml:space="preserve">The role of </w:t>
      </w:r>
      <w:r>
        <w:rPr>
          <w:rFonts w:ascii="Times New Roman" w:hAnsi="Times New Roman" w:cs="Times New Roman"/>
          <w:i/>
          <w:w w:val="105"/>
          <w:sz w:val="24"/>
          <w:szCs w:val="24"/>
        </w:rPr>
        <w:t>school suspensions and dropouts</w:t>
      </w:r>
      <w:r w:rsidRPr="00CC1666">
        <w:rPr>
          <w:rFonts w:ascii="Times New Roman" w:hAnsi="Times New Roman" w:cs="Times New Roman"/>
          <w:i/>
          <w:w w:val="105"/>
          <w:sz w:val="24"/>
          <w:szCs w:val="24"/>
        </w:rPr>
        <w:t xml:space="preserve"> on adult incarceration</w:t>
      </w:r>
    </w:p>
    <w:p w14:paraId="675207B5" w14:textId="52592C99" w:rsidR="001867BC" w:rsidRPr="00465D80" w:rsidRDefault="00987AEE" w:rsidP="001867BC">
      <w:pPr>
        <w:pStyle w:val="BodyText"/>
        <w:spacing w:before="143" w:line="211" w:lineRule="auto"/>
        <w:ind w:right="105"/>
        <w:jc w:val="both"/>
        <w:rPr>
          <w:rFonts w:ascii="Times New Roman" w:hAnsi="Times New Roman" w:cs="Times New Roman"/>
          <w:iCs/>
          <w:w w:val="105"/>
          <w:sz w:val="24"/>
          <w:szCs w:val="24"/>
        </w:rPr>
      </w:pPr>
      <w:r>
        <w:rPr>
          <w:rFonts w:ascii="Times New Roman" w:hAnsi="Times New Roman" w:cs="Times New Roman"/>
          <w:iCs/>
          <w:w w:val="105"/>
          <w:sz w:val="24"/>
          <w:szCs w:val="24"/>
        </w:rPr>
        <w:t xml:space="preserve">For white females, </w:t>
      </w:r>
      <w:r w:rsidR="00C865D3">
        <w:rPr>
          <w:rFonts w:ascii="Times New Roman" w:hAnsi="Times New Roman" w:cs="Times New Roman"/>
          <w:iCs/>
          <w:w w:val="105"/>
          <w:sz w:val="24"/>
          <w:szCs w:val="24"/>
        </w:rPr>
        <w:t>the odds of being incarcerated as an adult are 2</w:t>
      </w:r>
      <w:r w:rsidR="00A81AB9">
        <w:rPr>
          <w:rFonts w:ascii="Times New Roman" w:hAnsi="Times New Roman" w:cs="Times New Roman"/>
          <w:iCs/>
          <w:w w:val="105"/>
          <w:sz w:val="24"/>
          <w:szCs w:val="24"/>
        </w:rPr>
        <w:t xml:space="preserve"> (</w:t>
      </w:r>
      <w:r w:rsidR="00F66D1C">
        <w:rPr>
          <w:rFonts w:ascii="Times New Roman" w:hAnsi="Times New Roman" w:cs="Times New Roman"/>
          <w:iCs/>
          <w:w w:val="105"/>
          <w:sz w:val="24"/>
          <w:szCs w:val="24"/>
        </w:rPr>
        <w:t>1.1, 3.5</w:t>
      </w:r>
      <w:r w:rsidR="00A81AB9">
        <w:rPr>
          <w:rFonts w:ascii="Times New Roman" w:hAnsi="Times New Roman" w:cs="Times New Roman"/>
          <w:iCs/>
          <w:w w:val="105"/>
          <w:sz w:val="24"/>
          <w:szCs w:val="24"/>
        </w:rPr>
        <w:t>)</w:t>
      </w:r>
      <w:r w:rsidR="00597BC7">
        <w:rPr>
          <w:rFonts w:ascii="Times New Roman" w:hAnsi="Times New Roman" w:cs="Times New Roman"/>
          <w:iCs/>
          <w:w w:val="105"/>
          <w:sz w:val="24"/>
          <w:szCs w:val="24"/>
        </w:rPr>
        <w:t xml:space="preserve"> and 3</w:t>
      </w:r>
      <w:r w:rsidR="00A81AB9">
        <w:rPr>
          <w:rFonts w:ascii="Times New Roman" w:hAnsi="Times New Roman" w:cs="Times New Roman"/>
          <w:iCs/>
          <w:w w:val="105"/>
          <w:sz w:val="24"/>
          <w:szCs w:val="24"/>
        </w:rPr>
        <w:t xml:space="preserve"> (</w:t>
      </w:r>
      <w:r w:rsidR="0025095E">
        <w:rPr>
          <w:rFonts w:ascii="Times New Roman" w:hAnsi="Times New Roman" w:cs="Times New Roman"/>
          <w:iCs/>
          <w:w w:val="105"/>
          <w:sz w:val="24"/>
          <w:szCs w:val="24"/>
        </w:rPr>
        <w:t>1.2, 5.8</w:t>
      </w:r>
      <w:r w:rsidR="00A81AB9">
        <w:rPr>
          <w:rFonts w:ascii="Times New Roman" w:hAnsi="Times New Roman" w:cs="Times New Roman"/>
          <w:iCs/>
          <w:w w:val="105"/>
          <w:sz w:val="24"/>
          <w:szCs w:val="24"/>
        </w:rPr>
        <w:t>)</w:t>
      </w:r>
      <w:r w:rsidR="00597BC7">
        <w:rPr>
          <w:rFonts w:ascii="Times New Roman" w:hAnsi="Times New Roman" w:cs="Times New Roman"/>
          <w:iCs/>
          <w:w w:val="105"/>
          <w:sz w:val="24"/>
          <w:szCs w:val="24"/>
        </w:rPr>
        <w:t xml:space="preserve"> times higher if </w:t>
      </w:r>
      <w:r w:rsidR="00597BC7" w:rsidRPr="00597BC7">
        <w:rPr>
          <w:rFonts w:ascii="Times New Roman" w:hAnsi="Times New Roman" w:cs="Times New Roman"/>
          <w:iCs/>
          <w:w w:val="105"/>
          <w:sz w:val="24"/>
          <w:szCs w:val="24"/>
          <w:highlight w:val="yellow"/>
        </w:rPr>
        <w:t>elementarysuspend</w:t>
      </w:r>
      <w:r w:rsidR="00597BC7">
        <w:rPr>
          <w:rFonts w:ascii="Times New Roman" w:hAnsi="Times New Roman" w:cs="Times New Roman"/>
          <w:iCs/>
          <w:w w:val="105"/>
          <w:sz w:val="24"/>
          <w:szCs w:val="24"/>
        </w:rPr>
        <w:t xml:space="preserve"> and </w:t>
      </w:r>
      <w:r w:rsidR="00597BC7" w:rsidRPr="00597BC7">
        <w:rPr>
          <w:rFonts w:ascii="Times New Roman" w:hAnsi="Times New Roman" w:cs="Times New Roman"/>
          <w:iCs/>
          <w:w w:val="105"/>
          <w:sz w:val="24"/>
          <w:szCs w:val="24"/>
          <w:highlight w:val="yellow"/>
        </w:rPr>
        <w:t>highdropout</w:t>
      </w:r>
      <w:r w:rsidR="00597BC7">
        <w:rPr>
          <w:rFonts w:ascii="Times New Roman" w:hAnsi="Times New Roman" w:cs="Times New Roman"/>
          <w:iCs/>
          <w:w w:val="105"/>
          <w:sz w:val="24"/>
          <w:szCs w:val="24"/>
        </w:rPr>
        <w:t xml:space="preserve"> than not, respectively.</w:t>
      </w:r>
      <w:r w:rsidR="00C76051">
        <w:rPr>
          <w:rFonts w:ascii="Times New Roman" w:hAnsi="Times New Roman" w:cs="Times New Roman"/>
          <w:iCs/>
          <w:w w:val="105"/>
          <w:sz w:val="24"/>
          <w:szCs w:val="24"/>
        </w:rPr>
        <w:t xml:space="preserve"> For black females, the odds of being incarcerated as an adult are 8.4</w:t>
      </w:r>
      <w:r w:rsidR="00BA0F89">
        <w:rPr>
          <w:rFonts w:ascii="Times New Roman" w:hAnsi="Times New Roman" w:cs="Times New Roman"/>
          <w:iCs/>
          <w:w w:val="105"/>
          <w:sz w:val="24"/>
          <w:szCs w:val="24"/>
        </w:rPr>
        <w:t xml:space="preserve"> (</w:t>
      </w:r>
      <w:r w:rsidR="00BA7785">
        <w:rPr>
          <w:rFonts w:ascii="Times New Roman" w:hAnsi="Times New Roman" w:cs="Times New Roman"/>
          <w:iCs/>
          <w:w w:val="105"/>
          <w:sz w:val="24"/>
          <w:szCs w:val="24"/>
        </w:rPr>
        <w:t>1.2, 60.9</w:t>
      </w:r>
      <w:r w:rsidR="00BA0F89">
        <w:rPr>
          <w:rFonts w:ascii="Times New Roman" w:hAnsi="Times New Roman" w:cs="Times New Roman"/>
          <w:iCs/>
          <w:w w:val="105"/>
          <w:sz w:val="24"/>
          <w:szCs w:val="24"/>
        </w:rPr>
        <w:t xml:space="preserve">) </w:t>
      </w:r>
      <w:r w:rsidR="00C76051">
        <w:rPr>
          <w:rFonts w:ascii="Times New Roman" w:hAnsi="Times New Roman" w:cs="Times New Roman"/>
          <w:iCs/>
          <w:w w:val="105"/>
          <w:sz w:val="24"/>
          <w:szCs w:val="24"/>
        </w:rPr>
        <w:t>and 3.4</w:t>
      </w:r>
      <w:r w:rsidR="00BA0F89">
        <w:rPr>
          <w:rFonts w:ascii="Times New Roman" w:hAnsi="Times New Roman" w:cs="Times New Roman"/>
          <w:iCs/>
          <w:w w:val="105"/>
          <w:sz w:val="24"/>
          <w:szCs w:val="24"/>
        </w:rPr>
        <w:t xml:space="preserve"> (</w:t>
      </w:r>
      <w:r w:rsidR="003F4717">
        <w:rPr>
          <w:rFonts w:ascii="Times New Roman" w:hAnsi="Times New Roman" w:cs="Times New Roman"/>
          <w:iCs/>
          <w:w w:val="105"/>
          <w:sz w:val="24"/>
          <w:szCs w:val="24"/>
        </w:rPr>
        <w:t>1.</w:t>
      </w:r>
      <w:r w:rsidR="00BA7785">
        <w:rPr>
          <w:rFonts w:ascii="Times New Roman" w:hAnsi="Times New Roman" w:cs="Times New Roman"/>
          <w:iCs/>
          <w:w w:val="105"/>
          <w:sz w:val="24"/>
          <w:szCs w:val="24"/>
        </w:rPr>
        <w:t>0</w:t>
      </w:r>
      <w:r w:rsidR="00FB11F0">
        <w:rPr>
          <w:rFonts w:ascii="Times New Roman" w:hAnsi="Times New Roman" w:cs="Times New Roman"/>
          <w:iCs/>
          <w:w w:val="105"/>
          <w:sz w:val="24"/>
          <w:szCs w:val="24"/>
        </w:rPr>
        <w:t xml:space="preserve">, </w:t>
      </w:r>
      <w:r w:rsidR="00BA7785">
        <w:rPr>
          <w:rFonts w:ascii="Times New Roman" w:hAnsi="Times New Roman" w:cs="Times New Roman"/>
          <w:iCs/>
          <w:w w:val="105"/>
          <w:sz w:val="24"/>
          <w:szCs w:val="24"/>
        </w:rPr>
        <w:t>11.1</w:t>
      </w:r>
      <w:r w:rsidR="00BA0F89">
        <w:rPr>
          <w:rFonts w:ascii="Times New Roman" w:hAnsi="Times New Roman" w:cs="Times New Roman"/>
          <w:iCs/>
          <w:w w:val="105"/>
          <w:sz w:val="24"/>
          <w:szCs w:val="24"/>
        </w:rPr>
        <w:t>)</w:t>
      </w:r>
      <w:r w:rsidR="00C76051">
        <w:rPr>
          <w:rFonts w:ascii="Times New Roman" w:hAnsi="Times New Roman" w:cs="Times New Roman"/>
          <w:iCs/>
          <w:w w:val="105"/>
          <w:sz w:val="24"/>
          <w:szCs w:val="24"/>
        </w:rPr>
        <w:t xml:space="preserve"> times higher if </w:t>
      </w:r>
      <w:r w:rsidR="0024103B" w:rsidRPr="0024103B">
        <w:rPr>
          <w:rFonts w:ascii="Times New Roman" w:hAnsi="Times New Roman" w:cs="Times New Roman"/>
          <w:iCs/>
          <w:w w:val="105"/>
          <w:sz w:val="24"/>
          <w:szCs w:val="24"/>
          <w:highlight w:val="yellow"/>
        </w:rPr>
        <w:t>elementmiddledropout</w:t>
      </w:r>
      <w:r w:rsidR="0024103B">
        <w:rPr>
          <w:rFonts w:ascii="Times New Roman" w:hAnsi="Times New Roman" w:cs="Times New Roman"/>
          <w:iCs/>
          <w:w w:val="105"/>
          <w:sz w:val="24"/>
          <w:szCs w:val="24"/>
        </w:rPr>
        <w:t xml:space="preserve"> and </w:t>
      </w:r>
      <w:r w:rsidR="0024103B" w:rsidRPr="0024103B">
        <w:rPr>
          <w:rFonts w:ascii="Times New Roman" w:hAnsi="Times New Roman" w:cs="Times New Roman"/>
          <w:iCs/>
          <w:w w:val="105"/>
          <w:sz w:val="24"/>
          <w:szCs w:val="24"/>
          <w:highlight w:val="yellow"/>
        </w:rPr>
        <w:t>highdropout</w:t>
      </w:r>
      <w:r w:rsidR="0024103B">
        <w:rPr>
          <w:rFonts w:ascii="Times New Roman" w:hAnsi="Times New Roman" w:cs="Times New Roman"/>
          <w:iCs/>
          <w:w w:val="105"/>
          <w:sz w:val="24"/>
          <w:szCs w:val="24"/>
        </w:rPr>
        <w:t xml:space="preserve"> than not, respectively.</w:t>
      </w:r>
      <w:r w:rsidR="001C02E6">
        <w:rPr>
          <w:rFonts w:ascii="Times New Roman" w:hAnsi="Times New Roman" w:cs="Times New Roman"/>
          <w:iCs/>
          <w:w w:val="105"/>
          <w:sz w:val="24"/>
          <w:szCs w:val="24"/>
        </w:rPr>
        <w:t xml:space="preserve"> For Hispanic females, the odds of being incarcerated as an adult are 1.</w:t>
      </w:r>
      <w:r w:rsidR="00A913B8">
        <w:rPr>
          <w:rFonts w:ascii="Times New Roman" w:hAnsi="Times New Roman" w:cs="Times New Roman"/>
          <w:iCs/>
          <w:w w:val="105"/>
          <w:sz w:val="24"/>
          <w:szCs w:val="24"/>
        </w:rPr>
        <w:t>0 (</w:t>
      </w:r>
      <w:r w:rsidR="003F383F">
        <w:rPr>
          <w:rFonts w:ascii="Times New Roman" w:hAnsi="Times New Roman" w:cs="Times New Roman"/>
          <w:iCs/>
          <w:w w:val="105"/>
          <w:sz w:val="24"/>
          <w:szCs w:val="24"/>
        </w:rPr>
        <w:t>1.0, 1.1</w:t>
      </w:r>
      <w:r w:rsidR="00A913B8">
        <w:rPr>
          <w:rFonts w:ascii="Times New Roman" w:hAnsi="Times New Roman" w:cs="Times New Roman"/>
          <w:iCs/>
          <w:w w:val="105"/>
          <w:sz w:val="24"/>
          <w:szCs w:val="24"/>
        </w:rPr>
        <w:t>)</w:t>
      </w:r>
      <w:r w:rsidR="001C02E6">
        <w:rPr>
          <w:rFonts w:ascii="Times New Roman" w:hAnsi="Times New Roman" w:cs="Times New Roman"/>
          <w:iCs/>
          <w:w w:val="105"/>
          <w:sz w:val="24"/>
          <w:szCs w:val="24"/>
        </w:rPr>
        <w:t xml:space="preserve"> times higher if </w:t>
      </w:r>
      <w:r w:rsidR="001C02E6" w:rsidRPr="001C02E6">
        <w:rPr>
          <w:rFonts w:ascii="Times New Roman" w:hAnsi="Times New Roman" w:cs="Times New Roman"/>
          <w:iCs/>
          <w:w w:val="105"/>
          <w:sz w:val="24"/>
          <w:szCs w:val="24"/>
          <w:highlight w:val="yellow"/>
        </w:rPr>
        <w:t>middlesuspend</w:t>
      </w:r>
      <w:r w:rsidR="001C02E6">
        <w:rPr>
          <w:rFonts w:ascii="Times New Roman" w:hAnsi="Times New Roman" w:cs="Times New Roman"/>
          <w:iCs/>
          <w:w w:val="105"/>
          <w:sz w:val="24"/>
          <w:szCs w:val="24"/>
        </w:rPr>
        <w:t xml:space="preserve"> than not.</w:t>
      </w:r>
      <w:r w:rsidR="000A3B9E">
        <w:rPr>
          <w:rFonts w:ascii="Times New Roman" w:hAnsi="Times New Roman" w:cs="Times New Roman"/>
          <w:iCs/>
          <w:w w:val="105"/>
          <w:sz w:val="24"/>
          <w:szCs w:val="24"/>
        </w:rPr>
        <w:t xml:space="preserve"> For white males, the odds of being incarcerated as an adult are 2.4</w:t>
      </w:r>
      <w:r w:rsidR="00226760">
        <w:rPr>
          <w:rFonts w:ascii="Times New Roman" w:hAnsi="Times New Roman" w:cs="Times New Roman"/>
          <w:iCs/>
          <w:w w:val="105"/>
          <w:sz w:val="24"/>
          <w:szCs w:val="24"/>
        </w:rPr>
        <w:t xml:space="preserve"> (1.0, 5.4)</w:t>
      </w:r>
      <w:r w:rsidR="000A3B9E">
        <w:rPr>
          <w:rFonts w:ascii="Times New Roman" w:hAnsi="Times New Roman" w:cs="Times New Roman"/>
          <w:iCs/>
          <w:w w:val="105"/>
          <w:sz w:val="24"/>
          <w:szCs w:val="24"/>
        </w:rPr>
        <w:t xml:space="preserve"> times higher if </w:t>
      </w:r>
      <w:r w:rsidR="000A3B9E" w:rsidRPr="000A3B9E">
        <w:rPr>
          <w:rFonts w:ascii="Times New Roman" w:hAnsi="Times New Roman" w:cs="Times New Roman"/>
          <w:iCs/>
          <w:w w:val="105"/>
          <w:sz w:val="24"/>
          <w:szCs w:val="24"/>
          <w:highlight w:val="yellow"/>
        </w:rPr>
        <w:t>highdropout</w:t>
      </w:r>
      <w:r w:rsidR="000A3B9E">
        <w:rPr>
          <w:rFonts w:ascii="Times New Roman" w:hAnsi="Times New Roman" w:cs="Times New Roman"/>
          <w:iCs/>
          <w:w w:val="105"/>
          <w:sz w:val="24"/>
          <w:szCs w:val="24"/>
        </w:rPr>
        <w:t xml:space="preserve"> than not. </w:t>
      </w:r>
      <w:r w:rsidR="00E30D57">
        <w:rPr>
          <w:rFonts w:ascii="Times New Roman" w:hAnsi="Times New Roman" w:cs="Times New Roman"/>
          <w:iCs/>
          <w:w w:val="105"/>
          <w:sz w:val="24"/>
          <w:szCs w:val="24"/>
        </w:rPr>
        <w:t>For black males, the odds of being incarcerated as an adult are 3.</w:t>
      </w:r>
      <w:r w:rsidR="002728D5">
        <w:rPr>
          <w:rFonts w:ascii="Times New Roman" w:hAnsi="Times New Roman" w:cs="Times New Roman"/>
          <w:iCs/>
          <w:w w:val="105"/>
          <w:sz w:val="24"/>
          <w:szCs w:val="24"/>
        </w:rPr>
        <w:t xml:space="preserve">1 </w:t>
      </w:r>
      <w:r w:rsidR="005759B7">
        <w:rPr>
          <w:rFonts w:ascii="Times New Roman" w:hAnsi="Times New Roman" w:cs="Times New Roman"/>
          <w:iCs/>
          <w:w w:val="105"/>
          <w:sz w:val="24"/>
          <w:szCs w:val="24"/>
        </w:rPr>
        <w:t xml:space="preserve">(1.3, 7.2) </w:t>
      </w:r>
      <w:r w:rsidR="00E30D57">
        <w:rPr>
          <w:rFonts w:ascii="Times New Roman" w:hAnsi="Times New Roman" w:cs="Times New Roman"/>
          <w:iCs/>
          <w:w w:val="105"/>
          <w:sz w:val="24"/>
          <w:szCs w:val="24"/>
        </w:rPr>
        <w:t xml:space="preserve">times higher if </w:t>
      </w:r>
      <w:r w:rsidR="001977C2" w:rsidRPr="001977C2">
        <w:rPr>
          <w:rFonts w:ascii="Times New Roman" w:hAnsi="Times New Roman" w:cs="Times New Roman"/>
          <w:iCs/>
          <w:w w:val="105"/>
          <w:sz w:val="24"/>
          <w:szCs w:val="24"/>
          <w:highlight w:val="yellow"/>
        </w:rPr>
        <w:t>highdropout</w:t>
      </w:r>
      <w:r w:rsidR="007E2296">
        <w:rPr>
          <w:rFonts w:ascii="Times New Roman" w:hAnsi="Times New Roman" w:cs="Times New Roman"/>
          <w:iCs/>
          <w:w w:val="105"/>
          <w:sz w:val="24"/>
          <w:szCs w:val="24"/>
        </w:rPr>
        <w:t xml:space="preserve"> than not</w:t>
      </w:r>
      <w:r w:rsidR="001977C2">
        <w:rPr>
          <w:rFonts w:ascii="Times New Roman" w:hAnsi="Times New Roman" w:cs="Times New Roman"/>
          <w:iCs/>
          <w:w w:val="105"/>
          <w:sz w:val="24"/>
          <w:szCs w:val="24"/>
        </w:rPr>
        <w:t>.</w:t>
      </w:r>
      <w:r w:rsidR="00CA478D">
        <w:rPr>
          <w:rFonts w:ascii="Times New Roman" w:hAnsi="Times New Roman" w:cs="Times New Roman"/>
          <w:iCs/>
          <w:w w:val="105"/>
          <w:sz w:val="24"/>
          <w:szCs w:val="24"/>
        </w:rPr>
        <w:t xml:space="preserve"> For Hispanic males, the odds of being incarcerated as an adult are 4.</w:t>
      </w:r>
      <w:r w:rsidR="006775C5">
        <w:rPr>
          <w:rFonts w:ascii="Times New Roman" w:hAnsi="Times New Roman" w:cs="Times New Roman"/>
          <w:iCs/>
          <w:w w:val="105"/>
          <w:sz w:val="24"/>
          <w:szCs w:val="24"/>
        </w:rPr>
        <w:t>3</w:t>
      </w:r>
      <w:r w:rsidR="00007769">
        <w:rPr>
          <w:rFonts w:ascii="Times New Roman" w:hAnsi="Times New Roman" w:cs="Times New Roman"/>
          <w:iCs/>
          <w:w w:val="105"/>
          <w:sz w:val="24"/>
          <w:szCs w:val="24"/>
        </w:rPr>
        <w:t xml:space="preserve"> (1.5, 11.7)</w:t>
      </w:r>
      <w:r w:rsidR="006775C5">
        <w:rPr>
          <w:rFonts w:ascii="Times New Roman" w:hAnsi="Times New Roman" w:cs="Times New Roman"/>
          <w:iCs/>
          <w:w w:val="105"/>
          <w:sz w:val="24"/>
          <w:szCs w:val="24"/>
        </w:rPr>
        <w:t xml:space="preserve"> if </w:t>
      </w:r>
      <w:r w:rsidR="006775C5" w:rsidRPr="00BF41BF">
        <w:rPr>
          <w:rFonts w:ascii="Times New Roman" w:hAnsi="Times New Roman" w:cs="Times New Roman"/>
          <w:iCs/>
          <w:w w:val="105"/>
          <w:sz w:val="24"/>
          <w:szCs w:val="24"/>
          <w:highlight w:val="yellow"/>
        </w:rPr>
        <w:t>highdropout</w:t>
      </w:r>
      <w:r w:rsidR="00CA478D">
        <w:rPr>
          <w:rFonts w:ascii="Times New Roman" w:hAnsi="Times New Roman" w:cs="Times New Roman"/>
          <w:iCs/>
          <w:w w:val="105"/>
          <w:sz w:val="24"/>
          <w:szCs w:val="24"/>
        </w:rPr>
        <w:t xml:space="preserve"> than not.</w:t>
      </w:r>
    </w:p>
    <w:p w14:paraId="51BB2FAA" w14:textId="4B4D4DFF" w:rsidR="001867BC" w:rsidRDefault="001867BC" w:rsidP="00FE304E">
      <w:pPr>
        <w:pStyle w:val="BodyText"/>
        <w:tabs>
          <w:tab w:val="left" w:pos="7920"/>
        </w:tabs>
        <w:spacing w:before="143" w:line="211" w:lineRule="auto"/>
        <w:ind w:right="105"/>
        <w:jc w:val="both"/>
        <w:rPr>
          <w:rFonts w:ascii="Times New Roman" w:hAnsi="Times New Roman" w:cs="Times New Roman"/>
          <w:i/>
          <w:w w:val="105"/>
          <w:sz w:val="24"/>
          <w:szCs w:val="24"/>
        </w:rPr>
      </w:pPr>
      <w:r w:rsidRPr="00CC1666">
        <w:rPr>
          <w:rFonts w:ascii="Times New Roman" w:hAnsi="Times New Roman" w:cs="Times New Roman"/>
          <w:i/>
          <w:w w:val="105"/>
          <w:sz w:val="24"/>
          <w:szCs w:val="24"/>
        </w:rPr>
        <w:t xml:space="preserve">The role of </w:t>
      </w:r>
      <w:r>
        <w:rPr>
          <w:rFonts w:ascii="Times New Roman" w:hAnsi="Times New Roman" w:cs="Times New Roman"/>
          <w:i/>
          <w:w w:val="105"/>
          <w:sz w:val="24"/>
          <w:szCs w:val="24"/>
        </w:rPr>
        <w:t>juvenile incarceration</w:t>
      </w:r>
      <w:r w:rsidRPr="00CC1666">
        <w:rPr>
          <w:rFonts w:ascii="Times New Roman" w:hAnsi="Times New Roman" w:cs="Times New Roman"/>
          <w:i/>
          <w:w w:val="105"/>
          <w:sz w:val="24"/>
          <w:szCs w:val="24"/>
        </w:rPr>
        <w:t xml:space="preserve"> on adult incarceration</w:t>
      </w:r>
    </w:p>
    <w:p w14:paraId="6FB5FD1C" w14:textId="27367F5F" w:rsidR="00FE304E" w:rsidRPr="00FE304E" w:rsidRDefault="00FE304E" w:rsidP="00FE304E">
      <w:pPr>
        <w:pStyle w:val="BodyText"/>
        <w:tabs>
          <w:tab w:val="left" w:pos="7920"/>
        </w:tabs>
        <w:spacing w:before="143" w:line="211" w:lineRule="auto"/>
        <w:ind w:right="105"/>
        <w:jc w:val="both"/>
        <w:rPr>
          <w:rFonts w:ascii="Times New Roman" w:hAnsi="Times New Roman" w:cs="Times New Roman"/>
          <w:iCs/>
          <w:w w:val="105"/>
          <w:sz w:val="24"/>
          <w:szCs w:val="24"/>
        </w:rPr>
      </w:pPr>
      <w:r>
        <w:rPr>
          <w:rFonts w:ascii="Times New Roman" w:hAnsi="Times New Roman" w:cs="Times New Roman"/>
          <w:iCs/>
          <w:w w:val="105"/>
          <w:sz w:val="24"/>
          <w:szCs w:val="24"/>
        </w:rPr>
        <w:t xml:space="preserve">For </w:t>
      </w:r>
      <w:r w:rsidR="000B1CC6">
        <w:rPr>
          <w:rFonts w:ascii="Times New Roman" w:hAnsi="Times New Roman" w:cs="Times New Roman"/>
          <w:iCs/>
          <w:w w:val="105"/>
          <w:sz w:val="24"/>
          <w:szCs w:val="24"/>
        </w:rPr>
        <w:t xml:space="preserve">black males, the odds of being incarcerated as an adult are 21.4 times higher if </w:t>
      </w:r>
      <w:r w:rsidR="000B1CC6" w:rsidRPr="00171C51">
        <w:rPr>
          <w:rFonts w:ascii="Times New Roman" w:hAnsi="Times New Roman" w:cs="Times New Roman"/>
          <w:iCs/>
          <w:w w:val="105"/>
          <w:sz w:val="24"/>
          <w:szCs w:val="24"/>
          <w:highlight w:val="yellow"/>
        </w:rPr>
        <w:t>juvenileincarceration</w:t>
      </w:r>
      <w:r w:rsidR="000B1CC6">
        <w:rPr>
          <w:rFonts w:ascii="Times New Roman" w:hAnsi="Times New Roman" w:cs="Times New Roman"/>
          <w:iCs/>
          <w:w w:val="105"/>
          <w:sz w:val="24"/>
          <w:szCs w:val="24"/>
        </w:rPr>
        <w:t xml:space="preserve"> than not. For Hispanic males, the odds of being incarcerated as an adult are 7.5 times higher if </w:t>
      </w:r>
      <w:r w:rsidR="000B1CC6" w:rsidRPr="00171C51">
        <w:rPr>
          <w:rFonts w:ascii="Times New Roman" w:hAnsi="Times New Roman" w:cs="Times New Roman"/>
          <w:iCs/>
          <w:w w:val="105"/>
          <w:sz w:val="24"/>
          <w:szCs w:val="24"/>
          <w:highlight w:val="yellow"/>
        </w:rPr>
        <w:t>juvenileincarceration</w:t>
      </w:r>
      <w:r w:rsidR="000B1CC6">
        <w:rPr>
          <w:rFonts w:ascii="Times New Roman" w:hAnsi="Times New Roman" w:cs="Times New Roman"/>
          <w:iCs/>
          <w:w w:val="105"/>
          <w:sz w:val="24"/>
          <w:szCs w:val="24"/>
        </w:rPr>
        <w:t xml:space="preserve"> than not.</w:t>
      </w:r>
    </w:p>
    <w:p w14:paraId="15205B83" w14:textId="77777777" w:rsidR="001867BC" w:rsidRDefault="001867BC" w:rsidP="001867BC">
      <w:pPr>
        <w:pStyle w:val="BodyText"/>
        <w:spacing w:before="143" w:line="211" w:lineRule="auto"/>
        <w:ind w:right="105"/>
        <w:jc w:val="both"/>
        <w:rPr>
          <w:rFonts w:ascii="Times New Roman" w:hAnsi="Times New Roman" w:cs="Times New Roman"/>
          <w:i/>
          <w:w w:val="105"/>
          <w:sz w:val="24"/>
          <w:szCs w:val="24"/>
        </w:rPr>
      </w:pPr>
      <w:r w:rsidRPr="00CC1666">
        <w:rPr>
          <w:rFonts w:ascii="Times New Roman" w:hAnsi="Times New Roman" w:cs="Times New Roman"/>
          <w:i/>
          <w:w w:val="105"/>
          <w:sz w:val="24"/>
          <w:szCs w:val="24"/>
        </w:rPr>
        <w:t xml:space="preserve">The role of </w:t>
      </w:r>
      <w:r>
        <w:rPr>
          <w:rFonts w:ascii="Times New Roman" w:hAnsi="Times New Roman" w:cs="Times New Roman"/>
          <w:i/>
          <w:w w:val="105"/>
          <w:sz w:val="24"/>
          <w:szCs w:val="24"/>
        </w:rPr>
        <w:t>other demographics</w:t>
      </w:r>
      <w:r w:rsidRPr="00CC1666">
        <w:rPr>
          <w:rFonts w:ascii="Times New Roman" w:hAnsi="Times New Roman" w:cs="Times New Roman"/>
          <w:i/>
          <w:w w:val="105"/>
          <w:sz w:val="24"/>
          <w:szCs w:val="24"/>
        </w:rPr>
        <w:t xml:space="preserve"> on adult incarceration</w:t>
      </w:r>
    </w:p>
    <w:p w14:paraId="15636066" w14:textId="43BAD057" w:rsidR="001867BC" w:rsidRPr="00B15D28" w:rsidRDefault="00B15D28" w:rsidP="001867BC">
      <w:pPr>
        <w:pStyle w:val="BodyText"/>
        <w:spacing w:before="143" w:line="211" w:lineRule="auto"/>
        <w:ind w:right="105"/>
        <w:jc w:val="both"/>
        <w:rPr>
          <w:rFonts w:ascii="Times New Roman" w:hAnsi="Times New Roman" w:cs="Times New Roman"/>
          <w:iCs/>
          <w:w w:val="105"/>
          <w:sz w:val="24"/>
          <w:szCs w:val="24"/>
        </w:rPr>
      </w:pPr>
      <w:r>
        <w:rPr>
          <w:rFonts w:ascii="Times New Roman" w:hAnsi="Times New Roman" w:cs="Times New Roman"/>
          <w:iCs/>
          <w:w w:val="105"/>
          <w:sz w:val="24"/>
          <w:szCs w:val="24"/>
        </w:rPr>
        <w:t>The odds of being incarcerated as an adult are 3.1</w:t>
      </w:r>
      <w:r w:rsidR="00147134">
        <w:rPr>
          <w:rFonts w:ascii="Times New Roman" w:hAnsi="Times New Roman" w:cs="Times New Roman"/>
          <w:iCs/>
          <w:w w:val="105"/>
          <w:sz w:val="24"/>
          <w:szCs w:val="24"/>
        </w:rPr>
        <w:t xml:space="preserve"> (</w:t>
      </w:r>
      <w:r w:rsidR="00FB2631">
        <w:rPr>
          <w:rFonts w:ascii="Times New Roman" w:hAnsi="Times New Roman" w:cs="Times New Roman"/>
          <w:iCs/>
          <w:w w:val="105"/>
          <w:sz w:val="24"/>
          <w:szCs w:val="24"/>
        </w:rPr>
        <w:t>2.5, 3.9</w:t>
      </w:r>
      <w:r w:rsidR="00147134">
        <w:rPr>
          <w:rFonts w:ascii="Times New Roman" w:hAnsi="Times New Roman" w:cs="Times New Roman"/>
          <w:iCs/>
          <w:w w:val="105"/>
          <w:sz w:val="24"/>
          <w:szCs w:val="24"/>
        </w:rPr>
        <w:t>)</w:t>
      </w:r>
      <w:r>
        <w:rPr>
          <w:rFonts w:ascii="Times New Roman" w:hAnsi="Times New Roman" w:cs="Times New Roman"/>
          <w:iCs/>
          <w:w w:val="105"/>
          <w:sz w:val="24"/>
          <w:szCs w:val="24"/>
        </w:rPr>
        <w:t xml:space="preserve"> times higher if male than fem</w:t>
      </w:r>
      <w:r w:rsidR="009F50E8">
        <w:rPr>
          <w:rFonts w:ascii="Times New Roman" w:hAnsi="Times New Roman" w:cs="Times New Roman"/>
          <w:iCs/>
          <w:w w:val="105"/>
          <w:sz w:val="24"/>
          <w:szCs w:val="24"/>
        </w:rPr>
        <w:t>ale, 1.4</w:t>
      </w:r>
      <w:r w:rsidR="007B6D56">
        <w:rPr>
          <w:rFonts w:ascii="Times New Roman" w:hAnsi="Times New Roman" w:cs="Times New Roman"/>
          <w:iCs/>
          <w:w w:val="105"/>
          <w:sz w:val="24"/>
          <w:szCs w:val="24"/>
        </w:rPr>
        <w:t xml:space="preserve"> (</w:t>
      </w:r>
      <w:r w:rsidR="007B66D4">
        <w:rPr>
          <w:rFonts w:ascii="Times New Roman" w:hAnsi="Times New Roman" w:cs="Times New Roman"/>
          <w:iCs/>
          <w:w w:val="105"/>
          <w:sz w:val="24"/>
          <w:szCs w:val="24"/>
        </w:rPr>
        <w:t>1.1, 1.7</w:t>
      </w:r>
      <w:r w:rsidR="007B6D56">
        <w:rPr>
          <w:rFonts w:ascii="Times New Roman" w:hAnsi="Times New Roman" w:cs="Times New Roman"/>
          <w:iCs/>
          <w:w w:val="105"/>
          <w:sz w:val="24"/>
          <w:szCs w:val="24"/>
        </w:rPr>
        <w:t>)</w:t>
      </w:r>
      <w:r w:rsidR="009F50E8">
        <w:rPr>
          <w:rFonts w:ascii="Times New Roman" w:hAnsi="Times New Roman" w:cs="Times New Roman"/>
          <w:iCs/>
          <w:w w:val="105"/>
          <w:sz w:val="24"/>
          <w:szCs w:val="24"/>
        </w:rPr>
        <w:t xml:space="preserve"> times lower if </w:t>
      </w:r>
      <w:r w:rsidR="00DF4BD9">
        <w:rPr>
          <w:rFonts w:ascii="Times New Roman" w:hAnsi="Times New Roman" w:cs="Times New Roman"/>
          <w:iCs/>
          <w:w w:val="105"/>
          <w:sz w:val="24"/>
          <w:szCs w:val="24"/>
        </w:rPr>
        <w:t xml:space="preserve">the participant grew up with both bio parents than not, </w:t>
      </w:r>
      <w:r w:rsidR="00A62412">
        <w:rPr>
          <w:rFonts w:ascii="Times New Roman" w:hAnsi="Times New Roman" w:cs="Times New Roman"/>
          <w:iCs/>
          <w:w w:val="105"/>
          <w:sz w:val="24"/>
          <w:szCs w:val="24"/>
        </w:rPr>
        <w:t>1.6</w:t>
      </w:r>
      <w:r w:rsidR="00E11DD6">
        <w:rPr>
          <w:rFonts w:ascii="Times New Roman" w:hAnsi="Times New Roman" w:cs="Times New Roman"/>
          <w:iCs/>
          <w:w w:val="105"/>
          <w:sz w:val="24"/>
          <w:szCs w:val="24"/>
        </w:rPr>
        <w:t xml:space="preserve"> (1.3, 2</w:t>
      </w:r>
      <w:r w:rsidR="002A3985">
        <w:rPr>
          <w:rFonts w:ascii="Times New Roman" w:hAnsi="Times New Roman" w:cs="Times New Roman"/>
          <w:iCs/>
          <w:w w:val="105"/>
          <w:sz w:val="24"/>
          <w:szCs w:val="24"/>
        </w:rPr>
        <w:t>.0</w:t>
      </w:r>
      <w:r w:rsidR="00E11DD6">
        <w:rPr>
          <w:rFonts w:ascii="Times New Roman" w:hAnsi="Times New Roman" w:cs="Times New Roman"/>
          <w:iCs/>
          <w:w w:val="105"/>
          <w:sz w:val="24"/>
          <w:szCs w:val="24"/>
        </w:rPr>
        <w:t>)</w:t>
      </w:r>
      <w:r w:rsidR="00A62412">
        <w:rPr>
          <w:rFonts w:ascii="Times New Roman" w:hAnsi="Times New Roman" w:cs="Times New Roman"/>
          <w:iCs/>
          <w:w w:val="105"/>
          <w:sz w:val="24"/>
          <w:szCs w:val="24"/>
        </w:rPr>
        <w:t xml:space="preserve"> times lower if SES than not, and 1.4</w:t>
      </w:r>
      <w:r w:rsidR="003F03FD">
        <w:rPr>
          <w:rFonts w:ascii="Times New Roman" w:hAnsi="Times New Roman" w:cs="Times New Roman"/>
          <w:iCs/>
          <w:w w:val="105"/>
          <w:sz w:val="24"/>
          <w:szCs w:val="24"/>
        </w:rPr>
        <w:t xml:space="preserve"> (</w:t>
      </w:r>
      <w:r w:rsidR="00B06B42">
        <w:rPr>
          <w:rFonts w:ascii="Times New Roman" w:hAnsi="Times New Roman" w:cs="Times New Roman"/>
          <w:iCs/>
          <w:w w:val="105"/>
          <w:sz w:val="24"/>
          <w:szCs w:val="24"/>
        </w:rPr>
        <w:t>1.0, 2.0)</w:t>
      </w:r>
      <w:r w:rsidR="00A62412">
        <w:rPr>
          <w:rFonts w:ascii="Times New Roman" w:hAnsi="Times New Roman" w:cs="Times New Roman"/>
          <w:iCs/>
          <w:w w:val="105"/>
          <w:sz w:val="24"/>
          <w:szCs w:val="24"/>
        </w:rPr>
        <w:t xml:space="preserve"> times higher if </w:t>
      </w:r>
      <w:r w:rsidR="001F11F1">
        <w:rPr>
          <w:rFonts w:ascii="Times New Roman" w:hAnsi="Times New Roman" w:cs="Times New Roman"/>
          <w:iCs/>
          <w:w w:val="105"/>
          <w:sz w:val="24"/>
          <w:szCs w:val="24"/>
        </w:rPr>
        <w:t>you are not a US citizen.</w:t>
      </w:r>
      <w:r w:rsidR="00BB661D">
        <w:rPr>
          <w:rFonts w:ascii="Times New Roman" w:hAnsi="Times New Roman" w:cs="Times New Roman"/>
          <w:iCs/>
          <w:w w:val="105"/>
          <w:sz w:val="24"/>
          <w:szCs w:val="24"/>
        </w:rPr>
        <w:t xml:space="preserve"> For Hispanic females, the odds of being incarcerated as an adult are </w:t>
      </w:r>
      <w:r w:rsidR="00412385">
        <w:rPr>
          <w:rFonts w:ascii="Times New Roman" w:hAnsi="Times New Roman" w:cs="Times New Roman"/>
          <w:iCs/>
          <w:w w:val="105"/>
          <w:sz w:val="24"/>
          <w:szCs w:val="24"/>
        </w:rPr>
        <w:t>1.2 times lower</w:t>
      </w:r>
      <w:r w:rsidR="001443B6">
        <w:rPr>
          <w:rFonts w:ascii="Times New Roman" w:hAnsi="Times New Roman" w:cs="Times New Roman"/>
          <w:iCs/>
          <w:w w:val="105"/>
          <w:sz w:val="24"/>
          <w:szCs w:val="24"/>
        </w:rPr>
        <w:t xml:space="preserve"> </w:t>
      </w:r>
      <w:r w:rsidR="006B54B3">
        <w:rPr>
          <w:rFonts w:ascii="Times New Roman" w:hAnsi="Times New Roman" w:cs="Times New Roman"/>
          <w:iCs/>
          <w:w w:val="105"/>
          <w:sz w:val="24"/>
          <w:szCs w:val="24"/>
        </w:rPr>
        <w:t xml:space="preserve">for every year </w:t>
      </w:r>
      <w:r w:rsidR="00511525">
        <w:rPr>
          <w:rFonts w:ascii="Times New Roman" w:hAnsi="Times New Roman" w:cs="Times New Roman"/>
          <w:iCs/>
          <w:w w:val="105"/>
          <w:sz w:val="24"/>
          <w:szCs w:val="24"/>
        </w:rPr>
        <w:t xml:space="preserve">beyond </w:t>
      </w:r>
      <w:r w:rsidR="00C73437">
        <w:rPr>
          <w:rFonts w:ascii="Times New Roman" w:hAnsi="Times New Roman" w:cs="Times New Roman"/>
          <w:iCs/>
          <w:w w:val="105"/>
          <w:sz w:val="24"/>
          <w:szCs w:val="24"/>
        </w:rPr>
        <w:t xml:space="preserve">2015 </w:t>
      </w:r>
      <w:r w:rsidR="00511525">
        <w:rPr>
          <w:rFonts w:ascii="Times New Roman" w:hAnsi="Times New Roman" w:cs="Times New Roman"/>
          <w:iCs/>
          <w:w w:val="105"/>
          <w:sz w:val="24"/>
          <w:szCs w:val="24"/>
        </w:rPr>
        <w:t xml:space="preserve">they are in age. For white males, the odds of being incarcerated as an adult are 1.6 </w:t>
      </w:r>
      <w:r w:rsidR="005B38CB">
        <w:rPr>
          <w:rFonts w:ascii="Times New Roman" w:hAnsi="Times New Roman" w:cs="Times New Roman"/>
          <w:iCs/>
          <w:w w:val="105"/>
          <w:sz w:val="24"/>
          <w:szCs w:val="24"/>
        </w:rPr>
        <w:t>(0.</w:t>
      </w:r>
      <w:r w:rsidR="0097488F">
        <w:rPr>
          <w:rFonts w:ascii="Times New Roman" w:hAnsi="Times New Roman" w:cs="Times New Roman"/>
          <w:iCs/>
          <w:w w:val="105"/>
          <w:sz w:val="24"/>
          <w:szCs w:val="24"/>
        </w:rPr>
        <w:t>5, 10.2</w:t>
      </w:r>
      <w:r w:rsidR="005B38CB">
        <w:rPr>
          <w:rFonts w:ascii="Times New Roman" w:hAnsi="Times New Roman" w:cs="Times New Roman"/>
          <w:iCs/>
          <w:w w:val="105"/>
          <w:sz w:val="24"/>
          <w:szCs w:val="24"/>
        </w:rPr>
        <w:t xml:space="preserve">) </w:t>
      </w:r>
      <w:r w:rsidR="00511525">
        <w:rPr>
          <w:rFonts w:ascii="Times New Roman" w:hAnsi="Times New Roman" w:cs="Times New Roman"/>
          <w:iCs/>
          <w:w w:val="105"/>
          <w:sz w:val="24"/>
          <w:szCs w:val="24"/>
        </w:rPr>
        <w:t xml:space="preserve">times higher if not a U.S. citizen and </w:t>
      </w:r>
      <w:r w:rsidR="005B28FB">
        <w:rPr>
          <w:rFonts w:ascii="Times New Roman" w:hAnsi="Times New Roman" w:cs="Times New Roman"/>
          <w:iCs/>
          <w:w w:val="105"/>
          <w:sz w:val="24"/>
          <w:szCs w:val="24"/>
        </w:rPr>
        <w:t>1.4</w:t>
      </w:r>
      <w:r w:rsidR="001835FB">
        <w:rPr>
          <w:rFonts w:ascii="Times New Roman" w:hAnsi="Times New Roman" w:cs="Times New Roman"/>
          <w:iCs/>
          <w:w w:val="105"/>
          <w:sz w:val="24"/>
          <w:szCs w:val="24"/>
        </w:rPr>
        <w:t xml:space="preserve"> (1.0, 1.9)</w:t>
      </w:r>
      <w:r w:rsidR="005B28FB">
        <w:rPr>
          <w:rFonts w:ascii="Times New Roman" w:hAnsi="Times New Roman" w:cs="Times New Roman"/>
          <w:iCs/>
          <w:w w:val="105"/>
          <w:sz w:val="24"/>
          <w:szCs w:val="24"/>
        </w:rPr>
        <w:t xml:space="preserve"> times lower if </w:t>
      </w:r>
      <w:r w:rsidR="00A63722">
        <w:rPr>
          <w:rFonts w:ascii="Times New Roman" w:hAnsi="Times New Roman" w:cs="Times New Roman"/>
          <w:iCs/>
          <w:w w:val="105"/>
          <w:sz w:val="24"/>
          <w:szCs w:val="24"/>
        </w:rPr>
        <w:t xml:space="preserve">they live in a rural area as opposed to an urban area. For black males, the odds of being incarcerated as an adult are </w:t>
      </w:r>
      <w:r w:rsidR="00E27523">
        <w:rPr>
          <w:rFonts w:ascii="Times New Roman" w:hAnsi="Times New Roman" w:cs="Times New Roman"/>
          <w:iCs/>
          <w:w w:val="105"/>
          <w:sz w:val="24"/>
          <w:szCs w:val="24"/>
        </w:rPr>
        <w:t>1.03</w:t>
      </w:r>
      <w:r w:rsidR="00181A3B">
        <w:rPr>
          <w:rFonts w:ascii="Times New Roman" w:hAnsi="Times New Roman" w:cs="Times New Roman"/>
          <w:iCs/>
          <w:w w:val="105"/>
          <w:sz w:val="24"/>
          <w:szCs w:val="24"/>
        </w:rPr>
        <w:t xml:space="preserve"> (0.4, 2.9)</w:t>
      </w:r>
      <w:r w:rsidR="00E27523">
        <w:rPr>
          <w:rFonts w:ascii="Times New Roman" w:hAnsi="Times New Roman" w:cs="Times New Roman"/>
          <w:iCs/>
          <w:w w:val="105"/>
          <w:sz w:val="24"/>
          <w:szCs w:val="24"/>
        </w:rPr>
        <w:t xml:space="preserve"> times higher if a</w:t>
      </w:r>
      <w:r w:rsidR="00DC0667">
        <w:rPr>
          <w:rFonts w:ascii="Times New Roman" w:hAnsi="Times New Roman" w:cs="Times New Roman"/>
          <w:iCs/>
          <w:w w:val="105"/>
          <w:sz w:val="24"/>
          <w:szCs w:val="24"/>
        </w:rPr>
        <w:t xml:space="preserve"> not a US citizen compared to US citizens. For Hispanic males, the odds of being incarcerated as an adult are 1.09</w:t>
      </w:r>
      <w:r w:rsidR="00A030FF">
        <w:rPr>
          <w:rFonts w:ascii="Times New Roman" w:hAnsi="Times New Roman" w:cs="Times New Roman"/>
          <w:iCs/>
          <w:w w:val="105"/>
          <w:sz w:val="24"/>
          <w:szCs w:val="24"/>
        </w:rPr>
        <w:t xml:space="preserve"> (0.7, 1.8)</w:t>
      </w:r>
      <w:r w:rsidR="00DC0667">
        <w:rPr>
          <w:rFonts w:ascii="Times New Roman" w:hAnsi="Times New Roman" w:cs="Times New Roman"/>
          <w:iCs/>
          <w:w w:val="105"/>
          <w:sz w:val="24"/>
          <w:szCs w:val="24"/>
        </w:rPr>
        <w:t xml:space="preserve"> times higher if not a U.S. citizen compared to U.S. citizens.</w:t>
      </w:r>
    </w:p>
    <w:p w14:paraId="2075D830" w14:textId="77777777" w:rsidR="001867BC" w:rsidRPr="00347CAA" w:rsidRDefault="001867BC" w:rsidP="001867BC">
      <w:pPr>
        <w:pStyle w:val="BodyText"/>
        <w:spacing w:before="143" w:line="211" w:lineRule="auto"/>
        <w:ind w:right="105"/>
        <w:jc w:val="both"/>
        <w:rPr>
          <w:rFonts w:ascii="Times New Roman" w:hAnsi="Times New Roman" w:cs="Times New Roman"/>
          <w:iCs/>
          <w:w w:val="105"/>
          <w:sz w:val="24"/>
          <w:szCs w:val="24"/>
        </w:rPr>
      </w:pPr>
    </w:p>
    <w:p w14:paraId="63F36694" w14:textId="77777777" w:rsidR="001867BC" w:rsidRPr="00347CAA" w:rsidRDefault="001867BC" w:rsidP="001867BC">
      <w:pPr>
        <w:pStyle w:val="BodyText"/>
        <w:spacing w:before="143" w:line="211" w:lineRule="auto"/>
        <w:ind w:right="105"/>
        <w:jc w:val="both"/>
        <w:rPr>
          <w:rFonts w:ascii="Times New Roman" w:hAnsi="Times New Roman" w:cs="Times New Roman"/>
          <w:iCs/>
          <w:w w:val="105"/>
          <w:sz w:val="24"/>
          <w:szCs w:val="24"/>
        </w:rPr>
      </w:pPr>
    </w:p>
    <w:p w14:paraId="0BB31E00" w14:textId="77777777" w:rsidR="001867BC" w:rsidRPr="00347CAA" w:rsidRDefault="001867BC" w:rsidP="001867BC">
      <w:pPr>
        <w:pStyle w:val="BodyText"/>
        <w:spacing w:before="9"/>
        <w:rPr>
          <w:rFonts w:ascii="Times New Roman" w:hAnsi="Times New Roman" w:cs="Times New Roman"/>
          <w:iCs/>
          <w:sz w:val="24"/>
          <w:szCs w:val="24"/>
        </w:rPr>
      </w:pPr>
    </w:p>
    <w:p w14:paraId="0476D4C2" w14:textId="77777777" w:rsidR="00DC36D0" w:rsidRPr="00347CAA" w:rsidRDefault="00DC36D0" w:rsidP="007A2658">
      <w:pPr>
        <w:rPr>
          <w:iCs/>
        </w:rPr>
      </w:pPr>
    </w:p>
    <w:sectPr w:rsidR="00DC36D0" w:rsidRPr="00347CA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10D060" w14:textId="77777777" w:rsidR="000C11A7" w:rsidRDefault="000C11A7" w:rsidP="002E3A6B">
      <w:r>
        <w:separator/>
      </w:r>
    </w:p>
  </w:endnote>
  <w:endnote w:type="continuationSeparator" w:id="0">
    <w:p w14:paraId="2A6A66C7" w14:textId="77777777" w:rsidR="000C11A7" w:rsidRDefault="000C11A7" w:rsidP="002E3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7C0E0C" w14:textId="77777777" w:rsidR="000C11A7" w:rsidRDefault="000C11A7" w:rsidP="002E3A6B">
      <w:r>
        <w:separator/>
      </w:r>
    </w:p>
  </w:footnote>
  <w:footnote w:type="continuationSeparator" w:id="0">
    <w:p w14:paraId="768B0DE4" w14:textId="77777777" w:rsidR="000C11A7" w:rsidRDefault="000C11A7" w:rsidP="002E3A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C105A" w14:textId="0A553A13" w:rsidR="002E3A6B" w:rsidRDefault="002E3A6B">
    <w:pPr>
      <w:pStyle w:val="Header"/>
    </w:pPr>
    <w:r>
      <w:t>Quinn</w:t>
    </w:r>
    <w:r>
      <w:tab/>
      <w:t>SEM</w:t>
    </w:r>
    <w:r>
      <w:tab/>
      <w:t>10 June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A6B"/>
    <w:rsid w:val="00007769"/>
    <w:rsid w:val="00044FB4"/>
    <w:rsid w:val="000A3B9E"/>
    <w:rsid w:val="000B0678"/>
    <w:rsid w:val="000B1CC6"/>
    <w:rsid w:val="000C11A7"/>
    <w:rsid w:val="000E70AE"/>
    <w:rsid w:val="000F6DEB"/>
    <w:rsid w:val="00133F7D"/>
    <w:rsid w:val="00134AB5"/>
    <w:rsid w:val="00135AE3"/>
    <w:rsid w:val="00141235"/>
    <w:rsid w:val="001427E2"/>
    <w:rsid w:val="001443B6"/>
    <w:rsid w:val="001465B7"/>
    <w:rsid w:val="00147134"/>
    <w:rsid w:val="00171C51"/>
    <w:rsid w:val="00181A3B"/>
    <w:rsid w:val="001835FB"/>
    <w:rsid w:val="001867BC"/>
    <w:rsid w:val="001977C2"/>
    <w:rsid w:val="001C02E6"/>
    <w:rsid w:val="001C7EA9"/>
    <w:rsid w:val="001D1E71"/>
    <w:rsid w:val="001D26CC"/>
    <w:rsid w:val="001F11F1"/>
    <w:rsid w:val="0020356A"/>
    <w:rsid w:val="00212C26"/>
    <w:rsid w:val="00226760"/>
    <w:rsid w:val="0024103B"/>
    <w:rsid w:val="0025095E"/>
    <w:rsid w:val="0026205C"/>
    <w:rsid w:val="002728D5"/>
    <w:rsid w:val="002A0959"/>
    <w:rsid w:val="002A3985"/>
    <w:rsid w:val="002C56A6"/>
    <w:rsid w:val="002E3A6B"/>
    <w:rsid w:val="00306FB4"/>
    <w:rsid w:val="00325DF6"/>
    <w:rsid w:val="00347CAA"/>
    <w:rsid w:val="003C617C"/>
    <w:rsid w:val="003E54B1"/>
    <w:rsid w:val="003E70DE"/>
    <w:rsid w:val="003F03FD"/>
    <w:rsid w:val="003F383F"/>
    <w:rsid w:val="003F4717"/>
    <w:rsid w:val="003F5268"/>
    <w:rsid w:val="00412385"/>
    <w:rsid w:val="0044273C"/>
    <w:rsid w:val="00455A91"/>
    <w:rsid w:val="00465D80"/>
    <w:rsid w:val="004E06E0"/>
    <w:rsid w:val="005011DB"/>
    <w:rsid w:val="00511525"/>
    <w:rsid w:val="00567498"/>
    <w:rsid w:val="005759B7"/>
    <w:rsid w:val="00594A8D"/>
    <w:rsid w:val="00597BC7"/>
    <w:rsid w:val="005B28FB"/>
    <w:rsid w:val="005B38CB"/>
    <w:rsid w:val="005E5BB5"/>
    <w:rsid w:val="00606D40"/>
    <w:rsid w:val="006775C5"/>
    <w:rsid w:val="00677E76"/>
    <w:rsid w:val="0068417A"/>
    <w:rsid w:val="006B54B3"/>
    <w:rsid w:val="006D1C54"/>
    <w:rsid w:val="0070132B"/>
    <w:rsid w:val="00704E91"/>
    <w:rsid w:val="00713FA5"/>
    <w:rsid w:val="00737180"/>
    <w:rsid w:val="00783FBA"/>
    <w:rsid w:val="007A2658"/>
    <w:rsid w:val="007B66D4"/>
    <w:rsid w:val="007B6D56"/>
    <w:rsid w:val="007C6D42"/>
    <w:rsid w:val="007E2296"/>
    <w:rsid w:val="008352D8"/>
    <w:rsid w:val="00841929"/>
    <w:rsid w:val="00844F42"/>
    <w:rsid w:val="00863E28"/>
    <w:rsid w:val="00874B80"/>
    <w:rsid w:val="00877C0D"/>
    <w:rsid w:val="0088549E"/>
    <w:rsid w:val="008C0AFD"/>
    <w:rsid w:val="00915D84"/>
    <w:rsid w:val="0097488F"/>
    <w:rsid w:val="00987AEE"/>
    <w:rsid w:val="00996EFC"/>
    <w:rsid w:val="009A07E1"/>
    <w:rsid w:val="009C71F1"/>
    <w:rsid w:val="009F50E8"/>
    <w:rsid w:val="00A030FF"/>
    <w:rsid w:val="00A4565E"/>
    <w:rsid w:val="00A62412"/>
    <w:rsid w:val="00A629C2"/>
    <w:rsid w:val="00A63722"/>
    <w:rsid w:val="00A66407"/>
    <w:rsid w:val="00A81AB9"/>
    <w:rsid w:val="00A913B8"/>
    <w:rsid w:val="00B06513"/>
    <w:rsid w:val="00B06B42"/>
    <w:rsid w:val="00B15D28"/>
    <w:rsid w:val="00B25C09"/>
    <w:rsid w:val="00B42388"/>
    <w:rsid w:val="00BA0F89"/>
    <w:rsid w:val="00BA7785"/>
    <w:rsid w:val="00BB1F96"/>
    <w:rsid w:val="00BB661D"/>
    <w:rsid w:val="00BC1D5B"/>
    <w:rsid w:val="00BF41BF"/>
    <w:rsid w:val="00BF465B"/>
    <w:rsid w:val="00C52C92"/>
    <w:rsid w:val="00C73437"/>
    <w:rsid w:val="00C76051"/>
    <w:rsid w:val="00C8616E"/>
    <w:rsid w:val="00C865D3"/>
    <w:rsid w:val="00CA478D"/>
    <w:rsid w:val="00CD269D"/>
    <w:rsid w:val="00CE7365"/>
    <w:rsid w:val="00D53E48"/>
    <w:rsid w:val="00D623E8"/>
    <w:rsid w:val="00DC0667"/>
    <w:rsid w:val="00DC2017"/>
    <w:rsid w:val="00DC36D0"/>
    <w:rsid w:val="00DC667B"/>
    <w:rsid w:val="00DD54CA"/>
    <w:rsid w:val="00DF2525"/>
    <w:rsid w:val="00DF4BD9"/>
    <w:rsid w:val="00E11DD6"/>
    <w:rsid w:val="00E27523"/>
    <w:rsid w:val="00E30D57"/>
    <w:rsid w:val="00E76122"/>
    <w:rsid w:val="00EB4BD7"/>
    <w:rsid w:val="00ED11BC"/>
    <w:rsid w:val="00EE633B"/>
    <w:rsid w:val="00EF267F"/>
    <w:rsid w:val="00EF59AA"/>
    <w:rsid w:val="00F36B74"/>
    <w:rsid w:val="00F66D1C"/>
    <w:rsid w:val="00F71FBE"/>
    <w:rsid w:val="00F7532A"/>
    <w:rsid w:val="00FB11F0"/>
    <w:rsid w:val="00FB2631"/>
    <w:rsid w:val="00FC2E19"/>
    <w:rsid w:val="00FD3043"/>
    <w:rsid w:val="00FE304E"/>
    <w:rsid w:val="00FE6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082E0"/>
  <w15:chartTrackingRefBased/>
  <w15:docId w15:val="{FF836308-335A-4EC0-AE2B-E694C5356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7BC"/>
    <w:pPr>
      <w:widowControl w:val="0"/>
      <w:autoSpaceDE w:val="0"/>
      <w:autoSpaceDN w:val="0"/>
      <w:spacing w:after="0" w:line="240" w:lineRule="auto"/>
    </w:pPr>
    <w:rPr>
      <w:rFonts w:ascii="PMingLiU" w:eastAsia="PMingLiU" w:hAnsi="PMingLiU" w:cs="PMingLiU"/>
    </w:rPr>
  </w:style>
  <w:style w:type="paragraph" w:styleId="Heading1">
    <w:name w:val="heading 1"/>
    <w:basedOn w:val="Normal"/>
    <w:next w:val="Normal"/>
    <w:link w:val="Heading1Char"/>
    <w:uiPriority w:val="9"/>
    <w:qFormat/>
    <w:rsid w:val="008C0AFD"/>
    <w:pPr>
      <w:keepNext/>
      <w:keepLines/>
      <w:widowControl/>
      <w:autoSpaceDE/>
      <w:autoSpaceDN/>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A6B"/>
    <w:pPr>
      <w:widowControl/>
      <w:tabs>
        <w:tab w:val="center" w:pos="4680"/>
        <w:tab w:val="right" w:pos="9360"/>
      </w:tabs>
      <w:autoSpaceDE/>
      <w:autoSpaceDN/>
    </w:pPr>
    <w:rPr>
      <w:rFonts w:asciiTheme="minorHAnsi" w:eastAsiaTheme="minorHAnsi" w:hAnsiTheme="minorHAnsi" w:cstheme="minorBidi"/>
    </w:rPr>
  </w:style>
  <w:style w:type="character" w:customStyle="1" w:styleId="HeaderChar">
    <w:name w:val="Header Char"/>
    <w:basedOn w:val="DefaultParagraphFont"/>
    <w:link w:val="Header"/>
    <w:uiPriority w:val="99"/>
    <w:rsid w:val="002E3A6B"/>
  </w:style>
  <w:style w:type="paragraph" w:styleId="Footer">
    <w:name w:val="footer"/>
    <w:basedOn w:val="Normal"/>
    <w:link w:val="FooterChar"/>
    <w:uiPriority w:val="99"/>
    <w:unhideWhenUsed/>
    <w:rsid w:val="002E3A6B"/>
    <w:pPr>
      <w:widowControl/>
      <w:tabs>
        <w:tab w:val="center" w:pos="4680"/>
        <w:tab w:val="right" w:pos="9360"/>
      </w:tabs>
      <w:autoSpaceDE/>
      <w:autoSpaceDN/>
    </w:pPr>
    <w:rPr>
      <w:rFonts w:asciiTheme="minorHAnsi" w:eastAsiaTheme="minorHAnsi" w:hAnsiTheme="minorHAnsi" w:cstheme="minorBidi"/>
    </w:rPr>
  </w:style>
  <w:style w:type="character" w:customStyle="1" w:styleId="FooterChar">
    <w:name w:val="Footer Char"/>
    <w:basedOn w:val="DefaultParagraphFont"/>
    <w:link w:val="Footer"/>
    <w:uiPriority w:val="99"/>
    <w:rsid w:val="002E3A6B"/>
  </w:style>
  <w:style w:type="character" w:customStyle="1" w:styleId="Heading1Char">
    <w:name w:val="Heading 1 Char"/>
    <w:basedOn w:val="DefaultParagraphFont"/>
    <w:link w:val="Heading1"/>
    <w:uiPriority w:val="9"/>
    <w:rsid w:val="008C0AFD"/>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1867BC"/>
    <w:rPr>
      <w:sz w:val="23"/>
      <w:szCs w:val="23"/>
    </w:rPr>
  </w:style>
  <w:style w:type="character" w:customStyle="1" w:styleId="BodyTextChar">
    <w:name w:val="Body Text Char"/>
    <w:basedOn w:val="DefaultParagraphFont"/>
    <w:link w:val="BodyText"/>
    <w:uiPriority w:val="1"/>
    <w:rsid w:val="001867BC"/>
    <w:rPr>
      <w:rFonts w:ascii="PMingLiU" w:eastAsia="PMingLiU" w:hAnsi="PMingLiU" w:cs="PMingLiU"/>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2</Pages>
  <Words>887</Words>
  <Characters>5061</Characters>
  <Application>Microsoft Office Word</Application>
  <DocSecurity>0</DocSecurity>
  <Lines>42</Lines>
  <Paragraphs>11</Paragraphs>
  <ScaleCrop>false</ScaleCrop>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Quinn</dc:creator>
  <cp:keywords/>
  <dc:description/>
  <cp:lastModifiedBy> </cp:lastModifiedBy>
  <cp:revision>156</cp:revision>
  <dcterms:created xsi:type="dcterms:W3CDTF">2020-06-10T14:25:00Z</dcterms:created>
  <dcterms:modified xsi:type="dcterms:W3CDTF">2020-06-16T12:10:00Z</dcterms:modified>
</cp:coreProperties>
</file>