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B3B73" w14:textId="035CA243" w:rsidR="00F769EE" w:rsidRPr="007E3732" w:rsidRDefault="00F769EE" w:rsidP="00F769EE">
      <w:pPr>
        <w:jc w:val="center"/>
        <w:rPr>
          <w:rFonts w:ascii="Times New Roman" w:hAnsi="Times New Roman" w:cs="Times New Roman"/>
          <w:sz w:val="32"/>
          <w:szCs w:val="32"/>
        </w:rPr>
      </w:pPr>
      <w:r w:rsidRPr="007E3732">
        <w:rPr>
          <w:rFonts w:ascii="Times New Roman" w:hAnsi="Times New Roman" w:cs="Times New Roman"/>
          <w:sz w:val="32"/>
          <w:szCs w:val="32"/>
        </w:rPr>
        <w:t xml:space="preserve">Metadata </w:t>
      </w:r>
      <w:proofErr w:type="spellStart"/>
      <w:r w:rsidRPr="007E3732">
        <w:rPr>
          <w:rFonts w:ascii="Times New Roman" w:hAnsi="Times New Roman" w:cs="Times New Roman"/>
          <w:sz w:val="32"/>
          <w:szCs w:val="32"/>
        </w:rPr>
        <w:t>dan</w:t>
      </w:r>
      <w:proofErr w:type="spellEnd"/>
      <w:r w:rsidRPr="007E3732">
        <w:rPr>
          <w:rFonts w:ascii="Times New Roman" w:hAnsi="Times New Roman" w:cs="Times New Roman"/>
          <w:sz w:val="32"/>
          <w:szCs w:val="32"/>
        </w:rPr>
        <w:t xml:space="preserve"> </w:t>
      </w:r>
      <w:proofErr w:type="spellStart"/>
      <w:r w:rsidRPr="007E3732">
        <w:rPr>
          <w:rFonts w:ascii="Times New Roman" w:hAnsi="Times New Roman" w:cs="Times New Roman"/>
          <w:sz w:val="32"/>
          <w:szCs w:val="32"/>
        </w:rPr>
        <w:t>Storydata</w:t>
      </w:r>
      <w:proofErr w:type="spellEnd"/>
    </w:p>
    <w:p w14:paraId="13C99891" w14:textId="5214D2FF" w:rsidR="00F769EE" w:rsidRDefault="003F5FCC" w:rsidP="00F769EE">
      <w:pPr>
        <w:jc w:val="center"/>
        <w:rPr>
          <w:rFonts w:ascii="Times New Roman" w:hAnsi="Times New Roman" w:cs="Times New Roman"/>
          <w:sz w:val="32"/>
          <w:szCs w:val="32"/>
        </w:rPr>
      </w:pPr>
      <w:proofErr w:type="gramStart"/>
      <w:r>
        <w:rPr>
          <w:rFonts w:ascii="Times New Roman" w:hAnsi="Times New Roman" w:cs="Times New Roman"/>
          <w:sz w:val="32"/>
          <w:szCs w:val="32"/>
        </w:rPr>
        <w:t>us-state</w:t>
      </w:r>
      <w:r w:rsidR="00D0409B" w:rsidRPr="007E3732">
        <w:rPr>
          <w:rFonts w:ascii="Times New Roman" w:hAnsi="Times New Roman" w:cs="Times New Roman"/>
          <w:sz w:val="32"/>
          <w:szCs w:val="32"/>
        </w:rPr>
        <w:t>.csv</w:t>
      </w:r>
      <w:proofErr w:type="gramEnd"/>
    </w:p>
    <w:p w14:paraId="03EF7288" w14:textId="77777777" w:rsidR="003F5FCC" w:rsidRPr="007E3732" w:rsidRDefault="003F5FCC" w:rsidP="00F769EE">
      <w:pPr>
        <w:jc w:val="center"/>
        <w:rPr>
          <w:rFonts w:ascii="Times New Roman" w:hAnsi="Times New Roman" w:cs="Times New Roman"/>
          <w:sz w:val="32"/>
          <w:szCs w:val="32"/>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2"/>
        <w:gridCol w:w="7378"/>
      </w:tblGrid>
      <w:tr w:rsidR="003F5FCC" w14:paraId="2A7C9EA5" w14:textId="77777777" w:rsidTr="003F5FCC">
        <w:trPr>
          <w:trHeight w:val="570"/>
        </w:trPr>
        <w:tc>
          <w:tcPr>
            <w:tcW w:w="1982" w:type="dxa"/>
            <w:shd w:val="clear" w:color="auto" w:fill="FFFFFF"/>
            <w:tcMar>
              <w:top w:w="75" w:type="dxa"/>
              <w:left w:w="75" w:type="dxa"/>
              <w:bottom w:w="75" w:type="dxa"/>
              <w:right w:w="75" w:type="dxa"/>
            </w:tcMar>
            <w:vAlign w:val="center"/>
            <w:hideMark/>
          </w:tcPr>
          <w:p w14:paraId="76558DB4"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Source</w:t>
            </w:r>
          </w:p>
        </w:tc>
        <w:tc>
          <w:tcPr>
            <w:tcW w:w="0" w:type="auto"/>
            <w:shd w:val="clear" w:color="auto" w:fill="FFFFFF"/>
            <w:tcMar>
              <w:top w:w="75" w:type="dxa"/>
              <w:left w:w="75" w:type="dxa"/>
              <w:bottom w:w="75" w:type="dxa"/>
              <w:right w:w="75" w:type="dxa"/>
            </w:tcMar>
            <w:vAlign w:val="center"/>
            <w:hideMark/>
          </w:tcPr>
          <w:p w14:paraId="4B2A228F" w14:textId="77777777" w:rsidR="003F5FCC" w:rsidRPr="003F5FCC" w:rsidRDefault="003F5FCC" w:rsidP="003F5FCC">
            <w:pPr>
              <w:spacing w:before="120" w:after="120" w:line="240" w:lineRule="auto"/>
              <w:jc w:val="both"/>
              <w:rPr>
                <w:rFonts w:ascii="Times New Roman" w:hAnsi="Times New Roman" w:cs="Times New Roman"/>
                <w:sz w:val="24"/>
                <w:szCs w:val="24"/>
              </w:rPr>
            </w:pPr>
            <w:r w:rsidRPr="003F5FCC">
              <w:rPr>
                <w:rFonts w:ascii="Times New Roman" w:hAnsi="Times New Roman" w:cs="Times New Roman"/>
                <w:sz w:val="24"/>
                <w:szCs w:val="24"/>
              </w:rPr>
              <w:t>The New York Times</w:t>
            </w:r>
          </w:p>
        </w:tc>
      </w:tr>
      <w:tr w:rsidR="003F5FCC" w14:paraId="4FFB0C07" w14:textId="77777777" w:rsidTr="003F5FCC">
        <w:trPr>
          <w:trHeight w:val="570"/>
        </w:trPr>
        <w:tc>
          <w:tcPr>
            <w:tcW w:w="1982" w:type="dxa"/>
            <w:shd w:val="clear" w:color="auto" w:fill="FFFFFF"/>
            <w:tcMar>
              <w:top w:w="75" w:type="dxa"/>
              <w:left w:w="75" w:type="dxa"/>
              <w:bottom w:w="75" w:type="dxa"/>
              <w:right w:w="75" w:type="dxa"/>
            </w:tcMar>
            <w:vAlign w:val="center"/>
            <w:hideMark/>
          </w:tcPr>
          <w:p w14:paraId="09DED97D"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Contributor</w:t>
            </w:r>
          </w:p>
        </w:tc>
        <w:tc>
          <w:tcPr>
            <w:tcW w:w="0" w:type="auto"/>
            <w:shd w:val="clear" w:color="auto" w:fill="FFFFFF"/>
            <w:tcMar>
              <w:top w:w="75" w:type="dxa"/>
              <w:left w:w="75" w:type="dxa"/>
              <w:bottom w:w="75" w:type="dxa"/>
              <w:right w:w="75" w:type="dxa"/>
            </w:tcMar>
            <w:vAlign w:val="center"/>
            <w:hideMark/>
          </w:tcPr>
          <w:p w14:paraId="454A5711" w14:textId="77777777" w:rsidR="003F5FCC" w:rsidRPr="003F5FCC" w:rsidRDefault="003F5FCC" w:rsidP="003F5FCC">
            <w:pPr>
              <w:spacing w:before="120" w:after="120" w:line="240" w:lineRule="auto"/>
              <w:jc w:val="both"/>
              <w:rPr>
                <w:rFonts w:ascii="Times New Roman" w:hAnsi="Times New Roman" w:cs="Times New Roman"/>
                <w:sz w:val="24"/>
                <w:szCs w:val="24"/>
              </w:rPr>
            </w:pPr>
            <w:hyperlink r:id="rId5" w:history="1">
              <w:r w:rsidRPr="003F5FCC">
                <w:rPr>
                  <w:rStyle w:val="Hyperlink"/>
                  <w:rFonts w:ascii="Times New Roman" w:hAnsi="Times New Roman" w:cs="Times New Roman"/>
                  <w:color w:val="auto"/>
                  <w:sz w:val="24"/>
                  <w:szCs w:val="24"/>
                </w:rPr>
                <w:t>HDX</w:t>
              </w:r>
            </w:hyperlink>
          </w:p>
        </w:tc>
      </w:tr>
      <w:tr w:rsidR="003F5FCC" w14:paraId="69FD6E7C" w14:textId="77777777" w:rsidTr="003F5FCC">
        <w:trPr>
          <w:trHeight w:val="570"/>
        </w:trPr>
        <w:tc>
          <w:tcPr>
            <w:tcW w:w="1982" w:type="dxa"/>
            <w:shd w:val="clear" w:color="auto" w:fill="FFFFFF"/>
            <w:tcMar>
              <w:top w:w="75" w:type="dxa"/>
              <w:left w:w="75" w:type="dxa"/>
              <w:bottom w:w="75" w:type="dxa"/>
              <w:right w:w="75" w:type="dxa"/>
            </w:tcMar>
            <w:vAlign w:val="center"/>
            <w:hideMark/>
          </w:tcPr>
          <w:p w14:paraId="6D09551D"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Date of Dataset</w:t>
            </w:r>
          </w:p>
        </w:tc>
        <w:tc>
          <w:tcPr>
            <w:tcW w:w="0" w:type="auto"/>
            <w:shd w:val="clear" w:color="auto" w:fill="FFFFFF"/>
            <w:tcMar>
              <w:top w:w="75" w:type="dxa"/>
              <w:left w:w="75" w:type="dxa"/>
              <w:bottom w:w="75" w:type="dxa"/>
              <w:right w:w="75" w:type="dxa"/>
            </w:tcMar>
            <w:vAlign w:val="center"/>
            <w:hideMark/>
          </w:tcPr>
          <w:p w14:paraId="1A131AF2" w14:textId="77777777" w:rsidR="003F5FCC" w:rsidRPr="003F5FCC" w:rsidRDefault="003F5FCC" w:rsidP="003F5FCC">
            <w:pPr>
              <w:spacing w:before="120" w:after="120" w:line="240" w:lineRule="auto"/>
              <w:jc w:val="both"/>
              <w:rPr>
                <w:rFonts w:ascii="Times New Roman" w:hAnsi="Times New Roman" w:cs="Times New Roman"/>
                <w:sz w:val="24"/>
                <w:szCs w:val="24"/>
              </w:rPr>
            </w:pPr>
            <w:r w:rsidRPr="003F5FCC">
              <w:rPr>
                <w:rFonts w:ascii="Times New Roman" w:hAnsi="Times New Roman" w:cs="Times New Roman"/>
                <w:sz w:val="24"/>
                <w:szCs w:val="24"/>
              </w:rPr>
              <w:t>Mar 31, 2020</w:t>
            </w:r>
          </w:p>
        </w:tc>
      </w:tr>
      <w:tr w:rsidR="003F5FCC" w14:paraId="5027B857" w14:textId="77777777" w:rsidTr="003F5FCC">
        <w:trPr>
          <w:trHeight w:val="570"/>
        </w:trPr>
        <w:tc>
          <w:tcPr>
            <w:tcW w:w="1982" w:type="dxa"/>
            <w:shd w:val="clear" w:color="auto" w:fill="FFFFFF"/>
            <w:tcMar>
              <w:top w:w="75" w:type="dxa"/>
              <w:left w:w="75" w:type="dxa"/>
              <w:bottom w:w="75" w:type="dxa"/>
              <w:right w:w="75" w:type="dxa"/>
            </w:tcMar>
            <w:vAlign w:val="center"/>
            <w:hideMark/>
          </w:tcPr>
          <w:p w14:paraId="3A846A35"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Updated</w:t>
            </w:r>
          </w:p>
        </w:tc>
        <w:tc>
          <w:tcPr>
            <w:tcW w:w="0" w:type="auto"/>
            <w:shd w:val="clear" w:color="auto" w:fill="FFFFFF"/>
            <w:tcMar>
              <w:top w:w="75" w:type="dxa"/>
              <w:left w:w="75" w:type="dxa"/>
              <w:bottom w:w="75" w:type="dxa"/>
              <w:right w:w="75" w:type="dxa"/>
            </w:tcMar>
            <w:vAlign w:val="center"/>
            <w:hideMark/>
          </w:tcPr>
          <w:p w14:paraId="04EB40F5" w14:textId="77777777" w:rsidR="003F5FCC" w:rsidRPr="003F5FCC" w:rsidRDefault="003F5FCC" w:rsidP="003F5FCC">
            <w:pPr>
              <w:spacing w:before="120" w:after="120" w:line="240" w:lineRule="auto"/>
              <w:jc w:val="both"/>
              <w:rPr>
                <w:rFonts w:ascii="Times New Roman" w:hAnsi="Times New Roman" w:cs="Times New Roman"/>
                <w:sz w:val="24"/>
                <w:szCs w:val="24"/>
              </w:rPr>
            </w:pPr>
            <w:r w:rsidRPr="003F5FCC">
              <w:rPr>
                <w:rFonts w:ascii="Times New Roman" w:hAnsi="Times New Roman" w:cs="Times New Roman"/>
                <w:sz w:val="24"/>
                <w:szCs w:val="24"/>
              </w:rPr>
              <w:t>April 14, 2020</w:t>
            </w:r>
          </w:p>
        </w:tc>
      </w:tr>
      <w:tr w:rsidR="003F5FCC" w14:paraId="0DAA9D85" w14:textId="77777777" w:rsidTr="003F5FCC">
        <w:trPr>
          <w:trHeight w:val="570"/>
        </w:trPr>
        <w:tc>
          <w:tcPr>
            <w:tcW w:w="1982" w:type="dxa"/>
            <w:shd w:val="clear" w:color="auto" w:fill="FFFFFF"/>
            <w:tcMar>
              <w:top w:w="75" w:type="dxa"/>
              <w:left w:w="75" w:type="dxa"/>
              <w:bottom w:w="75" w:type="dxa"/>
              <w:right w:w="75" w:type="dxa"/>
            </w:tcMar>
            <w:vAlign w:val="center"/>
            <w:hideMark/>
          </w:tcPr>
          <w:p w14:paraId="1ED7CA6F"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Expected Update Frequency</w:t>
            </w:r>
          </w:p>
        </w:tc>
        <w:tc>
          <w:tcPr>
            <w:tcW w:w="0" w:type="auto"/>
            <w:shd w:val="clear" w:color="auto" w:fill="FFFFFF"/>
            <w:tcMar>
              <w:top w:w="75" w:type="dxa"/>
              <w:left w:w="75" w:type="dxa"/>
              <w:bottom w:w="75" w:type="dxa"/>
              <w:right w:w="75" w:type="dxa"/>
            </w:tcMar>
            <w:vAlign w:val="center"/>
            <w:hideMark/>
          </w:tcPr>
          <w:p w14:paraId="577DBC38" w14:textId="77777777" w:rsidR="003F5FCC" w:rsidRPr="003F5FCC" w:rsidRDefault="003F5FCC" w:rsidP="003F5FCC">
            <w:pPr>
              <w:spacing w:before="120" w:after="120" w:line="240" w:lineRule="auto"/>
              <w:jc w:val="both"/>
              <w:rPr>
                <w:rFonts w:ascii="Times New Roman" w:hAnsi="Times New Roman" w:cs="Times New Roman"/>
                <w:sz w:val="24"/>
                <w:szCs w:val="24"/>
              </w:rPr>
            </w:pPr>
            <w:r w:rsidRPr="003F5FCC">
              <w:rPr>
                <w:rFonts w:ascii="Times New Roman" w:hAnsi="Times New Roman" w:cs="Times New Roman"/>
                <w:sz w:val="24"/>
                <w:szCs w:val="24"/>
              </w:rPr>
              <w:t>Every week</w:t>
            </w:r>
          </w:p>
        </w:tc>
      </w:tr>
      <w:tr w:rsidR="003F5FCC" w14:paraId="421C7AD5" w14:textId="77777777" w:rsidTr="003F5FCC">
        <w:trPr>
          <w:trHeight w:val="570"/>
        </w:trPr>
        <w:tc>
          <w:tcPr>
            <w:tcW w:w="1982" w:type="dxa"/>
            <w:shd w:val="clear" w:color="auto" w:fill="FFFFFF"/>
            <w:tcMar>
              <w:top w:w="75" w:type="dxa"/>
              <w:left w:w="75" w:type="dxa"/>
              <w:bottom w:w="75" w:type="dxa"/>
              <w:right w:w="75" w:type="dxa"/>
            </w:tcMar>
            <w:vAlign w:val="center"/>
            <w:hideMark/>
          </w:tcPr>
          <w:p w14:paraId="65699D61"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Location</w:t>
            </w:r>
          </w:p>
        </w:tc>
        <w:tc>
          <w:tcPr>
            <w:tcW w:w="0" w:type="auto"/>
            <w:shd w:val="clear" w:color="auto" w:fill="FFFFFF"/>
            <w:tcMar>
              <w:top w:w="75" w:type="dxa"/>
              <w:left w:w="75" w:type="dxa"/>
              <w:bottom w:w="75" w:type="dxa"/>
              <w:right w:w="75" w:type="dxa"/>
            </w:tcMar>
            <w:vAlign w:val="center"/>
            <w:hideMark/>
          </w:tcPr>
          <w:p w14:paraId="1FC77692" w14:textId="77777777" w:rsidR="003F5FCC" w:rsidRPr="003F5FCC" w:rsidRDefault="003F5FCC" w:rsidP="003F5FCC">
            <w:pPr>
              <w:spacing w:before="120" w:after="120" w:line="240" w:lineRule="auto"/>
              <w:jc w:val="both"/>
              <w:rPr>
                <w:rFonts w:ascii="Times New Roman" w:hAnsi="Times New Roman" w:cs="Times New Roman"/>
                <w:sz w:val="24"/>
                <w:szCs w:val="24"/>
              </w:rPr>
            </w:pPr>
            <w:hyperlink r:id="rId6" w:history="1">
              <w:r w:rsidRPr="003F5FCC">
                <w:rPr>
                  <w:rStyle w:val="Hyperlink"/>
                  <w:rFonts w:ascii="Times New Roman" w:hAnsi="Times New Roman" w:cs="Times New Roman"/>
                  <w:color w:val="auto"/>
                  <w:sz w:val="24"/>
                  <w:szCs w:val="24"/>
                </w:rPr>
                <w:t>United States</w:t>
              </w:r>
            </w:hyperlink>
          </w:p>
        </w:tc>
      </w:tr>
      <w:tr w:rsidR="003F5FCC" w14:paraId="5B155EAF" w14:textId="77777777" w:rsidTr="003F5FCC">
        <w:trPr>
          <w:trHeight w:val="570"/>
        </w:trPr>
        <w:tc>
          <w:tcPr>
            <w:tcW w:w="1982" w:type="dxa"/>
            <w:shd w:val="clear" w:color="auto" w:fill="FFFFFF"/>
            <w:tcMar>
              <w:top w:w="75" w:type="dxa"/>
              <w:left w:w="75" w:type="dxa"/>
              <w:bottom w:w="75" w:type="dxa"/>
              <w:right w:w="75" w:type="dxa"/>
            </w:tcMar>
            <w:vAlign w:val="center"/>
            <w:hideMark/>
          </w:tcPr>
          <w:p w14:paraId="59A11545"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Visibility</w:t>
            </w:r>
          </w:p>
        </w:tc>
        <w:tc>
          <w:tcPr>
            <w:tcW w:w="0" w:type="auto"/>
            <w:shd w:val="clear" w:color="auto" w:fill="FFFFFF"/>
            <w:tcMar>
              <w:top w:w="75" w:type="dxa"/>
              <w:left w:w="75" w:type="dxa"/>
              <w:bottom w:w="75" w:type="dxa"/>
              <w:right w:w="75" w:type="dxa"/>
            </w:tcMar>
            <w:vAlign w:val="center"/>
            <w:hideMark/>
          </w:tcPr>
          <w:p w14:paraId="13B9D462" w14:textId="77777777" w:rsidR="003F5FCC" w:rsidRPr="003F5FCC" w:rsidRDefault="003F5FCC" w:rsidP="003F5FCC">
            <w:pPr>
              <w:spacing w:before="120" w:after="120" w:line="240" w:lineRule="auto"/>
              <w:jc w:val="both"/>
              <w:rPr>
                <w:rFonts w:ascii="Times New Roman" w:hAnsi="Times New Roman" w:cs="Times New Roman"/>
                <w:sz w:val="24"/>
                <w:szCs w:val="24"/>
              </w:rPr>
            </w:pPr>
            <w:r w:rsidRPr="003F5FCC">
              <w:rPr>
                <w:rFonts w:ascii="Times New Roman" w:hAnsi="Times New Roman" w:cs="Times New Roman"/>
                <w:sz w:val="24"/>
                <w:szCs w:val="24"/>
              </w:rPr>
              <w:t>Public</w:t>
            </w:r>
          </w:p>
        </w:tc>
      </w:tr>
      <w:tr w:rsidR="003F5FCC" w14:paraId="5EB9CCFF" w14:textId="77777777" w:rsidTr="003F5FCC">
        <w:trPr>
          <w:trHeight w:val="570"/>
        </w:trPr>
        <w:tc>
          <w:tcPr>
            <w:tcW w:w="1982" w:type="dxa"/>
            <w:shd w:val="clear" w:color="auto" w:fill="FFFFFF"/>
            <w:tcMar>
              <w:top w:w="75" w:type="dxa"/>
              <w:left w:w="75" w:type="dxa"/>
              <w:bottom w:w="75" w:type="dxa"/>
              <w:right w:w="75" w:type="dxa"/>
            </w:tcMar>
            <w:vAlign w:val="center"/>
            <w:hideMark/>
          </w:tcPr>
          <w:p w14:paraId="5DDE4A6C"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License</w:t>
            </w:r>
          </w:p>
        </w:tc>
        <w:tc>
          <w:tcPr>
            <w:tcW w:w="0" w:type="auto"/>
            <w:shd w:val="clear" w:color="auto" w:fill="FFFFFF"/>
            <w:tcMar>
              <w:top w:w="75" w:type="dxa"/>
              <w:left w:w="75" w:type="dxa"/>
              <w:bottom w:w="75" w:type="dxa"/>
              <w:right w:w="75" w:type="dxa"/>
            </w:tcMar>
            <w:vAlign w:val="center"/>
            <w:hideMark/>
          </w:tcPr>
          <w:p w14:paraId="33D9EBD3" w14:textId="77777777" w:rsidR="003F5FCC" w:rsidRPr="003F5FCC" w:rsidRDefault="003F5FCC" w:rsidP="003F5FCC">
            <w:pPr>
              <w:spacing w:before="120" w:after="120" w:line="240" w:lineRule="auto"/>
              <w:jc w:val="both"/>
              <w:rPr>
                <w:rFonts w:ascii="Times New Roman" w:hAnsi="Times New Roman" w:cs="Times New Roman"/>
                <w:sz w:val="24"/>
                <w:szCs w:val="24"/>
              </w:rPr>
            </w:pPr>
            <w:hyperlink r:id="rId7" w:history="1">
              <w:r w:rsidRPr="003F5FCC">
                <w:rPr>
                  <w:rStyle w:val="Hyperlink"/>
                  <w:rFonts w:ascii="Times New Roman" w:hAnsi="Times New Roman" w:cs="Times New Roman"/>
                  <w:color w:val="auto"/>
                  <w:sz w:val="24"/>
                  <w:szCs w:val="24"/>
                </w:rPr>
                <w:t>Other</w:t>
              </w:r>
            </w:hyperlink>
            <w:r w:rsidRPr="003F5FCC">
              <w:rPr>
                <w:rFonts w:ascii="Times New Roman" w:hAnsi="Times New Roman" w:cs="Times New Roman"/>
                <w:sz w:val="24"/>
                <w:szCs w:val="24"/>
              </w:rPr>
              <w:t> :</w:t>
            </w:r>
          </w:p>
          <w:p w14:paraId="4A38C848" w14:textId="77777777" w:rsidR="003F5FCC" w:rsidRPr="003F5FCC" w:rsidRDefault="003F5FCC" w:rsidP="003F5FCC">
            <w:pPr>
              <w:pStyle w:val="NormalWeb"/>
              <w:spacing w:before="120" w:beforeAutospacing="0" w:after="120" w:afterAutospacing="0"/>
              <w:jc w:val="both"/>
            </w:pPr>
            <w:r w:rsidRPr="003F5FCC">
              <w:t>In general, we are making this data publicly available for broad, noncommercial public use including by medical and public health researchers, policymakers, analysts and local news media.</w:t>
            </w:r>
          </w:p>
          <w:p w14:paraId="7F6848B2" w14:textId="77777777" w:rsidR="003F5FCC" w:rsidRPr="003F5FCC" w:rsidRDefault="003F5FCC" w:rsidP="003F5FCC">
            <w:pPr>
              <w:pStyle w:val="NormalWeb"/>
              <w:spacing w:before="120" w:beforeAutospacing="0" w:after="120" w:afterAutospacing="0"/>
              <w:jc w:val="both"/>
            </w:pPr>
            <w:r w:rsidRPr="003F5FCC">
              <w:t>If you use this data, you must attribute it to “The New York Times” in any publication. If you would like a more expanded description of the data, you could say “Data from The New</w:t>
            </w:r>
            <w:r w:rsidRPr="003F5FCC">
              <w:rPr>
                <w:rStyle w:val="read-more"/>
              </w:rPr>
              <w:t> </w:t>
            </w:r>
            <w:hyperlink r:id="rId8" w:history="1">
              <w:r w:rsidRPr="003F5FCC">
                <w:rPr>
                  <w:rStyle w:val="Hyperlink"/>
                  <w:color w:val="auto"/>
                </w:rPr>
                <w:t>... More</w:t>
              </w:r>
            </w:hyperlink>
          </w:p>
        </w:tc>
      </w:tr>
      <w:tr w:rsidR="003F5FCC" w14:paraId="6410B499" w14:textId="77777777" w:rsidTr="003F5FCC">
        <w:trPr>
          <w:trHeight w:val="570"/>
        </w:trPr>
        <w:tc>
          <w:tcPr>
            <w:tcW w:w="1982" w:type="dxa"/>
            <w:shd w:val="clear" w:color="auto" w:fill="FFFFFF"/>
            <w:tcMar>
              <w:top w:w="75" w:type="dxa"/>
              <w:left w:w="75" w:type="dxa"/>
              <w:bottom w:w="75" w:type="dxa"/>
              <w:right w:w="75" w:type="dxa"/>
            </w:tcMar>
            <w:vAlign w:val="center"/>
            <w:hideMark/>
          </w:tcPr>
          <w:p w14:paraId="18FA480D"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Methodology</w:t>
            </w:r>
          </w:p>
        </w:tc>
        <w:tc>
          <w:tcPr>
            <w:tcW w:w="0" w:type="auto"/>
            <w:shd w:val="clear" w:color="auto" w:fill="FFFFFF"/>
            <w:tcMar>
              <w:top w:w="75" w:type="dxa"/>
              <w:left w:w="75" w:type="dxa"/>
              <w:bottom w:w="75" w:type="dxa"/>
              <w:right w:w="75" w:type="dxa"/>
            </w:tcMar>
            <w:vAlign w:val="center"/>
            <w:hideMark/>
          </w:tcPr>
          <w:p w14:paraId="54AAE666" w14:textId="77777777" w:rsidR="003F5FCC" w:rsidRPr="003F5FCC" w:rsidRDefault="003F5FCC" w:rsidP="003F5FCC">
            <w:pPr>
              <w:pStyle w:val="NormalWeb"/>
              <w:spacing w:before="120" w:beforeAutospacing="0" w:after="120" w:afterAutospacing="0"/>
              <w:jc w:val="both"/>
            </w:pPr>
            <w:r w:rsidRPr="003F5FCC">
              <w:t>The data is the product of dozens of journalists working across several time zones to monitor news conferences, analyze data releases and seek clarification from public officials on how they categorize cases.</w:t>
            </w:r>
          </w:p>
          <w:p w14:paraId="688D6425" w14:textId="77777777" w:rsidR="003F5FCC" w:rsidRDefault="003F5FCC" w:rsidP="003F5FCC">
            <w:pPr>
              <w:pStyle w:val="NormalWeb"/>
              <w:spacing w:before="120" w:beforeAutospacing="0" w:after="120" w:afterAutospacing="0"/>
              <w:jc w:val="both"/>
              <w:rPr>
                <w:rStyle w:val="read-more"/>
              </w:rPr>
            </w:pPr>
            <w:r w:rsidRPr="003F5FCC">
              <w:t>On several occasions, officials have corrected information hours or days after first reporting it. At times, cases have disappeared from a local government</w:t>
            </w:r>
            <w:r w:rsidRPr="003F5FCC">
              <w:rPr>
                <w:rStyle w:val="read-more"/>
              </w:rPr>
              <w:t> </w:t>
            </w:r>
            <w:hyperlink r:id="rId9" w:history="1">
              <w:r w:rsidRPr="003F5FCC">
                <w:rPr>
                  <w:rStyle w:val="Hyperlink"/>
                  <w:color w:val="auto"/>
                </w:rPr>
                <w:t>... More</w:t>
              </w:r>
            </w:hyperlink>
          </w:p>
          <w:p w14:paraId="3B55C26D" w14:textId="1EACDC55" w:rsidR="003F5FCC" w:rsidRPr="003F5FCC" w:rsidRDefault="003F5FCC" w:rsidP="003F5FCC">
            <w:pPr>
              <w:pStyle w:val="NormalWeb"/>
              <w:spacing w:before="120" w:beforeAutospacing="0" w:after="120" w:afterAutospacing="0"/>
              <w:jc w:val="both"/>
            </w:pPr>
          </w:p>
        </w:tc>
      </w:tr>
      <w:tr w:rsidR="003F5FCC" w14:paraId="47BDCCEF" w14:textId="77777777" w:rsidTr="003F5FCC">
        <w:trPr>
          <w:trHeight w:val="570"/>
        </w:trPr>
        <w:tc>
          <w:tcPr>
            <w:tcW w:w="1982" w:type="dxa"/>
            <w:shd w:val="clear" w:color="auto" w:fill="FFFFFF"/>
            <w:tcMar>
              <w:top w:w="75" w:type="dxa"/>
              <w:left w:w="75" w:type="dxa"/>
              <w:bottom w:w="75" w:type="dxa"/>
              <w:right w:w="75" w:type="dxa"/>
            </w:tcMar>
            <w:vAlign w:val="center"/>
            <w:hideMark/>
          </w:tcPr>
          <w:p w14:paraId="6FED4C16"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lastRenderedPageBreak/>
              <w:t>Caveats / Comments</w:t>
            </w:r>
          </w:p>
        </w:tc>
        <w:tc>
          <w:tcPr>
            <w:tcW w:w="0" w:type="auto"/>
            <w:shd w:val="clear" w:color="auto" w:fill="FFFFFF"/>
            <w:tcMar>
              <w:top w:w="75" w:type="dxa"/>
              <w:left w:w="75" w:type="dxa"/>
              <w:bottom w:w="75" w:type="dxa"/>
              <w:right w:w="75" w:type="dxa"/>
            </w:tcMar>
            <w:vAlign w:val="center"/>
            <w:hideMark/>
          </w:tcPr>
          <w:p w14:paraId="7D8CE784" w14:textId="77777777" w:rsidR="003F5FCC" w:rsidRPr="003F5FCC" w:rsidRDefault="003F5FCC" w:rsidP="003F5FCC">
            <w:pPr>
              <w:pStyle w:val="NormalWeb"/>
              <w:spacing w:before="120" w:beforeAutospacing="0" w:after="120" w:afterAutospacing="0"/>
              <w:jc w:val="both"/>
            </w:pPr>
            <w:r w:rsidRPr="003F5FCC">
              <w:t>If you have questions about the data or licensing conditions, please contact us at:</w:t>
            </w:r>
          </w:p>
          <w:p w14:paraId="219AB927" w14:textId="77777777" w:rsidR="003F5FCC" w:rsidRPr="003F5FCC" w:rsidRDefault="003F5FCC" w:rsidP="003F5FCC">
            <w:pPr>
              <w:pStyle w:val="NormalWeb"/>
              <w:spacing w:before="120" w:beforeAutospacing="0" w:after="120" w:afterAutospacing="0"/>
              <w:jc w:val="both"/>
            </w:pPr>
            <w:r w:rsidRPr="003F5FCC">
              <w:t>covid-data@nytimes.com</w:t>
            </w:r>
          </w:p>
        </w:tc>
      </w:tr>
      <w:tr w:rsidR="003F5FCC" w14:paraId="44E501B1" w14:textId="77777777" w:rsidTr="003F5FCC">
        <w:trPr>
          <w:trHeight w:val="570"/>
        </w:trPr>
        <w:tc>
          <w:tcPr>
            <w:tcW w:w="1982" w:type="dxa"/>
            <w:shd w:val="clear" w:color="auto" w:fill="FFFFFF"/>
            <w:tcMar>
              <w:top w:w="75" w:type="dxa"/>
              <w:left w:w="75" w:type="dxa"/>
              <w:bottom w:w="75" w:type="dxa"/>
              <w:right w:w="75" w:type="dxa"/>
            </w:tcMar>
            <w:vAlign w:val="center"/>
            <w:hideMark/>
          </w:tcPr>
          <w:p w14:paraId="576BB667"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Tags</w:t>
            </w:r>
          </w:p>
        </w:tc>
        <w:tc>
          <w:tcPr>
            <w:tcW w:w="0" w:type="auto"/>
            <w:shd w:val="clear" w:color="auto" w:fill="FFFFFF"/>
            <w:tcMar>
              <w:top w:w="75" w:type="dxa"/>
              <w:left w:w="75" w:type="dxa"/>
              <w:bottom w:w="75" w:type="dxa"/>
              <w:right w:w="75" w:type="dxa"/>
            </w:tcMar>
            <w:vAlign w:val="center"/>
            <w:hideMark/>
          </w:tcPr>
          <w:p w14:paraId="5A41757E" w14:textId="77777777" w:rsidR="003F5FCC" w:rsidRPr="003E081B" w:rsidRDefault="003F5FCC" w:rsidP="003E081B">
            <w:hyperlink r:id="rId10" w:tooltip="covid-19" w:history="1">
              <w:r w:rsidRPr="003E081B">
                <w:rPr>
                  <w:rStyle w:val="Hyperlink"/>
                  <w:rFonts w:ascii="Times New Roman" w:hAnsi="Times New Roman" w:cs="Times New Roman"/>
                  <w:caps/>
                  <w:color w:val="auto"/>
                  <w:spacing w:val="7"/>
                  <w:sz w:val="24"/>
                  <w:szCs w:val="24"/>
                  <w:bdr w:val="none" w:sz="0" w:space="0" w:color="auto" w:frame="1"/>
                  <w:shd w:val="clear" w:color="auto" w:fill="F2645A"/>
                </w:rPr>
                <w:t>COVID-19</w:t>
              </w:r>
            </w:hyperlink>
          </w:p>
          <w:p w14:paraId="1C454814" w14:textId="77777777" w:rsidR="003F5FCC" w:rsidRPr="003E081B" w:rsidRDefault="003F5FCC" w:rsidP="003E081B">
            <w:hyperlink r:id="rId11" w:tooltip="epidemics and outbreaks" w:history="1">
              <w:r w:rsidRPr="003E081B">
                <w:rPr>
                  <w:rStyle w:val="Hyperlink"/>
                  <w:rFonts w:ascii="Times New Roman" w:hAnsi="Times New Roman" w:cs="Times New Roman"/>
                  <w:caps/>
                  <w:color w:val="auto"/>
                  <w:spacing w:val="7"/>
                  <w:sz w:val="24"/>
                  <w:szCs w:val="24"/>
                  <w:bdr w:val="none" w:sz="0" w:space="0" w:color="auto" w:frame="1"/>
                  <w:shd w:val="clear" w:color="auto" w:fill="F2645A"/>
                </w:rPr>
                <w:t>EPIDEMICS AND OUTBREAKS</w:t>
              </w:r>
            </w:hyperlink>
          </w:p>
          <w:p w14:paraId="28EAF0EC" w14:textId="77777777" w:rsidR="003F5FCC" w:rsidRPr="003E081B" w:rsidRDefault="003F5FCC" w:rsidP="003E081B">
            <w:hyperlink r:id="rId12" w:tooltip="health" w:history="1">
              <w:r w:rsidRPr="003E081B">
                <w:rPr>
                  <w:rStyle w:val="Hyperlink"/>
                  <w:rFonts w:ascii="Times New Roman" w:hAnsi="Times New Roman" w:cs="Times New Roman"/>
                  <w:caps/>
                  <w:color w:val="auto"/>
                  <w:spacing w:val="7"/>
                  <w:sz w:val="24"/>
                  <w:szCs w:val="24"/>
                  <w:bdr w:val="none" w:sz="0" w:space="0" w:color="auto" w:frame="1"/>
                  <w:shd w:val="clear" w:color="auto" w:fill="F2645A"/>
                </w:rPr>
                <w:t>HEALTH</w:t>
              </w:r>
            </w:hyperlink>
          </w:p>
          <w:p w14:paraId="5829566A" w14:textId="77777777" w:rsidR="003F5FCC" w:rsidRPr="003F5FCC" w:rsidRDefault="003F5FCC" w:rsidP="003E081B">
            <w:hyperlink r:id="rId13" w:tooltip="hxl" w:history="1">
              <w:r w:rsidRPr="003E081B">
                <w:rPr>
                  <w:rStyle w:val="Hyperlink"/>
                  <w:rFonts w:ascii="Times New Roman" w:hAnsi="Times New Roman" w:cs="Times New Roman"/>
                  <w:caps/>
                  <w:color w:val="auto"/>
                  <w:spacing w:val="7"/>
                  <w:sz w:val="24"/>
                  <w:szCs w:val="24"/>
                  <w:bdr w:val="none" w:sz="0" w:space="0" w:color="auto" w:frame="1"/>
                  <w:shd w:val="clear" w:color="auto" w:fill="F2645A"/>
                </w:rPr>
                <w:t>HXL</w:t>
              </w:r>
            </w:hyperlink>
          </w:p>
        </w:tc>
      </w:tr>
      <w:tr w:rsidR="003F5FCC" w14:paraId="58CD5B35" w14:textId="77777777" w:rsidTr="003F5FCC">
        <w:trPr>
          <w:trHeight w:val="570"/>
        </w:trPr>
        <w:tc>
          <w:tcPr>
            <w:tcW w:w="1982" w:type="dxa"/>
            <w:shd w:val="clear" w:color="auto" w:fill="FFFFFF"/>
            <w:tcMar>
              <w:top w:w="75" w:type="dxa"/>
              <w:left w:w="75" w:type="dxa"/>
              <w:bottom w:w="75" w:type="dxa"/>
              <w:right w:w="75" w:type="dxa"/>
            </w:tcMar>
            <w:vAlign w:val="center"/>
            <w:hideMark/>
          </w:tcPr>
          <w:p w14:paraId="207EAD55" w14:textId="77777777" w:rsidR="003F5FCC" w:rsidRPr="003F5FCC" w:rsidRDefault="003F5FCC" w:rsidP="003F5FCC">
            <w:pPr>
              <w:spacing w:before="120" w:after="120" w:line="240" w:lineRule="auto"/>
              <w:rPr>
                <w:rFonts w:ascii="Times New Roman" w:hAnsi="Times New Roman" w:cs="Times New Roman"/>
                <w:b/>
                <w:bCs/>
                <w:sz w:val="24"/>
                <w:szCs w:val="24"/>
              </w:rPr>
            </w:pPr>
            <w:r w:rsidRPr="003F5FCC">
              <w:rPr>
                <w:rFonts w:ascii="Times New Roman" w:hAnsi="Times New Roman" w:cs="Times New Roman"/>
                <w:b/>
                <w:bCs/>
                <w:sz w:val="24"/>
                <w:szCs w:val="24"/>
              </w:rPr>
              <w:t>File Format</w:t>
            </w:r>
          </w:p>
        </w:tc>
        <w:tc>
          <w:tcPr>
            <w:tcW w:w="0" w:type="auto"/>
            <w:shd w:val="clear" w:color="auto" w:fill="FFFFFF"/>
            <w:tcMar>
              <w:top w:w="75" w:type="dxa"/>
              <w:left w:w="75" w:type="dxa"/>
              <w:bottom w:w="75" w:type="dxa"/>
              <w:right w:w="75" w:type="dxa"/>
            </w:tcMar>
            <w:vAlign w:val="center"/>
            <w:hideMark/>
          </w:tcPr>
          <w:p w14:paraId="36CC5B0A" w14:textId="77777777" w:rsidR="003F5FCC" w:rsidRPr="003F5FCC" w:rsidRDefault="003F5FCC" w:rsidP="003F5FCC">
            <w:pPr>
              <w:numPr>
                <w:ilvl w:val="0"/>
                <w:numId w:val="3"/>
              </w:numPr>
              <w:spacing w:before="120" w:after="120" w:line="240" w:lineRule="auto"/>
              <w:ind w:left="0"/>
              <w:jc w:val="both"/>
              <w:rPr>
                <w:rFonts w:ascii="Times New Roman" w:hAnsi="Times New Roman" w:cs="Times New Roman"/>
                <w:sz w:val="24"/>
                <w:szCs w:val="24"/>
              </w:rPr>
            </w:pPr>
            <w:r w:rsidRPr="003F5FCC">
              <w:rPr>
                <w:rFonts w:ascii="Times New Roman" w:hAnsi="Times New Roman" w:cs="Times New Roman"/>
                <w:sz w:val="24"/>
                <w:szCs w:val="24"/>
              </w:rPr>
              <w:t>CSV</w:t>
            </w:r>
            <w:bookmarkStart w:id="0" w:name="_GoBack"/>
            <w:bookmarkEnd w:id="0"/>
          </w:p>
        </w:tc>
      </w:tr>
    </w:tbl>
    <w:p w14:paraId="19083A41" w14:textId="4E888792" w:rsidR="00D0409B" w:rsidRPr="007E3732" w:rsidRDefault="00D0409B">
      <w:pPr>
        <w:rPr>
          <w:rFonts w:ascii="Times New Roman" w:hAnsi="Times New Roman" w:cs="Times New Roman"/>
        </w:rPr>
      </w:pPr>
    </w:p>
    <w:p w14:paraId="3C600D32" w14:textId="77777777" w:rsidR="003F5FCC" w:rsidRDefault="003F5FCC" w:rsidP="007E3732">
      <w:pPr>
        <w:rPr>
          <w:rFonts w:ascii="Times New Roman" w:hAnsi="Times New Roman" w:cs="Times New Roman"/>
        </w:rPr>
      </w:pPr>
    </w:p>
    <w:p w14:paraId="49964ED4" w14:textId="6A01D786" w:rsidR="007E3732" w:rsidRPr="003E081B" w:rsidRDefault="003F5FCC" w:rsidP="007E3732">
      <w:pPr>
        <w:rPr>
          <w:rFonts w:ascii="Times New Roman" w:hAnsi="Times New Roman" w:cs="Times New Roman"/>
          <w:sz w:val="24"/>
          <w:szCs w:val="24"/>
        </w:rPr>
      </w:pPr>
      <w:r w:rsidRPr="003E081B">
        <w:rPr>
          <w:rFonts w:ascii="Times New Roman" w:hAnsi="Times New Roman" w:cs="Times New Roman"/>
          <w:color w:val="000000" w:themeColor="text1"/>
          <w:sz w:val="24"/>
          <w:szCs w:val="24"/>
        </w:rPr>
        <w:t xml:space="preserve">United </w:t>
      </w:r>
      <w:proofErr w:type="gramStart"/>
      <w:r w:rsidRPr="003E081B">
        <w:rPr>
          <w:rFonts w:ascii="Times New Roman" w:hAnsi="Times New Roman" w:cs="Times New Roman"/>
          <w:color w:val="000000" w:themeColor="text1"/>
          <w:sz w:val="24"/>
          <w:szCs w:val="24"/>
        </w:rPr>
        <w:t xml:space="preserve">State </w:t>
      </w:r>
      <w:r w:rsidR="003E081B" w:rsidRPr="003E081B">
        <w:rPr>
          <w:rFonts w:ascii="Times New Roman" w:hAnsi="Times New Roman" w:cs="Times New Roman"/>
          <w:color w:val="000000" w:themeColor="text1"/>
          <w:sz w:val="24"/>
          <w:szCs w:val="24"/>
        </w:rPr>
        <w:t>:</w:t>
      </w:r>
      <w:proofErr w:type="gramEnd"/>
      <w:r w:rsidR="003E081B" w:rsidRPr="003E081B">
        <w:rPr>
          <w:rFonts w:ascii="Times New Roman" w:hAnsi="Times New Roman" w:cs="Times New Roman"/>
          <w:color w:val="000000" w:themeColor="text1"/>
          <w:sz w:val="24"/>
          <w:szCs w:val="24"/>
        </w:rPr>
        <w:t xml:space="preserve"> COVID-19 Date, Cases</w:t>
      </w:r>
      <w:r w:rsidR="007E3732" w:rsidRPr="003E081B">
        <w:rPr>
          <w:rFonts w:ascii="Times New Roman" w:hAnsi="Times New Roman" w:cs="Times New Roman"/>
          <w:color w:val="000000" w:themeColor="text1"/>
          <w:sz w:val="24"/>
          <w:szCs w:val="24"/>
        </w:rPr>
        <w:t xml:space="preserve"> and Deaths per province</w:t>
      </w:r>
    </w:p>
    <w:p w14:paraId="265B0112" w14:textId="77777777" w:rsidR="007E3732" w:rsidRPr="003E081B" w:rsidRDefault="007E3732" w:rsidP="007E3732">
      <w:pPr>
        <w:rPr>
          <w:rFonts w:ascii="Times New Roman" w:hAnsi="Times New Roman" w:cs="Times New Roman"/>
          <w:b/>
          <w:bCs/>
          <w:color w:val="000000" w:themeColor="text1"/>
          <w:sz w:val="24"/>
          <w:szCs w:val="24"/>
        </w:rPr>
      </w:pPr>
      <w:r w:rsidRPr="003E081B">
        <w:rPr>
          <w:rFonts w:ascii="Times New Roman" w:hAnsi="Times New Roman" w:cs="Times New Roman"/>
          <w:b/>
          <w:bCs/>
          <w:color w:val="000000" w:themeColor="text1"/>
          <w:sz w:val="24"/>
          <w:szCs w:val="24"/>
        </w:rPr>
        <w:t>This dataset is part of </w:t>
      </w:r>
      <w:hyperlink r:id="rId14" w:history="1">
        <w:r w:rsidRPr="003E081B">
          <w:rPr>
            <w:rStyle w:val="Hyperlink"/>
            <w:rFonts w:ascii="Times New Roman" w:hAnsi="Times New Roman" w:cs="Times New Roman"/>
            <w:b/>
            <w:bCs/>
            <w:color w:val="000000" w:themeColor="text1"/>
            <w:sz w:val="24"/>
            <w:szCs w:val="24"/>
          </w:rPr>
          <w:t>COVID-19 Pandemic</w:t>
        </w:r>
      </w:hyperlink>
    </w:p>
    <w:p w14:paraId="0C44D227" w14:textId="5728368D" w:rsidR="007E3732" w:rsidRPr="003E081B" w:rsidRDefault="007E3732" w:rsidP="007E3732">
      <w:pPr>
        <w:rPr>
          <w:rFonts w:ascii="Times New Roman" w:hAnsi="Times New Roman" w:cs="Times New Roman"/>
          <w:color w:val="000000" w:themeColor="text1"/>
          <w:sz w:val="24"/>
          <w:szCs w:val="24"/>
        </w:rPr>
      </w:pPr>
      <w:r w:rsidRPr="003E081B">
        <w:rPr>
          <w:rFonts w:ascii="Times New Roman" w:hAnsi="Times New Roman" w:cs="Times New Roman"/>
          <w:color w:val="000000" w:themeColor="text1"/>
          <w:sz w:val="24"/>
          <w:szCs w:val="24"/>
        </w:rPr>
        <w:t xml:space="preserve">This datasets contains information about </w:t>
      </w:r>
      <w:r w:rsidR="003E081B" w:rsidRPr="003E081B">
        <w:rPr>
          <w:rFonts w:ascii="Times New Roman" w:hAnsi="Times New Roman" w:cs="Times New Roman"/>
          <w:color w:val="000000" w:themeColor="text1"/>
          <w:sz w:val="24"/>
          <w:szCs w:val="24"/>
        </w:rPr>
        <w:t>Date, Cases and Recoveries per state</w:t>
      </w:r>
      <w:r w:rsidRPr="003E081B">
        <w:rPr>
          <w:rFonts w:ascii="Times New Roman" w:hAnsi="Times New Roman" w:cs="Times New Roman"/>
          <w:color w:val="000000" w:themeColor="text1"/>
          <w:sz w:val="24"/>
          <w:szCs w:val="24"/>
        </w:rPr>
        <w:t xml:space="preserve"> due to co</w:t>
      </w:r>
      <w:r w:rsidR="003E081B" w:rsidRPr="003E081B">
        <w:rPr>
          <w:rFonts w:ascii="Times New Roman" w:hAnsi="Times New Roman" w:cs="Times New Roman"/>
          <w:color w:val="000000" w:themeColor="text1"/>
          <w:sz w:val="24"/>
          <w:szCs w:val="24"/>
        </w:rPr>
        <w:t>rona virus pandemic in United State</w:t>
      </w:r>
      <w:r w:rsidRPr="003E081B">
        <w:rPr>
          <w:rFonts w:ascii="Times New Roman" w:hAnsi="Times New Roman" w:cs="Times New Roman"/>
          <w:color w:val="000000" w:themeColor="text1"/>
          <w:sz w:val="24"/>
          <w:szCs w:val="24"/>
        </w:rPr>
        <w:t>.</w:t>
      </w:r>
    </w:p>
    <w:p w14:paraId="7A88AFAC" w14:textId="77777777" w:rsidR="007E3732" w:rsidRPr="003E081B" w:rsidRDefault="007E3732" w:rsidP="007E3732">
      <w:pPr>
        <w:rPr>
          <w:rFonts w:ascii="Times New Roman" w:hAnsi="Times New Roman" w:cs="Times New Roman"/>
          <w:sz w:val="24"/>
          <w:szCs w:val="24"/>
        </w:rPr>
      </w:pPr>
      <w:r w:rsidRPr="003E081B">
        <w:rPr>
          <w:rFonts w:ascii="Times New Roman" w:hAnsi="Times New Roman" w:cs="Times New Roman"/>
          <w:sz w:val="24"/>
          <w:szCs w:val="24"/>
        </w:rPr>
        <w:t>Content</w:t>
      </w:r>
    </w:p>
    <w:p w14:paraId="68C84022" w14:textId="68F2D002" w:rsidR="007E3732" w:rsidRPr="003E081B" w:rsidRDefault="003E081B" w:rsidP="007E3732">
      <w:pPr>
        <w:pStyle w:val="ListParagraph"/>
        <w:numPr>
          <w:ilvl w:val="0"/>
          <w:numId w:val="2"/>
        </w:numPr>
        <w:rPr>
          <w:rFonts w:ascii="Times New Roman" w:hAnsi="Times New Roman" w:cs="Times New Roman"/>
          <w:sz w:val="24"/>
          <w:szCs w:val="24"/>
        </w:rPr>
      </w:pPr>
      <w:proofErr w:type="gramStart"/>
      <w:r w:rsidRPr="003E081B">
        <w:rPr>
          <w:rFonts w:ascii="Times New Roman" w:eastAsia="Times New Roman" w:hAnsi="Times New Roman" w:cs="Times New Roman"/>
          <w:color w:val="000000"/>
          <w:sz w:val="24"/>
          <w:szCs w:val="24"/>
        </w:rPr>
        <w:t>date</w:t>
      </w:r>
      <w:proofErr w:type="gramEnd"/>
      <w:r w:rsidRPr="003E081B">
        <w:rPr>
          <w:rFonts w:ascii="Times New Roman" w:eastAsia="Times New Roman" w:hAnsi="Times New Roman" w:cs="Times New Roman"/>
          <w:color w:val="000000"/>
          <w:sz w:val="24"/>
          <w:szCs w:val="24"/>
        </w:rPr>
        <w:t xml:space="preserve"> </w:t>
      </w:r>
      <w:r w:rsidRPr="003E081B">
        <w:rPr>
          <w:rFonts w:ascii="Times New Roman" w:eastAsia="Times New Roman" w:hAnsi="Times New Roman" w:cs="Times New Roman"/>
          <w:color w:val="000000"/>
          <w:sz w:val="24"/>
          <w:szCs w:val="24"/>
        </w:rPr>
        <w:tab/>
      </w:r>
      <w:r w:rsidR="007E3732" w:rsidRPr="003E081B">
        <w:rPr>
          <w:rFonts w:ascii="Times New Roman" w:eastAsia="Times New Roman" w:hAnsi="Times New Roman" w:cs="Times New Roman"/>
          <w:color w:val="000000"/>
          <w:sz w:val="24"/>
          <w:szCs w:val="24"/>
        </w:rPr>
        <w:t xml:space="preserve">: </w:t>
      </w:r>
      <w:r w:rsidRPr="003E081B">
        <w:rPr>
          <w:rFonts w:ascii="Times New Roman" w:eastAsia="Times New Roman" w:hAnsi="Times New Roman" w:cs="Times New Roman"/>
          <w:color w:val="000000"/>
          <w:sz w:val="24"/>
          <w:szCs w:val="24"/>
        </w:rPr>
        <w:t>declare the date every day.</w:t>
      </w:r>
    </w:p>
    <w:p w14:paraId="655152DB" w14:textId="19F50CA5" w:rsidR="007E3732" w:rsidRPr="003E081B" w:rsidRDefault="003E081B" w:rsidP="007E3732">
      <w:pPr>
        <w:pStyle w:val="ListParagraph"/>
        <w:numPr>
          <w:ilvl w:val="0"/>
          <w:numId w:val="2"/>
        </w:numPr>
        <w:rPr>
          <w:rFonts w:ascii="Times New Roman" w:hAnsi="Times New Roman" w:cs="Times New Roman"/>
          <w:sz w:val="24"/>
          <w:szCs w:val="24"/>
        </w:rPr>
      </w:pPr>
      <w:proofErr w:type="gramStart"/>
      <w:r w:rsidRPr="003E081B">
        <w:rPr>
          <w:rFonts w:ascii="Times New Roman" w:eastAsia="Times New Roman" w:hAnsi="Times New Roman" w:cs="Times New Roman"/>
          <w:color w:val="000000"/>
          <w:sz w:val="24"/>
          <w:szCs w:val="24"/>
        </w:rPr>
        <w:t>state</w:t>
      </w:r>
      <w:proofErr w:type="gramEnd"/>
      <w:r w:rsidRPr="003E081B">
        <w:rPr>
          <w:rFonts w:ascii="Times New Roman" w:eastAsia="Times New Roman" w:hAnsi="Times New Roman" w:cs="Times New Roman"/>
          <w:color w:val="000000"/>
          <w:sz w:val="24"/>
          <w:szCs w:val="24"/>
        </w:rPr>
        <w:t xml:space="preserve"> </w:t>
      </w:r>
      <w:r w:rsidRPr="003E081B">
        <w:rPr>
          <w:rFonts w:ascii="Times New Roman" w:eastAsia="Times New Roman" w:hAnsi="Times New Roman" w:cs="Times New Roman"/>
          <w:color w:val="000000"/>
          <w:sz w:val="24"/>
          <w:szCs w:val="24"/>
        </w:rPr>
        <w:tab/>
        <w:t>: name of the state affected by the cases.</w:t>
      </w:r>
    </w:p>
    <w:p w14:paraId="7BE49B15" w14:textId="1486FF19" w:rsidR="007E3732" w:rsidRPr="003E081B" w:rsidRDefault="003E081B" w:rsidP="007E3732">
      <w:pPr>
        <w:pStyle w:val="ListParagraph"/>
        <w:numPr>
          <w:ilvl w:val="0"/>
          <w:numId w:val="2"/>
        </w:numPr>
        <w:rPr>
          <w:rFonts w:ascii="Times New Roman" w:hAnsi="Times New Roman" w:cs="Times New Roman"/>
          <w:sz w:val="24"/>
          <w:szCs w:val="24"/>
        </w:rPr>
      </w:pPr>
      <w:proofErr w:type="spellStart"/>
      <w:proofErr w:type="gramStart"/>
      <w:r w:rsidRPr="003E081B">
        <w:rPr>
          <w:rFonts w:ascii="Times New Roman" w:eastAsia="Times New Roman" w:hAnsi="Times New Roman" w:cs="Times New Roman"/>
          <w:color w:val="000000"/>
          <w:sz w:val="24"/>
          <w:szCs w:val="24"/>
        </w:rPr>
        <w:t>fips</w:t>
      </w:r>
      <w:proofErr w:type="spellEnd"/>
      <w:proofErr w:type="gramEnd"/>
      <w:r w:rsidRPr="003E081B">
        <w:rPr>
          <w:rFonts w:ascii="Times New Roman" w:eastAsia="Times New Roman" w:hAnsi="Times New Roman" w:cs="Times New Roman"/>
          <w:color w:val="000000"/>
          <w:sz w:val="24"/>
          <w:szCs w:val="24"/>
        </w:rPr>
        <w:t xml:space="preserve"> </w:t>
      </w:r>
      <w:r w:rsidRPr="003E081B">
        <w:rPr>
          <w:rFonts w:ascii="Times New Roman" w:eastAsia="Times New Roman" w:hAnsi="Times New Roman" w:cs="Times New Roman"/>
          <w:color w:val="000000"/>
          <w:sz w:val="24"/>
          <w:szCs w:val="24"/>
        </w:rPr>
        <w:tab/>
        <w:t>: code FIPS (Federal Information Processing Standard) for every state.</w:t>
      </w:r>
    </w:p>
    <w:p w14:paraId="0C1E7AAE" w14:textId="1D1EC66B" w:rsidR="007E3732" w:rsidRPr="003E081B" w:rsidRDefault="007E3732" w:rsidP="007E3732">
      <w:pPr>
        <w:pStyle w:val="ListParagraph"/>
        <w:numPr>
          <w:ilvl w:val="0"/>
          <w:numId w:val="2"/>
        </w:numPr>
        <w:rPr>
          <w:rFonts w:ascii="Times New Roman" w:hAnsi="Times New Roman" w:cs="Times New Roman"/>
          <w:sz w:val="24"/>
          <w:szCs w:val="24"/>
        </w:rPr>
      </w:pPr>
      <w:r w:rsidRPr="003E081B">
        <w:rPr>
          <w:rFonts w:ascii="Times New Roman" w:eastAsia="Times New Roman" w:hAnsi="Times New Roman" w:cs="Times New Roman"/>
          <w:color w:val="000000"/>
          <w:sz w:val="24"/>
          <w:szCs w:val="24"/>
        </w:rPr>
        <w:t>cases</w:t>
      </w:r>
      <w:r w:rsidR="003E081B" w:rsidRPr="003E081B">
        <w:rPr>
          <w:rFonts w:ascii="Times New Roman" w:eastAsia="Times New Roman" w:hAnsi="Times New Roman" w:cs="Times New Roman"/>
          <w:color w:val="000000"/>
          <w:sz w:val="24"/>
          <w:szCs w:val="24"/>
        </w:rPr>
        <w:t xml:space="preserve"> </w:t>
      </w:r>
      <w:r w:rsidR="003E081B" w:rsidRPr="003E081B">
        <w:rPr>
          <w:rFonts w:ascii="Times New Roman" w:eastAsia="Times New Roman" w:hAnsi="Times New Roman" w:cs="Times New Roman"/>
          <w:color w:val="000000"/>
          <w:sz w:val="24"/>
          <w:szCs w:val="24"/>
        </w:rPr>
        <w:tab/>
        <w:t>: number of case infected COVID-19 every day of the state</w:t>
      </w:r>
    </w:p>
    <w:p w14:paraId="531745BC" w14:textId="7FD253DE" w:rsidR="007E3732" w:rsidRPr="003E081B" w:rsidRDefault="003E081B" w:rsidP="008B77F8">
      <w:pPr>
        <w:pStyle w:val="ListParagraph"/>
        <w:numPr>
          <w:ilvl w:val="0"/>
          <w:numId w:val="2"/>
        </w:numPr>
        <w:rPr>
          <w:rFonts w:ascii="Times New Roman" w:hAnsi="Times New Roman" w:cs="Times New Roman"/>
          <w:color w:val="000000" w:themeColor="text1"/>
          <w:sz w:val="24"/>
          <w:szCs w:val="24"/>
        </w:rPr>
      </w:pPr>
      <w:r w:rsidRPr="003E081B">
        <w:rPr>
          <w:rFonts w:ascii="Times New Roman" w:hAnsi="Times New Roman" w:cs="Times New Roman"/>
          <w:sz w:val="24"/>
          <w:szCs w:val="24"/>
        </w:rPr>
        <w:t>d</w:t>
      </w:r>
      <w:r w:rsidR="007E3732" w:rsidRPr="003E081B">
        <w:rPr>
          <w:rFonts w:ascii="Times New Roman" w:hAnsi="Times New Roman" w:cs="Times New Roman"/>
          <w:sz w:val="24"/>
          <w:szCs w:val="24"/>
        </w:rPr>
        <w:t>eath</w:t>
      </w:r>
      <w:r w:rsidRPr="003E081B">
        <w:rPr>
          <w:rFonts w:ascii="Times New Roman" w:hAnsi="Times New Roman" w:cs="Times New Roman"/>
          <w:sz w:val="24"/>
          <w:szCs w:val="24"/>
        </w:rPr>
        <w:t xml:space="preserve"> </w:t>
      </w:r>
      <w:r w:rsidRPr="003E081B">
        <w:rPr>
          <w:rFonts w:ascii="Times New Roman" w:hAnsi="Times New Roman" w:cs="Times New Roman"/>
          <w:sz w:val="24"/>
          <w:szCs w:val="24"/>
        </w:rPr>
        <w:tab/>
      </w:r>
      <w:r w:rsidR="007E3732" w:rsidRPr="003E081B">
        <w:rPr>
          <w:rFonts w:ascii="Times New Roman" w:hAnsi="Times New Roman" w:cs="Times New Roman"/>
          <w:sz w:val="24"/>
          <w:szCs w:val="24"/>
        </w:rPr>
        <w:t xml:space="preserve">: </w:t>
      </w:r>
      <w:r w:rsidRPr="003E081B">
        <w:rPr>
          <w:rFonts w:ascii="Times New Roman" w:eastAsia="Times New Roman" w:hAnsi="Times New Roman" w:cs="Times New Roman"/>
          <w:color w:val="000000"/>
          <w:sz w:val="24"/>
          <w:szCs w:val="24"/>
        </w:rPr>
        <w:t xml:space="preserve">number of death by </w:t>
      </w:r>
      <w:r w:rsidRPr="003E081B">
        <w:rPr>
          <w:rFonts w:ascii="Times New Roman" w:eastAsia="Times New Roman" w:hAnsi="Times New Roman" w:cs="Times New Roman"/>
          <w:color w:val="000000"/>
          <w:sz w:val="24"/>
          <w:szCs w:val="24"/>
        </w:rPr>
        <w:t>COVID-19 every day of the state</w:t>
      </w:r>
    </w:p>
    <w:p w14:paraId="473EE800" w14:textId="7420DB33" w:rsidR="007E3732" w:rsidRPr="007E3732" w:rsidRDefault="007E3732" w:rsidP="007E3732">
      <w:pPr>
        <w:shd w:val="clear" w:color="auto" w:fill="FFFFFF"/>
        <w:jc w:val="center"/>
        <w:textAlignment w:val="center"/>
        <w:rPr>
          <w:rFonts w:ascii="Times New Roman" w:hAnsi="Times New Roman" w:cs="Times New Roman"/>
          <w:color w:val="888888"/>
          <w:sz w:val="21"/>
          <w:szCs w:val="21"/>
        </w:rPr>
      </w:pPr>
    </w:p>
    <w:p w14:paraId="43CDAF1C" w14:textId="77777777" w:rsidR="00D0409B" w:rsidRPr="007E3732" w:rsidRDefault="00D0409B" w:rsidP="00D0409B">
      <w:pPr>
        <w:rPr>
          <w:rFonts w:ascii="Times New Roman" w:hAnsi="Times New Roman" w:cs="Times New Roman"/>
          <w:color w:val="000000" w:themeColor="text1"/>
          <w:sz w:val="21"/>
          <w:szCs w:val="21"/>
        </w:rPr>
      </w:pPr>
    </w:p>
    <w:p w14:paraId="3130FC0D" w14:textId="729C49D2" w:rsidR="00D0409B" w:rsidRPr="007E3732" w:rsidRDefault="00D0409B" w:rsidP="00D0409B">
      <w:pPr>
        <w:shd w:val="clear" w:color="auto" w:fill="FFFFFF"/>
        <w:jc w:val="center"/>
        <w:textAlignment w:val="center"/>
        <w:rPr>
          <w:rFonts w:ascii="Times New Roman" w:hAnsi="Times New Roman" w:cs="Times New Roman"/>
          <w:color w:val="888888"/>
          <w:sz w:val="21"/>
          <w:szCs w:val="21"/>
        </w:rPr>
      </w:pPr>
    </w:p>
    <w:p w14:paraId="21658413" w14:textId="77777777" w:rsidR="00F769EE" w:rsidRPr="007E3732" w:rsidRDefault="00F769EE">
      <w:pPr>
        <w:rPr>
          <w:rFonts w:ascii="Times New Roman" w:hAnsi="Times New Roman" w:cs="Times New Roman"/>
        </w:rPr>
      </w:pPr>
    </w:p>
    <w:sectPr w:rsidR="00F769EE" w:rsidRPr="007E3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363963"/>
    <w:multiLevelType w:val="multilevel"/>
    <w:tmpl w:val="A60C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16B24"/>
    <w:multiLevelType w:val="hybridMultilevel"/>
    <w:tmpl w:val="DBA0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55EB8"/>
    <w:multiLevelType w:val="hybridMultilevel"/>
    <w:tmpl w:val="C7D6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9EE"/>
    <w:rsid w:val="0020508C"/>
    <w:rsid w:val="00286880"/>
    <w:rsid w:val="003E081B"/>
    <w:rsid w:val="003F5FCC"/>
    <w:rsid w:val="005C6401"/>
    <w:rsid w:val="007E3732"/>
    <w:rsid w:val="008D292E"/>
    <w:rsid w:val="009256B5"/>
    <w:rsid w:val="00A44708"/>
    <w:rsid w:val="00C6023A"/>
    <w:rsid w:val="00CD1AA3"/>
    <w:rsid w:val="00D0409B"/>
    <w:rsid w:val="00E67D75"/>
    <w:rsid w:val="00F7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F123"/>
  <w15:chartTrackingRefBased/>
  <w15:docId w15:val="{D41D2156-8199-4EE8-9C22-128C88E3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40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69EE"/>
    <w:rPr>
      <w:color w:val="0563C1" w:themeColor="hyperlink"/>
      <w:u w:val="single"/>
    </w:rPr>
  </w:style>
  <w:style w:type="table" w:styleId="TableGrid">
    <w:name w:val="Table Grid"/>
    <w:basedOn w:val="TableNormal"/>
    <w:uiPriority w:val="39"/>
    <w:rsid w:val="00F769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409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409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409B"/>
    <w:pPr>
      <w:ind w:left="720"/>
      <w:contextualSpacing/>
    </w:pPr>
  </w:style>
  <w:style w:type="character" w:customStyle="1" w:styleId="read-more">
    <w:name w:val="read-more"/>
    <w:basedOn w:val="DefaultParagraphFont"/>
    <w:rsid w:val="003F5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766435">
      <w:bodyDiv w:val="1"/>
      <w:marLeft w:val="0"/>
      <w:marRight w:val="0"/>
      <w:marTop w:val="0"/>
      <w:marBottom w:val="0"/>
      <w:divBdr>
        <w:top w:val="none" w:sz="0" w:space="0" w:color="auto"/>
        <w:left w:val="none" w:sz="0" w:space="0" w:color="auto"/>
        <w:bottom w:val="none" w:sz="0" w:space="0" w:color="auto"/>
        <w:right w:val="none" w:sz="0" w:space="0" w:color="auto"/>
      </w:divBdr>
      <w:divsChild>
        <w:div w:id="563492057">
          <w:marLeft w:val="0"/>
          <w:marRight w:val="0"/>
          <w:marTop w:val="0"/>
          <w:marBottom w:val="0"/>
          <w:divBdr>
            <w:top w:val="none" w:sz="0" w:space="0" w:color="auto"/>
            <w:left w:val="none" w:sz="0" w:space="0" w:color="auto"/>
            <w:bottom w:val="none" w:sz="0" w:space="0" w:color="auto"/>
            <w:right w:val="none" w:sz="0" w:space="0" w:color="auto"/>
          </w:divBdr>
          <w:divsChild>
            <w:div w:id="1705134631">
              <w:marLeft w:val="-225"/>
              <w:marRight w:val="-225"/>
              <w:marTop w:val="0"/>
              <w:marBottom w:val="0"/>
              <w:divBdr>
                <w:top w:val="none" w:sz="0" w:space="0" w:color="auto"/>
                <w:left w:val="none" w:sz="0" w:space="0" w:color="auto"/>
                <w:bottom w:val="none" w:sz="0" w:space="0" w:color="auto"/>
                <w:right w:val="none" w:sz="0" w:space="0" w:color="auto"/>
              </w:divBdr>
              <w:divsChild>
                <w:div w:id="2052806985">
                  <w:marLeft w:val="0"/>
                  <w:marRight w:val="0"/>
                  <w:marTop w:val="525"/>
                  <w:marBottom w:val="450"/>
                  <w:divBdr>
                    <w:top w:val="none" w:sz="0" w:space="0" w:color="auto"/>
                    <w:left w:val="none" w:sz="0" w:space="0" w:color="auto"/>
                    <w:bottom w:val="none" w:sz="0" w:space="0" w:color="auto"/>
                    <w:right w:val="none" w:sz="0" w:space="0" w:color="auto"/>
                  </w:divBdr>
                </w:div>
              </w:divsChild>
            </w:div>
            <w:div w:id="361249017">
              <w:marLeft w:val="-225"/>
              <w:marRight w:val="-225"/>
              <w:marTop w:val="0"/>
              <w:marBottom w:val="0"/>
              <w:divBdr>
                <w:top w:val="none" w:sz="0" w:space="0" w:color="auto"/>
                <w:left w:val="none" w:sz="0" w:space="0" w:color="auto"/>
                <w:bottom w:val="none" w:sz="0" w:space="0" w:color="auto"/>
                <w:right w:val="none" w:sz="0" w:space="0" w:color="auto"/>
              </w:divBdr>
              <w:divsChild>
                <w:div w:id="1972781068">
                  <w:marLeft w:val="0"/>
                  <w:marRight w:val="0"/>
                  <w:marTop w:val="0"/>
                  <w:marBottom w:val="450"/>
                  <w:divBdr>
                    <w:top w:val="none" w:sz="0" w:space="0" w:color="auto"/>
                    <w:left w:val="none" w:sz="0" w:space="0" w:color="auto"/>
                    <w:bottom w:val="none" w:sz="0" w:space="0" w:color="auto"/>
                    <w:right w:val="none" w:sz="0" w:space="0" w:color="auto"/>
                  </w:divBdr>
                  <w:divsChild>
                    <w:div w:id="15823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6473">
              <w:marLeft w:val="-225"/>
              <w:marRight w:val="-225"/>
              <w:marTop w:val="0"/>
              <w:marBottom w:val="225"/>
              <w:divBdr>
                <w:top w:val="none" w:sz="0" w:space="0" w:color="auto"/>
                <w:left w:val="none" w:sz="0" w:space="0" w:color="auto"/>
                <w:bottom w:val="none" w:sz="0" w:space="0" w:color="auto"/>
                <w:right w:val="none" w:sz="0" w:space="0" w:color="auto"/>
              </w:divBdr>
              <w:divsChild>
                <w:div w:id="204803118">
                  <w:marLeft w:val="0"/>
                  <w:marRight w:val="0"/>
                  <w:marTop w:val="0"/>
                  <w:marBottom w:val="0"/>
                  <w:divBdr>
                    <w:top w:val="none" w:sz="0" w:space="0" w:color="auto"/>
                    <w:left w:val="none" w:sz="0" w:space="0" w:color="auto"/>
                    <w:bottom w:val="none" w:sz="0" w:space="0" w:color="auto"/>
                    <w:right w:val="none" w:sz="0" w:space="0" w:color="auto"/>
                  </w:divBdr>
                  <w:divsChild>
                    <w:div w:id="975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86522">
          <w:marLeft w:val="0"/>
          <w:marRight w:val="0"/>
          <w:marTop w:val="525"/>
          <w:marBottom w:val="0"/>
          <w:divBdr>
            <w:top w:val="none" w:sz="0" w:space="0" w:color="auto"/>
            <w:left w:val="none" w:sz="0" w:space="0" w:color="auto"/>
            <w:bottom w:val="none" w:sz="0" w:space="0" w:color="auto"/>
            <w:right w:val="none" w:sz="0" w:space="0" w:color="auto"/>
          </w:divBdr>
          <w:divsChild>
            <w:div w:id="1032612750">
              <w:marLeft w:val="0"/>
              <w:marRight w:val="0"/>
              <w:marTop w:val="0"/>
              <w:marBottom w:val="0"/>
              <w:divBdr>
                <w:top w:val="none" w:sz="0" w:space="0" w:color="auto"/>
                <w:left w:val="none" w:sz="0" w:space="0" w:color="auto"/>
                <w:bottom w:val="none" w:sz="0" w:space="0" w:color="auto"/>
                <w:right w:val="none" w:sz="0" w:space="0" w:color="auto"/>
              </w:divBdr>
              <w:divsChild>
                <w:div w:id="1800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1882">
      <w:bodyDiv w:val="1"/>
      <w:marLeft w:val="0"/>
      <w:marRight w:val="0"/>
      <w:marTop w:val="0"/>
      <w:marBottom w:val="0"/>
      <w:divBdr>
        <w:top w:val="none" w:sz="0" w:space="0" w:color="auto"/>
        <w:left w:val="none" w:sz="0" w:space="0" w:color="auto"/>
        <w:bottom w:val="none" w:sz="0" w:space="0" w:color="auto"/>
        <w:right w:val="none" w:sz="0" w:space="0" w:color="auto"/>
      </w:divBdr>
    </w:div>
    <w:div w:id="1764063850">
      <w:bodyDiv w:val="1"/>
      <w:marLeft w:val="0"/>
      <w:marRight w:val="0"/>
      <w:marTop w:val="0"/>
      <w:marBottom w:val="0"/>
      <w:divBdr>
        <w:top w:val="none" w:sz="0" w:space="0" w:color="auto"/>
        <w:left w:val="none" w:sz="0" w:space="0" w:color="auto"/>
        <w:bottom w:val="none" w:sz="0" w:space="0" w:color="auto"/>
        <w:right w:val="none" w:sz="0" w:space="0" w:color="auto"/>
      </w:divBdr>
      <w:divsChild>
        <w:div w:id="2077431727">
          <w:marLeft w:val="0"/>
          <w:marRight w:val="0"/>
          <w:marTop w:val="0"/>
          <w:marBottom w:val="0"/>
          <w:divBdr>
            <w:top w:val="none" w:sz="0" w:space="0" w:color="auto"/>
            <w:left w:val="none" w:sz="0" w:space="0" w:color="auto"/>
            <w:bottom w:val="none" w:sz="0" w:space="0" w:color="auto"/>
            <w:right w:val="none" w:sz="0" w:space="0" w:color="auto"/>
          </w:divBdr>
        </w:div>
        <w:div w:id="451286985">
          <w:marLeft w:val="0"/>
          <w:marRight w:val="0"/>
          <w:marTop w:val="0"/>
          <w:marBottom w:val="0"/>
          <w:divBdr>
            <w:top w:val="none" w:sz="0" w:space="0" w:color="auto"/>
            <w:left w:val="none" w:sz="0" w:space="0" w:color="auto"/>
            <w:bottom w:val="none" w:sz="0" w:space="0" w:color="auto"/>
            <w:right w:val="none" w:sz="0" w:space="0" w:color="auto"/>
          </w:divBdr>
        </w:div>
        <w:div w:id="276956467">
          <w:marLeft w:val="0"/>
          <w:marRight w:val="0"/>
          <w:marTop w:val="0"/>
          <w:marBottom w:val="0"/>
          <w:divBdr>
            <w:top w:val="none" w:sz="0" w:space="0" w:color="auto"/>
            <w:left w:val="none" w:sz="0" w:space="0" w:color="auto"/>
            <w:bottom w:val="none" w:sz="0" w:space="0" w:color="auto"/>
            <w:right w:val="none" w:sz="0" w:space="0" w:color="auto"/>
          </w:divBdr>
        </w:div>
        <w:div w:id="235818710">
          <w:marLeft w:val="0"/>
          <w:marRight w:val="0"/>
          <w:marTop w:val="0"/>
          <w:marBottom w:val="0"/>
          <w:divBdr>
            <w:top w:val="none" w:sz="0" w:space="0" w:color="auto"/>
            <w:left w:val="none" w:sz="0" w:space="0" w:color="auto"/>
            <w:bottom w:val="none" w:sz="0" w:space="0" w:color="auto"/>
            <w:right w:val="none" w:sz="0" w:space="0" w:color="auto"/>
          </w:divBdr>
        </w:div>
        <w:div w:id="2126343957">
          <w:marLeft w:val="0"/>
          <w:marRight w:val="0"/>
          <w:marTop w:val="0"/>
          <w:marBottom w:val="0"/>
          <w:divBdr>
            <w:top w:val="none" w:sz="0" w:space="0" w:color="auto"/>
            <w:left w:val="none" w:sz="0" w:space="0" w:color="auto"/>
            <w:bottom w:val="none" w:sz="0" w:space="0" w:color="auto"/>
            <w:right w:val="none" w:sz="0" w:space="0" w:color="auto"/>
          </w:divBdr>
        </w:div>
        <w:div w:id="828788172">
          <w:marLeft w:val="0"/>
          <w:marRight w:val="0"/>
          <w:marTop w:val="0"/>
          <w:marBottom w:val="0"/>
          <w:divBdr>
            <w:top w:val="none" w:sz="0" w:space="0" w:color="auto"/>
            <w:left w:val="none" w:sz="0" w:space="0" w:color="auto"/>
            <w:bottom w:val="none" w:sz="0" w:space="0" w:color="auto"/>
            <w:right w:val="none" w:sz="0" w:space="0" w:color="auto"/>
          </w:divBdr>
        </w:div>
        <w:div w:id="608006273">
          <w:marLeft w:val="0"/>
          <w:marRight w:val="0"/>
          <w:marTop w:val="0"/>
          <w:marBottom w:val="0"/>
          <w:divBdr>
            <w:top w:val="none" w:sz="0" w:space="0" w:color="auto"/>
            <w:left w:val="none" w:sz="0" w:space="0" w:color="auto"/>
            <w:bottom w:val="none" w:sz="0" w:space="0" w:color="auto"/>
            <w:right w:val="none" w:sz="0" w:space="0" w:color="auto"/>
          </w:divBdr>
        </w:div>
        <w:div w:id="927731610">
          <w:marLeft w:val="0"/>
          <w:marRight w:val="0"/>
          <w:marTop w:val="0"/>
          <w:marBottom w:val="0"/>
          <w:divBdr>
            <w:top w:val="none" w:sz="0" w:space="0" w:color="auto"/>
            <w:left w:val="none" w:sz="0" w:space="0" w:color="auto"/>
            <w:bottom w:val="none" w:sz="0" w:space="0" w:color="auto"/>
            <w:right w:val="none" w:sz="0" w:space="0" w:color="auto"/>
          </w:divBdr>
        </w:div>
      </w:divsChild>
    </w:div>
    <w:div w:id="1915431407">
      <w:bodyDiv w:val="1"/>
      <w:marLeft w:val="0"/>
      <w:marRight w:val="0"/>
      <w:marTop w:val="0"/>
      <w:marBottom w:val="0"/>
      <w:divBdr>
        <w:top w:val="none" w:sz="0" w:space="0" w:color="auto"/>
        <w:left w:val="none" w:sz="0" w:space="0" w:color="auto"/>
        <w:bottom w:val="none" w:sz="0" w:space="0" w:color="auto"/>
        <w:right w:val="none" w:sz="0" w:space="0" w:color="auto"/>
      </w:divBdr>
      <w:divsChild>
        <w:div w:id="1550798078">
          <w:marLeft w:val="0"/>
          <w:marRight w:val="0"/>
          <w:marTop w:val="0"/>
          <w:marBottom w:val="0"/>
          <w:divBdr>
            <w:top w:val="none" w:sz="0" w:space="0" w:color="auto"/>
            <w:left w:val="none" w:sz="0" w:space="0" w:color="auto"/>
            <w:bottom w:val="none" w:sz="0" w:space="0" w:color="auto"/>
            <w:right w:val="none" w:sz="0" w:space="0" w:color="auto"/>
          </w:divBdr>
        </w:div>
        <w:div w:id="1196696177">
          <w:marLeft w:val="0"/>
          <w:marRight w:val="0"/>
          <w:marTop w:val="0"/>
          <w:marBottom w:val="0"/>
          <w:divBdr>
            <w:top w:val="none" w:sz="0" w:space="0" w:color="auto"/>
            <w:left w:val="none" w:sz="0" w:space="0" w:color="auto"/>
            <w:bottom w:val="none" w:sz="0" w:space="0" w:color="auto"/>
            <w:right w:val="none" w:sz="0" w:space="0" w:color="auto"/>
          </w:divBdr>
        </w:div>
      </w:divsChild>
    </w:div>
    <w:div w:id="2096247179">
      <w:bodyDiv w:val="1"/>
      <w:marLeft w:val="0"/>
      <w:marRight w:val="0"/>
      <w:marTop w:val="0"/>
      <w:marBottom w:val="0"/>
      <w:divBdr>
        <w:top w:val="none" w:sz="0" w:space="0" w:color="auto"/>
        <w:left w:val="none" w:sz="0" w:space="0" w:color="auto"/>
        <w:bottom w:val="none" w:sz="0" w:space="0" w:color="auto"/>
        <w:right w:val="none" w:sz="0" w:space="0" w:color="auto"/>
      </w:divBdr>
      <w:divsChild>
        <w:div w:id="720403512">
          <w:marLeft w:val="0"/>
          <w:marRight w:val="0"/>
          <w:marTop w:val="0"/>
          <w:marBottom w:val="0"/>
          <w:divBdr>
            <w:top w:val="none" w:sz="0" w:space="0" w:color="auto"/>
            <w:left w:val="none" w:sz="0" w:space="0" w:color="auto"/>
            <w:bottom w:val="none" w:sz="0" w:space="0" w:color="auto"/>
            <w:right w:val="none" w:sz="0" w:space="0" w:color="auto"/>
          </w:divBdr>
          <w:divsChild>
            <w:div w:id="623387410">
              <w:marLeft w:val="-225"/>
              <w:marRight w:val="-225"/>
              <w:marTop w:val="0"/>
              <w:marBottom w:val="0"/>
              <w:divBdr>
                <w:top w:val="none" w:sz="0" w:space="0" w:color="auto"/>
                <w:left w:val="none" w:sz="0" w:space="0" w:color="auto"/>
                <w:bottom w:val="none" w:sz="0" w:space="0" w:color="auto"/>
                <w:right w:val="none" w:sz="0" w:space="0" w:color="auto"/>
              </w:divBdr>
              <w:divsChild>
                <w:div w:id="658118735">
                  <w:marLeft w:val="0"/>
                  <w:marRight w:val="0"/>
                  <w:marTop w:val="525"/>
                  <w:marBottom w:val="450"/>
                  <w:divBdr>
                    <w:top w:val="none" w:sz="0" w:space="0" w:color="auto"/>
                    <w:left w:val="none" w:sz="0" w:space="0" w:color="auto"/>
                    <w:bottom w:val="none" w:sz="0" w:space="0" w:color="auto"/>
                    <w:right w:val="none" w:sz="0" w:space="0" w:color="auto"/>
                  </w:divBdr>
                </w:div>
              </w:divsChild>
            </w:div>
            <w:div w:id="1248423762">
              <w:marLeft w:val="-225"/>
              <w:marRight w:val="-225"/>
              <w:marTop w:val="0"/>
              <w:marBottom w:val="0"/>
              <w:divBdr>
                <w:top w:val="none" w:sz="0" w:space="0" w:color="auto"/>
                <w:left w:val="none" w:sz="0" w:space="0" w:color="auto"/>
                <w:bottom w:val="none" w:sz="0" w:space="0" w:color="auto"/>
                <w:right w:val="none" w:sz="0" w:space="0" w:color="auto"/>
              </w:divBdr>
              <w:divsChild>
                <w:div w:id="1507213538">
                  <w:marLeft w:val="0"/>
                  <w:marRight w:val="0"/>
                  <w:marTop w:val="0"/>
                  <w:marBottom w:val="450"/>
                  <w:divBdr>
                    <w:top w:val="none" w:sz="0" w:space="0" w:color="auto"/>
                    <w:left w:val="none" w:sz="0" w:space="0" w:color="auto"/>
                    <w:bottom w:val="none" w:sz="0" w:space="0" w:color="auto"/>
                    <w:right w:val="none" w:sz="0" w:space="0" w:color="auto"/>
                  </w:divBdr>
                  <w:divsChild>
                    <w:div w:id="17621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7590">
              <w:marLeft w:val="-225"/>
              <w:marRight w:val="-225"/>
              <w:marTop w:val="0"/>
              <w:marBottom w:val="225"/>
              <w:divBdr>
                <w:top w:val="none" w:sz="0" w:space="0" w:color="auto"/>
                <w:left w:val="none" w:sz="0" w:space="0" w:color="auto"/>
                <w:bottom w:val="none" w:sz="0" w:space="0" w:color="auto"/>
                <w:right w:val="none" w:sz="0" w:space="0" w:color="auto"/>
              </w:divBdr>
              <w:divsChild>
                <w:div w:id="773090762">
                  <w:marLeft w:val="0"/>
                  <w:marRight w:val="0"/>
                  <w:marTop w:val="0"/>
                  <w:marBottom w:val="0"/>
                  <w:divBdr>
                    <w:top w:val="none" w:sz="0" w:space="0" w:color="auto"/>
                    <w:left w:val="none" w:sz="0" w:space="0" w:color="auto"/>
                    <w:bottom w:val="none" w:sz="0" w:space="0" w:color="auto"/>
                    <w:right w:val="none" w:sz="0" w:space="0" w:color="auto"/>
                  </w:divBdr>
                  <w:divsChild>
                    <w:div w:id="9241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983862">
          <w:marLeft w:val="0"/>
          <w:marRight w:val="0"/>
          <w:marTop w:val="525"/>
          <w:marBottom w:val="0"/>
          <w:divBdr>
            <w:top w:val="none" w:sz="0" w:space="0" w:color="auto"/>
            <w:left w:val="none" w:sz="0" w:space="0" w:color="auto"/>
            <w:bottom w:val="none" w:sz="0" w:space="0" w:color="auto"/>
            <w:right w:val="none" w:sz="0" w:space="0" w:color="auto"/>
          </w:divBdr>
          <w:divsChild>
            <w:div w:id="549924221">
              <w:marLeft w:val="0"/>
              <w:marRight w:val="0"/>
              <w:marTop w:val="0"/>
              <w:marBottom w:val="0"/>
              <w:divBdr>
                <w:top w:val="none" w:sz="0" w:space="0" w:color="auto"/>
                <w:left w:val="none" w:sz="0" w:space="0" w:color="auto"/>
                <w:bottom w:val="none" w:sz="0" w:space="0" w:color="auto"/>
                <w:right w:val="none" w:sz="0" w:space="0" w:color="auto"/>
              </w:divBdr>
              <w:divsChild>
                <w:div w:id="5505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org/dataset/nyt-covid-19-data" TargetMode="External"/><Relationship Id="rId13" Type="http://schemas.openxmlformats.org/officeDocument/2006/relationships/hyperlink" Target="https://data.humdata.org/dataset?vocab_Topics=hxl" TargetMode="External"/><Relationship Id="rId3" Type="http://schemas.openxmlformats.org/officeDocument/2006/relationships/settings" Target="settings.xml"/><Relationship Id="rId7" Type="http://schemas.openxmlformats.org/officeDocument/2006/relationships/hyperlink" Target="https://data.humdata.org/about/license" TargetMode="External"/><Relationship Id="rId12" Type="http://schemas.openxmlformats.org/officeDocument/2006/relationships/hyperlink" Target="https://data.humdata.org/dataset?vocab_Topics=heal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humdata.org/group/usa" TargetMode="External"/><Relationship Id="rId11" Type="http://schemas.openxmlformats.org/officeDocument/2006/relationships/hyperlink" Target="https://data.humdata.org/dataset?vocab_Topics=epidemics+and+outbreaks" TargetMode="External"/><Relationship Id="rId5" Type="http://schemas.openxmlformats.org/officeDocument/2006/relationships/hyperlink" Target="https://data.humdata.org/organization/hdx" TargetMode="External"/><Relationship Id="rId15" Type="http://schemas.openxmlformats.org/officeDocument/2006/relationships/fontTable" Target="fontTable.xml"/><Relationship Id="rId10" Type="http://schemas.openxmlformats.org/officeDocument/2006/relationships/hyperlink" Target="https://data.humdata.org/dataset?vocab_Topics=covid-19" TargetMode="External"/><Relationship Id="rId4" Type="http://schemas.openxmlformats.org/officeDocument/2006/relationships/webSettings" Target="webSettings.xml"/><Relationship Id="rId9" Type="http://schemas.openxmlformats.org/officeDocument/2006/relationships/hyperlink" Target="https://data.humdata.org/dataset/nyt-covid-19-data" TargetMode="External"/><Relationship Id="rId14" Type="http://schemas.openxmlformats.org/officeDocument/2006/relationships/hyperlink" Target="https://data.humdata.org/event/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 Andisa</dc:creator>
  <cp:keywords/>
  <dc:description/>
  <cp:lastModifiedBy>admin</cp:lastModifiedBy>
  <cp:revision>3</cp:revision>
  <dcterms:created xsi:type="dcterms:W3CDTF">2020-04-15T07:34:00Z</dcterms:created>
  <dcterms:modified xsi:type="dcterms:W3CDTF">2020-04-15T14:26:00Z</dcterms:modified>
</cp:coreProperties>
</file>