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4A1E" w:rsidRPr="00F05FCE" w:rsidRDefault="00F05FCE" w:rsidP="00F05FCE">
      <w:pPr>
        <w:jc w:val="center"/>
        <w:rPr>
          <w:b/>
          <w:bCs/>
        </w:rPr>
      </w:pPr>
      <w:r w:rsidRPr="00F05FCE">
        <w:rPr>
          <w:b/>
          <w:bCs/>
        </w:rPr>
        <w:t>LITERATURE REVIEW COVID-19</w:t>
      </w:r>
    </w:p>
    <w:p w:rsidR="00F05FCE" w:rsidRDefault="00F05FCE" w:rsidP="00F05FCE">
      <w:pPr>
        <w:spacing w:line="360" w:lineRule="auto"/>
        <w:ind w:right="-13"/>
        <w:jc w:val="center"/>
        <w:rPr>
          <w:rFonts w:eastAsia="Times New Roman"/>
          <w:i/>
          <w:sz w:val="24"/>
        </w:rPr>
      </w:pPr>
      <w:r>
        <w:rPr>
          <w:rFonts w:eastAsia="Times New Roman"/>
          <w:i/>
          <w:sz w:val="24"/>
        </w:rPr>
        <w:t>Laporan</w:t>
      </w:r>
      <w:r>
        <w:rPr>
          <w:rFonts w:eastAsia="Times New Roman"/>
          <w:i/>
          <w:sz w:val="24"/>
        </w:rPr>
        <w:t xml:space="preserve"> ini disusun untuk memenuhi tugas kelompok mata kuliah </w:t>
      </w:r>
      <w:r>
        <w:rPr>
          <w:rFonts w:eastAsia="Times New Roman"/>
          <w:i/>
          <w:sz w:val="24"/>
          <w:lang w:val="id-ID"/>
        </w:rPr>
        <w:t>M</w:t>
      </w:r>
      <w:r>
        <w:rPr>
          <w:rFonts w:eastAsia="Times New Roman"/>
          <w:i/>
          <w:sz w:val="24"/>
        </w:rPr>
        <w:t>etode Penelitian</w:t>
      </w:r>
    </w:p>
    <w:p w:rsidR="00F05FCE" w:rsidRDefault="00F05FCE" w:rsidP="00F05FCE">
      <w:pPr>
        <w:jc w:val="center"/>
      </w:pPr>
      <w:r>
        <w:rPr>
          <w:noProof/>
        </w:rPr>
        <w:drawing>
          <wp:anchor distT="0" distB="0" distL="114300" distR="114300" simplePos="0" relativeHeight="251663360" behindDoc="0" locked="0" layoutInCell="1" allowOverlap="1" wp14:anchorId="2E5AD33D" wp14:editId="6D66A273">
            <wp:simplePos x="0" y="0"/>
            <wp:positionH relativeFrom="margin">
              <wp:align>center</wp:align>
            </wp:positionH>
            <wp:positionV relativeFrom="margin">
              <wp:posOffset>752475</wp:posOffset>
            </wp:positionV>
            <wp:extent cx="3442970" cy="2990850"/>
            <wp:effectExtent l="0" t="0" r="508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in 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42970" cy="2990850"/>
                    </a:xfrm>
                    <a:prstGeom prst="rect">
                      <a:avLst/>
                    </a:prstGeom>
                  </pic:spPr>
                </pic:pic>
              </a:graphicData>
            </a:graphic>
            <wp14:sizeRelH relativeFrom="margin">
              <wp14:pctWidth>0</wp14:pctWidth>
            </wp14:sizeRelH>
            <wp14:sizeRelV relativeFrom="margin">
              <wp14:pctHeight>0</wp14:pctHeight>
            </wp14:sizeRelV>
          </wp:anchor>
        </w:drawing>
      </w:r>
    </w:p>
    <w:p w:rsidR="00F05FCE" w:rsidRDefault="00F05FCE" w:rsidP="00F05FCE">
      <w:pPr>
        <w:jc w:val="center"/>
      </w:pPr>
    </w:p>
    <w:p w:rsidR="00F05FCE" w:rsidRDefault="00F05FCE" w:rsidP="00F05FCE">
      <w:pPr>
        <w:jc w:val="center"/>
      </w:pPr>
    </w:p>
    <w:p w:rsidR="00F05FCE" w:rsidRDefault="00F05FCE" w:rsidP="00F05FCE">
      <w:pPr>
        <w:jc w:val="center"/>
      </w:pPr>
    </w:p>
    <w:p w:rsidR="00F05FCE" w:rsidRDefault="00F05FCE" w:rsidP="00F05FCE">
      <w:pPr>
        <w:jc w:val="center"/>
      </w:pPr>
    </w:p>
    <w:p w:rsidR="00F05FCE" w:rsidRDefault="00F05FCE" w:rsidP="00F05FCE">
      <w:pPr>
        <w:jc w:val="center"/>
      </w:pPr>
    </w:p>
    <w:p w:rsidR="00F05FCE" w:rsidRDefault="00F05FCE" w:rsidP="00F05FCE">
      <w:pPr>
        <w:jc w:val="center"/>
      </w:pPr>
    </w:p>
    <w:p w:rsidR="00F05FCE" w:rsidRDefault="00F05FCE" w:rsidP="00F05FCE">
      <w:pPr>
        <w:jc w:val="center"/>
      </w:pPr>
    </w:p>
    <w:p w:rsidR="00F05FCE" w:rsidRDefault="00F05FCE" w:rsidP="00F05FCE">
      <w:pPr>
        <w:jc w:val="center"/>
      </w:pPr>
    </w:p>
    <w:p w:rsidR="00F05FCE" w:rsidRDefault="00F05FCE" w:rsidP="00F05FCE">
      <w:pPr>
        <w:jc w:val="center"/>
      </w:pPr>
    </w:p>
    <w:p w:rsidR="00F05FCE" w:rsidRDefault="00F05FCE" w:rsidP="00F05FCE">
      <w:pPr>
        <w:jc w:val="center"/>
      </w:pPr>
    </w:p>
    <w:p w:rsidR="00F05FCE" w:rsidRDefault="00F05FCE" w:rsidP="00F05FCE"/>
    <w:p w:rsidR="00220756" w:rsidRDefault="00220756" w:rsidP="00F05FCE">
      <w:pPr>
        <w:spacing w:line="360" w:lineRule="auto"/>
        <w:jc w:val="center"/>
        <w:rPr>
          <w:rFonts w:eastAsia="Times New Roman"/>
          <w:bCs/>
          <w:sz w:val="24"/>
          <w:lang w:val="id-ID"/>
        </w:rPr>
      </w:pPr>
    </w:p>
    <w:p w:rsidR="00F05FCE" w:rsidRDefault="00F05FCE" w:rsidP="00F05FCE">
      <w:pPr>
        <w:spacing w:line="360" w:lineRule="auto"/>
        <w:jc w:val="center"/>
        <w:rPr>
          <w:rFonts w:eastAsia="Times New Roman"/>
          <w:bCs/>
          <w:sz w:val="24"/>
          <w:lang w:val="id-ID"/>
        </w:rPr>
      </w:pPr>
      <w:r>
        <w:rPr>
          <w:rFonts w:eastAsia="Times New Roman"/>
          <w:bCs/>
          <w:sz w:val="24"/>
          <w:lang w:val="id-ID"/>
        </w:rPr>
        <w:t>Oleh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127"/>
      </w:tblGrid>
      <w:tr w:rsidR="00F05FCE" w:rsidRPr="00B5243D" w:rsidTr="00B65601">
        <w:trPr>
          <w:jc w:val="center"/>
        </w:trPr>
        <w:tc>
          <w:tcPr>
            <w:tcW w:w="3969" w:type="dxa"/>
            <w:shd w:val="clear" w:color="auto" w:fill="auto"/>
            <w:vAlign w:val="center"/>
          </w:tcPr>
          <w:p w:rsidR="00F05FCE" w:rsidRPr="00B5243D" w:rsidRDefault="00220756" w:rsidP="00B65601">
            <w:pPr>
              <w:spacing w:line="360" w:lineRule="auto"/>
              <w:rPr>
                <w:rFonts w:ascii="Times New Roman" w:eastAsia="Times New Roman" w:hAnsi="Times New Roman"/>
                <w:bCs/>
                <w:sz w:val="24"/>
              </w:rPr>
            </w:pPr>
            <w:r>
              <w:rPr>
                <w:rFonts w:ascii="Times New Roman" w:eastAsia="Times New Roman" w:hAnsi="Times New Roman"/>
                <w:bCs/>
                <w:sz w:val="24"/>
              </w:rPr>
              <w:t>Adisty Putri Aulia</w:t>
            </w:r>
          </w:p>
        </w:tc>
        <w:tc>
          <w:tcPr>
            <w:tcW w:w="2127" w:type="dxa"/>
            <w:shd w:val="clear" w:color="auto" w:fill="auto"/>
            <w:vAlign w:val="center"/>
          </w:tcPr>
          <w:p w:rsidR="00F05FCE" w:rsidRPr="00B5243D" w:rsidRDefault="00F05FCE" w:rsidP="00B65601">
            <w:pPr>
              <w:spacing w:line="360" w:lineRule="auto"/>
              <w:rPr>
                <w:rFonts w:ascii="Times New Roman" w:eastAsia="Times New Roman" w:hAnsi="Times New Roman"/>
                <w:bCs/>
                <w:sz w:val="24"/>
              </w:rPr>
            </w:pPr>
            <w:r w:rsidRPr="00B5243D">
              <w:rPr>
                <w:rFonts w:ascii="Times New Roman" w:eastAsia="Times New Roman" w:hAnsi="Times New Roman"/>
                <w:bCs/>
                <w:sz w:val="24"/>
              </w:rPr>
              <w:t>(11170940000034)</w:t>
            </w:r>
          </w:p>
        </w:tc>
      </w:tr>
      <w:tr w:rsidR="00F05FCE" w:rsidRPr="00B5243D" w:rsidTr="00B65601">
        <w:trPr>
          <w:jc w:val="center"/>
        </w:trPr>
        <w:tc>
          <w:tcPr>
            <w:tcW w:w="3969" w:type="dxa"/>
            <w:shd w:val="clear" w:color="auto" w:fill="auto"/>
            <w:vAlign w:val="center"/>
          </w:tcPr>
          <w:p w:rsidR="00F05FCE" w:rsidRPr="00B5243D" w:rsidRDefault="00220756" w:rsidP="00B65601">
            <w:pPr>
              <w:spacing w:line="360" w:lineRule="auto"/>
              <w:rPr>
                <w:rFonts w:ascii="Times New Roman" w:eastAsia="Times New Roman" w:hAnsi="Times New Roman"/>
                <w:bCs/>
                <w:sz w:val="24"/>
              </w:rPr>
            </w:pPr>
            <w:r>
              <w:rPr>
                <w:rFonts w:ascii="Times New Roman" w:eastAsia="Times New Roman" w:hAnsi="Times New Roman"/>
                <w:bCs/>
                <w:sz w:val="24"/>
              </w:rPr>
              <w:t>Mutia Nofitasari</w:t>
            </w:r>
          </w:p>
        </w:tc>
        <w:tc>
          <w:tcPr>
            <w:tcW w:w="2127" w:type="dxa"/>
            <w:shd w:val="clear" w:color="auto" w:fill="auto"/>
            <w:vAlign w:val="center"/>
          </w:tcPr>
          <w:p w:rsidR="00F05FCE" w:rsidRPr="00B5243D" w:rsidRDefault="00F05FCE" w:rsidP="00B65601">
            <w:pPr>
              <w:spacing w:line="360" w:lineRule="auto"/>
              <w:rPr>
                <w:rFonts w:ascii="Times New Roman" w:eastAsia="Times New Roman" w:hAnsi="Times New Roman"/>
                <w:bCs/>
                <w:sz w:val="24"/>
              </w:rPr>
            </w:pPr>
            <w:r w:rsidRPr="00B5243D">
              <w:rPr>
                <w:rFonts w:ascii="Times New Roman" w:eastAsia="Times New Roman" w:hAnsi="Times New Roman"/>
                <w:bCs/>
                <w:sz w:val="24"/>
              </w:rPr>
              <w:t>(11170940000037)</w:t>
            </w:r>
          </w:p>
        </w:tc>
      </w:tr>
      <w:tr w:rsidR="00F05FCE" w:rsidRPr="00B5243D" w:rsidTr="00B65601">
        <w:trPr>
          <w:jc w:val="center"/>
        </w:trPr>
        <w:tc>
          <w:tcPr>
            <w:tcW w:w="3969" w:type="dxa"/>
            <w:shd w:val="clear" w:color="auto" w:fill="auto"/>
            <w:vAlign w:val="center"/>
          </w:tcPr>
          <w:p w:rsidR="00F05FCE" w:rsidRPr="00B5243D" w:rsidRDefault="00220756" w:rsidP="00B65601">
            <w:pPr>
              <w:spacing w:line="360" w:lineRule="auto"/>
              <w:rPr>
                <w:rFonts w:ascii="Times New Roman" w:eastAsia="Times New Roman" w:hAnsi="Times New Roman"/>
                <w:bCs/>
                <w:sz w:val="24"/>
              </w:rPr>
            </w:pPr>
            <w:r>
              <w:rPr>
                <w:rFonts w:ascii="Times New Roman" w:eastAsia="Times New Roman" w:hAnsi="Times New Roman"/>
                <w:bCs/>
                <w:sz w:val="24"/>
              </w:rPr>
              <w:t>Putri Maharani Pujiastuti</w:t>
            </w:r>
          </w:p>
        </w:tc>
        <w:tc>
          <w:tcPr>
            <w:tcW w:w="2127" w:type="dxa"/>
            <w:shd w:val="clear" w:color="auto" w:fill="auto"/>
            <w:vAlign w:val="center"/>
          </w:tcPr>
          <w:p w:rsidR="00F05FCE" w:rsidRPr="00B5243D" w:rsidRDefault="00F05FCE" w:rsidP="00B65601">
            <w:pPr>
              <w:spacing w:line="360" w:lineRule="auto"/>
              <w:rPr>
                <w:rFonts w:ascii="Times New Roman" w:eastAsia="Times New Roman" w:hAnsi="Times New Roman"/>
                <w:bCs/>
                <w:sz w:val="24"/>
              </w:rPr>
            </w:pPr>
            <w:r w:rsidRPr="00B5243D">
              <w:rPr>
                <w:rFonts w:ascii="Times New Roman" w:eastAsia="Times New Roman" w:hAnsi="Times New Roman"/>
                <w:bCs/>
                <w:sz w:val="24"/>
              </w:rPr>
              <w:t>(11170940000043)</w:t>
            </w:r>
          </w:p>
        </w:tc>
      </w:tr>
      <w:tr w:rsidR="00F05FCE" w:rsidRPr="00B5243D" w:rsidTr="00B65601">
        <w:trPr>
          <w:jc w:val="center"/>
        </w:trPr>
        <w:tc>
          <w:tcPr>
            <w:tcW w:w="3969" w:type="dxa"/>
            <w:shd w:val="clear" w:color="auto" w:fill="auto"/>
            <w:vAlign w:val="center"/>
          </w:tcPr>
          <w:p w:rsidR="00F05FCE" w:rsidRPr="00B5243D" w:rsidRDefault="00220756" w:rsidP="00B65601">
            <w:pPr>
              <w:spacing w:line="360" w:lineRule="auto"/>
              <w:rPr>
                <w:rFonts w:ascii="Times New Roman" w:eastAsia="Times New Roman" w:hAnsi="Times New Roman"/>
                <w:bCs/>
                <w:sz w:val="24"/>
              </w:rPr>
            </w:pPr>
            <w:r>
              <w:rPr>
                <w:rFonts w:ascii="Times New Roman" w:eastAsia="Times New Roman" w:hAnsi="Times New Roman"/>
                <w:bCs/>
                <w:sz w:val="24"/>
              </w:rPr>
              <w:t>Salsabila Fauziah Rahman</w:t>
            </w:r>
          </w:p>
        </w:tc>
        <w:tc>
          <w:tcPr>
            <w:tcW w:w="2127" w:type="dxa"/>
            <w:shd w:val="clear" w:color="auto" w:fill="auto"/>
            <w:vAlign w:val="center"/>
          </w:tcPr>
          <w:p w:rsidR="00F05FCE" w:rsidRPr="00B5243D" w:rsidRDefault="00F05FCE" w:rsidP="00B65601">
            <w:pPr>
              <w:spacing w:line="360" w:lineRule="auto"/>
              <w:rPr>
                <w:rFonts w:ascii="Times New Roman" w:eastAsia="Times New Roman" w:hAnsi="Times New Roman"/>
                <w:bCs/>
                <w:sz w:val="24"/>
              </w:rPr>
            </w:pPr>
            <w:r w:rsidRPr="00B5243D">
              <w:rPr>
                <w:rFonts w:ascii="Times New Roman" w:eastAsia="Times New Roman" w:hAnsi="Times New Roman"/>
                <w:bCs/>
                <w:sz w:val="24"/>
              </w:rPr>
              <w:t>(11170940000044)</w:t>
            </w:r>
          </w:p>
        </w:tc>
      </w:tr>
      <w:tr w:rsidR="00F05FCE" w:rsidRPr="00B5243D" w:rsidTr="00B65601">
        <w:trPr>
          <w:jc w:val="center"/>
        </w:trPr>
        <w:tc>
          <w:tcPr>
            <w:tcW w:w="3969" w:type="dxa"/>
            <w:shd w:val="clear" w:color="auto" w:fill="auto"/>
            <w:vAlign w:val="center"/>
          </w:tcPr>
          <w:p w:rsidR="00F05FCE" w:rsidRPr="00B5243D" w:rsidRDefault="00220756" w:rsidP="00B65601">
            <w:pPr>
              <w:spacing w:line="360" w:lineRule="auto"/>
              <w:rPr>
                <w:rFonts w:ascii="Times New Roman" w:eastAsia="Times New Roman" w:hAnsi="Times New Roman"/>
                <w:bCs/>
                <w:sz w:val="24"/>
              </w:rPr>
            </w:pPr>
            <w:r>
              <w:rPr>
                <w:rFonts w:ascii="Times New Roman" w:eastAsia="Times New Roman" w:hAnsi="Times New Roman"/>
                <w:bCs/>
                <w:sz w:val="24"/>
              </w:rPr>
              <w:t>Saskia Salsya Bella</w:t>
            </w:r>
          </w:p>
        </w:tc>
        <w:tc>
          <w:tcPr>
            <w:tcW w:w="2127" w:type="dxa"/>
            <w:shd w:val="clear" w:color="auto" w:fill="auto"/>
            <w:vAlign w:val="center"/>
          </w:tcPr>
          <w:p w:rsidR="00F05FCE" w:rsidRPr="00B5243D" w:rsidRDefault="00F05FCE" w:rsidP="00B65601">
            <w:pPr>
              <w:spacing w:line="360" w:lineRule="auto"/>
              <w:rPr>
                <w:rFonts w:ascii="Times New Roman" w:eastAsia="Times New Roman" w:hAnsi="Times New Roman"/>
                <w:bCs/>
                <w:sz w:val="24"/>
              </w:rPr>
            </w:pPr>
            <w:r w:rsidRPr="00B5243D">
              <w:rPr>
                <w:rFonts w:ascii="Times New Roman" w:eastAsia="Times New Roman" w:hAnsi="Times New Roman"/>
                <w:bCs/>
                <w:sz w:val="24"/>
              </w:rPr>
              <w:t>(11170940000047)</w:t>
            </w:r>
          </w:p>
        </w:tc>
      </w:tr>
      <w:tr w:rsidR="00F05FCE" w:rsidRPr="00B5243D" w:rsidTr="00B65601">
        <w:trPr>
          <w:jc w:val="center"/>
        </w:trPr>
        <w:tc>
          <w:tcPr>
            <w:tcW w:w="3969" w:type="dxa"/>
            <w:shd w:val="clear" w:color="auto" w:fill="auto"/>
            <w:vAlign w:val="center"/>
          </w:tcPr>
          <w:p w:rsidR="00F05FCE" w:rsidRPr="00B5243D" w:rsidRDefault="00220756" w:rsidP="00B65601">
            <w:pPr>
              <w:spacing w:line="360" w:lineRule="auto"/>
              <w:rPr>
                <w:rFonts w:ascii="Times New Roman" w:eastAsia="Times New Roman" w:hAnsi="Times New Roman"/>
                <w:bCs/>
                <w:sz w:val="24"/>
              </w:rPr>
            </w:pPr>
            <w:r>
              <w:rPr>
                <w:rFonts w:ascii="Times New Roman" w:eastAsia="Times New Roman" w:hAnsi="Times New Roman"/>
                <w:bCs/>
                <w:sz w:val="24"/>
              </w:rPr>
              <w:t>Siti Zalfarosa Salsabila</w:t>
            </w:r>
          </w:p>
        </w:tc>
        <w:tc>
          <w:tcPr>
            <w:tcW w:w="2127" w:type="dxa"/>
            <w:shd w:val="clear" w:color="auto" w:fill="auto"/>
            <w:vAlign w:val="center"/>
          </w:tcPr>
          <w:p w:rsidR="00F05FCE" w:rsidRPr="00B5243D" w:rsidRDefault="00F05FCE" w:rsidP="00B65601">
            <w:pPr>
              <w:spacing w:line="360" w:lineRule="auto"/>
              <w:rPr>
                <w:rFonts w:ascii="Times New Roman" w:eastAsia="Times New Roman" w:hAnsi="Times New Roman"/>
                <w:bCs/>
                <w:sz w:val="24"/>
              </w:rPr>
            </w:pPr>
            <w:r w:rsidRPr="00B5243D">
              <w:rPr>
                <w:rFonts w:ascii="Times New Roman" w:eastAsia="Times New Roman" w:hAnsi="Times New Roman"/>
                <w:bCs/>
                <w:sz w:val="24"/>
              </w:rPr>
              <w:t>(11170940000048)</w:t>
            </w:r>
          </w:p>
        </w:tc>
      </w:tr>
    </w:tbl>
    <w:p w:rsidR="00F05FCE" w:rsidRDefault="00F05FCE" w:rsidP="00F05FCE">
      <w:pPr>
        <w:spacing w:line="360" w:lineRule="auto"/>
        <w:rPr>
          <w:rFonts w:eastAsia="Times New Roman"/>
          <w:b/>
          <w:sz w:val="24"/>
        </w:rPr>
      </w:pPr>
    </w:p>
    <w:p w:rsidR="00F05FCE" w:rsidRDefault="00F05FCE" w:rsidP="00F05FCE">
      <w:pPr>
        <w:spacing w:line="360" w:lineRule="auto"/>
        <w:rPr>
          <w:rFonts w:eastAsia="Times New Roman"/>
          <w:b/>
          <w:sz w:val="24"/>
        </w:rPr>
      </w:pPr>
    </w:p>
    <w:p w:rsidR="00F05FCE" w:rsidRPr="00DB4361" w:rsidRDefault="00F05FCE" w:rsidP="00F05FCE">
      <w:pPr>
        <w:spacing w:line="360" w:lineRule="auto"/>
        <w:jc w:val="center"/>
        <w:rPr>
          <w:rFonts w:eastAsia="Times New Roman"/>
          <w:b/>
          <w:sz w:val="24"/>
        </w:rPr>
      </w:pPr>
      <w:r w:rsidRPr="00DB4361">
        <w:rPr>
          <w:rFonts w:eastAsia="Times New Roman"/>
          <w:b/>
          <w:sz w:val="24"/>
        </w:rPr>
        <w:t>PROGRAM STUDI MATEMATIKA</w:t>
      </w:r>
    </w:p>
    <w:p w:rsidR="00F05FCE" w:rsidRDefault="00F05FCE" w:rsidP="00F05FCE">
      <w:pPr>
        <w:spacing w:line="360" w:lineRule="auto"/>
        <w:ind w:left="660" w:right="666"/>
        <w:jc w:val="center"/>
        <w:rPr>
          <w:rFonts w:eastAsia="Times New Roman"/>
          <w:b/>
          <w:sz w:val="24"/>
        </w:rPr>
      </w:pPr>
      <w:r w:rsidRPr="00DB4361">
        <w:rPr>
          <w:rFonts w:eastAsia="Times New Roman"/>
          <w:b/>
          <w:sz w:val="24"/>
        </w:rPr>
        <w:t>FA</w:t>
      </w:r>
      <w:r>
        <w:rPr>
          <w:rFonts w:eastAsia="Times New Roman"/>
          <w:b/>
          <w:sz w:val="24"/>
        </w:rPr>
        <w:t xml:space="preserve">KULTAS SAINS DAN TEKNOLOGI </w:t>
      </w:r>
    </w:p>
    <w:p w:rsidR="00F05FCE" w:rsidRDefault="00F05FCE" w:rsidP="00F05FCE">
      <w:pPr>
        <w:spacing w:line="360" w:lineRule="auto"/>
        <w:ind w:left="660" w:right="666"/>
        <w:jc w:val="center"/>
        <w:rPr>
          <w:rFonts w:eastAsia="Times New Roman"/>
          <w:b/>
          <w:sz w:val="24"/>
        </w:rPr>
      </w:pPr>
      <w:r>
        <w:rPr>
          <w:rFonts w:eastAsia="Times New Roman"/>
          <w:b/>
          <w:sz w:val="24"/>
        </w:rPr>
        <w:t xml:space="preserve">UNIVERSITAS ISLAM NEGERI SYARIF HIDAYATULLAH JAKARTA </w:t>
      </w:r>
    </w:p>
    <w:p w:rsidR="00F05FCE" w:rsidRDefault="00C92A3D" w:rsidP="00F05FCE">
      <w:pPr>
        <w:spacing w:line="360" w:lineRule="auto"/>
        <w:ind w:left="660" w:right="666"/>
        <w:jc w:val="center"/>
        <w:rPr>
          <w:rFonts w:eastAsia="Times New Roman"/>
          <w:b/>
          <w:sz w:val="24"/>
        </w:rPr>
      </w:pPr>
      <w:r>
        <w:rPr>
          <w:rFonts w:eastAsia="Times New Roman"/>
          <w:b/>
          <w:sz w:val="24"/>
        </w:rPr>
        <w:t>2020 M / 1442</w:t>
      </w:r>
      <w:r w:rsidR="00F05FCE">
        <w:rPr>
          <w:rFonts w:eastAsia="Times New Roman"/>
          <w:b/>
          <w:sz w:val="24"/>
        </w:rPr>
        <w:t xml:space="preserve"> H</w:t>
      </w:r>
    </w:p>
    <w:p w:rsidR="00F05FCE" w:rsidRDefault="00F05FCE" w:rsidP="00F05FCE">
      <w:pPr>
        <w:jc w:val="center"/>
      </w:pPr>
    </w:p>
    <w:p w:rsidR="00264A1E" w:rsidRDefault="00264A1E"/>
    <w:p w:rsidR="00220756" w:rsidRDefault="00220756">
      <w:bookmarkStart w:id="0" w:name="_GoBack"/>
      <w:bookmarkEnd w:id="0"/>
    </w:p>
    <w:p w:rsidR="00096E7B" w:rsidRPr="002803F9" w:rsidRDefault="00264A1E" w:rsidP="00634814">
      <w:pPr>
        <w:jc w:val="center"/>
        <w:rPr>
          <w:b/>
          <w:bCs/>
          <w:sz w:val="32"/>
          <w:szCs w:val="28"/>
        </w:rPr>
      </w:pPr>
      <w:r w:rsidRPr="002803F9">
        <w:rPr>
          <w:b/>
          <w:bCs/>
          <w:sz w:val="32"/>
          <w:szCs w:val="28"/>
        </w:rPr>
        <w:lastRenderedPageBreak/>
        <w:t xml:space="preserve">Bagan Keterkaitan antar </w:t>
      </w:r>
      <w:r w:rsidR="00634814">
        <w:rPr>
          <w:b/>
          <w:bCs/>
          <w:sz w:val="32"/>
          <w:szCs w:val="28"/>
        </w:rPr>
        <w:t>Artikel</w:t>
      </w:r>
    </w:p>
    <w:p w:rsidR="00264A1E" w:rsidRDefault="00264A1E" w:rsidP="00264A1E">
      <w:pPr>
        <w:jc w:val="center"/>
      </w:pPr>
    </w:p>
    <w:p w:rsidR="00264A1E" w:rsidRDefault="00F05FCE" w:rsidP="00264A1E">
      <w:pPr>
        <w:jc w:val="center"/>
      </w:pPr>
      <w:r>
        <w:rPr>
          <w:noProof/>
        </w:rPr>
        <w:drawing>
          <wp:anchor distT="0" distB="0" distL="114300" distR="114300" simplePos="0" relativeHeight="251664384" behindDoc="1" locked="0" layoutInCell="1" allowOverlap="1" wp14:anchorId="213EDC27" wp14:editId="039097DE">
            <wp:simplePos x="0" y="0"/>
            <wp:positionH relativeFrom="margin">
              <wp:align>center</wp:align>
            </wp:positionH>
            <wp:positionV relativeFrom="paragraph">
              <wp:posOffset>292100</wp:posOffset>
            </wp:positionV>
            <wp:extent cx="6800850" cy="6203315"/>
            <wp:effectExtent l="0" t="0" r="0" b="6985"/>
            <wp:wrapThrough wrapText="bothSides">
              <wp:wrapPolygon edited="0">
                <wp:start x="0" y="0"/>
                <wp:lineTo x="0" y="21558"/>
                <wp:lineTo x="21539" y="21558"/>
                <wp:lineTo x="21539"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vid 19 fix (4).jpg"/>
                    <pic:cNvPicPr/>
                  </pic:nvPicPr>
                  <pic:blipFill>
                    <a:blip r:embed="rId7">
                      <a:extLst>
                        <a:ext uri="{28A0092B-C50C-407E-A947-70E740481C1C}">
                          <a14:useLocalDpi xmlns:a14="http://schemas.microsoft.com/office/drawing/2010/main" val="0"/>
                        </a:ext>
                      </a:extLst>
                    </a:blip>
                    <a:stretch>
                      <a:fillRect/>
                    </a:stretch>
                  </pic:blipFill>
                  <pic:spPr>
                    <a:xfrm>
                      <a:off x="0" y="0"/>
                      <a:ext cx="6800850" cy="6203315"/>
                    </a:xfrm>
                    <a:prstGeom prst="rect">
                      <a:avLst/>
                    </a:prstGeom>
                  </pic:spPr>
                </pic:pic>
              </a:graphicData>
            </a:graphic>
            <wp14:sizeRelH relativeFrom="page">
              <wp14:pctWidth>0</wp14:pctWidth>
            </wp14:sizeRelH>
            <wp14:sizeRelV relativeFrom="page">
              <wp14:pctHeight>0</wp14:pctHeight>
            </wp14:sizeRelV>
          </wp:anchor>
        </w:drawing>
      </w:r>
    </w:p>
    <w:p w:rsidR="00264A1E" w:rsidRDefault="00264A1E" w:rsidP="00264A1E"/>
    <w:p w:rsidR="00264A1E" w:rsidRDefault="00264A1E">
      <w:r>
        <w:br w:type="page"/>
      </w:r>
    </w:p>
    <w:p w:rsidR="00264A1E" w:rsidRDefault="002803F9" w:rsidP="00634814">
      <w:pPr>
        <w:spacing w:before="0" w:after="0" w:line="240" w:lineRule="auto"/>
        <w:jc w:val="center"/>
        <w:rPr>
          <w:b/>
          <w:bCs/>
          <w:sz w:val="32"/>
          <w:szCs w:val="28"/>
        </w:rPr>
      </w:pPr>
      <w:r>
        <w:rPr>
          <w:b/>
          <w:bCs/>
          <w:sz w:val="32"/>
          <w:szCs w:val="28"/>
        </w:rPr>
        <w:lastRenderedPageBreak/>
        <w:t xml:space="preserve">Bagan Keterkaitan antar </w:t>
      </w:r>
      <w:r w:rsidR="00634814">
        <w:rPr>
          <w:b/>
          <w:bCs/>
          <w:sz w:val="32"/>
          <w:szCs w:val="28"/>
        </w:rPr>
        <w:t>Artikel</w:t>
      </w:r>
    </w:p>
    <w:p w:rsidR="002803F9" w:rsidRDefault="00F05FCE" w:rsidP="002803F9">
      <w:pPr>
        <w:spacing w:before="0" w:after="0" w:line="240" w:lineRule="auto"/>
        <w:jc w:val="center"/>
        <w:rPr>
          <w:sz w:val="24"/>
        </w:rPr>
      </w:pPr>
      <w:r>
        <w:rPr>
          <w:noProof/>
          <w:sz w:val="24"/>
        </w:rPr>
        <w:drawing>
          <wp:anchor distT="0" distB="0" distL="114300" distR="114300" simplePos="0" relativeHeight="251665408" behindDoc="0" locked="0" layoutInCell="1" allowOverlap="1" wp14:anchorId="2C221C82" wp14:editId="33AC78D3">
            <wp:simplePos x="0" y="0"/>
            <wp:positionH relativeFrom="margin">
              <wp:align>center</wp:align>
            </wp:positionH>
            <wp:positionV relativeFrom="paragraph">
              <wp:posOffset>328295</wp:posOffset>
            </wp:positionV>
            <wp:extent cx="6191250" cy="4074795"/>
            <wp:effectExtent l="0" t="0" r="0" b="1905"/>
            <wp:wrapThrough wrapText="bothSides">
              <wp:wrapPolygon edited="0">
                <wp:start x="0" y="0"/>
                <wp:lineTo x="0" y="21509"/>
                <wp:lineTo x="21534" y="21509"/>
                <wp:lineTo x="21534"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vid 19 fix (5).jpg"/>
                    <pic:cNvPicPr/>
                  </pic:nvPicPr>
                  <pic:blipFill rotWithShape="1">
                    <a:blip r:embed="rId8">
                      <a:extLst>
                        <a:ext uri="{28A0092B-C50C-407E-A947-70E740481C1C}">
                          <a14:useLocalDpi xmlns:a14="http://schemas.microsoft.com/office/drawing/2010/main" val="0"/>
                        </a:ext>
                      </a:extLst>
                    </a:blip>
                    <a:srcRect r="18707"/>
                    <a:stretch/>
                  </pic:blipFill>
                  <pic:spPr bwMode="auto">
                    <a:xfrm>
                      <a:off x="0" y="0"/>
                      <a:ext cx="6191250" cy="40747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34814">
        <w:rPr>
          <w:sz w:val="24"/>
        </w:rPr>
        <w:t>(</w:t>
      </w:r>
      <w:r w:rsidR="002803F9">
        <w:rPr>
          <w:sz w:val="24"/>
        </w:rPr>
        <w:t>diperbesar</w:t>
      </w:r>
      <w:r w:rsidR="00466144">
        <w:rPr>
          <w:sz w:val="24"/>
        </w:rPr>
        <w:t xml:space="preserve"> bagian atas dan bawah</w:t>
      </w:r>
      <w:r w:rsidR="002803F9">
        <w:rPr>
          <w:sz w:val="24"/>
        </w:rPr>
        <w:t>)</w:t>
      </w:r>
    </w:p>
    <w:p w:rsidR="00F05FCE" w:rsidRDefault="00F05FCE" w:rsidP="00F05FCE">
      <w:pPr>
        <w:spacing w:line="240" w:lineRule="auto"/>
        <w:rPr>
          <w:sz w:val="24"/>
        </w:rPr>
      </w:pPr>
      <w:r>
        <w:rPr>
          <w:noProof/>
          <w:sz w:val="24"/>
        </w:rPr>
        <mc:AlternateContent>
          <mc:Choice Requires="wps">
            <w:drawing>
              <wp:anchor distT="0" distB="0" distL="114300" distR="114300" simplePos="0" relativeHeight="251661312" behindDoc="0" locked="0" layoutInCell="1" allowOverlap="1" wp14:anchorId="7E79D9A9" wp14:editId="23A019FD">
                <wp:simplePos x="0" y="0"/>
                <wp:positionH relativeFrom="margin">
                  <wp:align>center</wp:align>
                </wp:positionH>
                <wp:positionV relativeFrom="paragraph">
                  <wp:posOffset>4467860</wp:posOffset>
                </wp:positionV>
                <wp:extent cx="6610350" cy="0"/>
                <wp:effectExtent l="0" t="19050" r="19050" b="19050"/>
                <wp:wrapNone/>
                <wp:docPr id="5" name="Straight Connector 5"/>
                <wp:cNvGraphicFramePr/>
                <a:graphic xmlns:a="http://schemas.openxmlformats.org/drawingml/2006/main">
                  <a:graphicData uri="http://schemas.microsoft.com/office/word/2010/wordprocessingShape">
                    <wps:wsp>
                      <wps:cNvCnPr/>
                      <wps:spPr>
                        <a:xfrm>
                          <a:off x="0" y="0"/>
                          <a:ext cx="6610350"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ACC448A" id="Straight Connector 5"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351.8pt" to="520.5pt,35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" strokecolor="black [3213]" strokeweight="3pt">
                <v:stroke joinstyle="miter"/>
                <w10:wrap anchorx="margin"/>
              </v:line>
            </w:pict>
          </mc:Fallback>
        </mc:AlternateContent>
      </w:r>
      <w:r>
        <w:rPr>
          <w:noProof/>
          <w:sz w:val="24"/>
        </w:rPr>
        <w:drawing>
          <wp:anchor distT="0" distB="0" distL="114300" distR="114300" simplePos="0" relativeHeight="251666432" behindDoc="0" locked="0" layoutInCell="1" allowOverlap="1" wp14:anchorId="75D80B4A" wp14:editId="7C361D93">
            <wp:simplePos x="0" y="0"/>
            <wp:positionH relativeFrom="margin">
              <wp:posOffset>-215265</wp:posOffset>
            </wp:positionH>
            <wp:positionV relativeFrom="paragraph">
              <wp:posOffset>4756150</wp:posOffset>
            </wp:positionV>
            <wp:extent cx="6162675" cy="3800555"/>
            <wp:effectExtent l="0" t="0" r="0" b="9525"/>
            <wp:wrapThrough wrapText="bothSides">
              <wp:wrapPolygon edited="0">
                <wp:start x="0" y="0"/>
                <wp:lineTo x="0" y="21546"/>
                <wp:lineTo x="21500" y="21546"/>
                <wp:lineTo x="2150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vid 19 fix (6).jpg"/>
                    <pic:cNvPicPr/>
                  </pic:nvPicPr>
                  <pic:blipFill>
                    <a:blip r:embed="rId9">
                      <a:extLst>
                        <a:ext uri="{28A0092B-C50C-407E-A947-70E740481C1C}">
                          <a14:useLocalDpi xmlns:a14="http://schemas.microsoft.com/office/drawing/2010/main" val="0"/>
                        </a:ext>
                      </a:extLst>
                    </a:blip>
                    <a:stretch>
                      <a:fillRect/>
                    </a:stretch>
                  </pic:blipFill>
                  <pic:spPr>
                    <a:xfrm>
                      <a:off x="0" y="0"/>
                      <a:ext cx="6162675" cy="3800555"/>
                    </a:xfrm>
                    <a:prstGeom prst="rect">
                      <a:avLst/>
                    </a:prstGeom>
                  </pic:spPr>
                </pic:pic>
              </a:graphicData>
            </a:graphic>
            <wp14:sizeRelH relativeFrom="page">
              <wp14:pctWidth>0</wp14:pctWidth>
            </wp14:sizeRelH>
            <wp14:sizeRelV relativeFrom="page">
              <wp14:pctHeight>0</wp14:pctHeight>
            </wp14:sizeRelV>
          </wp:anchor>
        </w:drawing>
      </w:r>
    </w:p>
    <w:p w:rsidR="002E745C" w:rsidRPr="00F237BC" w:rsidRDefault="002E745C" w:rsidP="00F237BC">
      <w:pPr>
        <w:spacing w:line="360" w:lineRule="auto"/>
        <w:ind w:firstLine="720"/>
        <w:jc w:val="both"/>
        <w:rPr>
          <w:sz w:val="24"/>
          <w:szCs w:val="20"/>
        </w:rPr>
      </w:pPr>
      <w:r w:rsidRPr="00F237BC">
        <w:rPr>
          <w:sz w:val="24"/>
          <w:szCs w:val="20"/>
        </w:rPr>
        <w:lastRenderedPageBreak/>
        <w:t xml:space="preserve">Pandemi yang sedang berlangsung saat ini di hampir seluruh belahan dunia yang kita sebut dengan COVID-19 dapat menular melalui kontak fisik </w:t>
      </w:r>
      <w:r w:rsidRPr="00F237BC">
        <w:rPr>
          <w:rStyle w:val="FootnoteReference"/>
          <w:sz w:val="24"/>
          <w:szCs w:val="20"/>
        </w:rPr>
        <w:fldChar w:fldCharType="begin" w:fldLock="1"/>
      </w:r>
      <w:r w:rsidRPr="00F237BC">
        <w:rPr>
          <w:sz w:val="24"/>
          <w:szCs w:val="20"/>
        </w:rPr>
        <w:instrText>ADDIN CSL_CITATION {"citationItems":[{"id":"ITEM-1","itemData":{"DOI":"10.1016/S0140-6736(20)30360-3","ISSN":"1474547X","PMID":"32151335","abstract":"Background: Previous studies on the pneumonia outbreak caused by the 2019 novel coronavirus disease (COVID-19) were based on information from the general population. Limited data are available for pregnant women with COVID-19 pneumonia. This study aimed to evaluate the clinical characteristics of COVID-19 in pregnancy and the intrauterine vertical transmission potential of COVID-19 infection. Methods: Clinical records, laboratory results, and chest CT scans were retrospectively reviewed for nine pregnant women with laboratory-confirmed COVID-19 pneumonia (ie, with maternal throat swab samples that were positive for severe acute respiratory syndrome coronavirus 2 [SARS-CoV-2]) who were admitted to Zhongnan Hospital of Wuhan University, Wuhan, China, from Jan 20 to Jan 31, 2020. Evidence of intrauterine vertical transmission was assessed by testing for the presence of SARS-CoV-2 in amniotic fluid, cord blood, and neonatal throat swab samples. Breastmilk samples were also collected and tested from patients after the first lactation. Findings: All nine patients had a caesarean section in their third trimester. Seven patients presented with a fever. Other symptoms, including cough (in four of nine patients), myalgia (in three), sore throat (in two), and malaise (in two), were also observed. Fetal distress was monitored in two cases. Five of nine patients had lymphopenia (&lt;1·0 × 10⁹ cells per L). Three patients had increased aminotransferase concentrations. None of the patients developed severe COVID-19 pneumonia or died, as of Feb 4, 2020. Nine livebirths were recorded. No neonatal asphyxia was observed in newborn babies. All nine livebirths had a 1-min Apgar score of 8–9 and a 5-min Apgar score of 9–10. Amniotic fluid, cord blood, neonatal throat swab, and breastmilk samples from six patients were tested for SARS-CoV-2, and all samples tested negative for the virus. Interpretation: The clinical characteristics of COVID-19 pneumonia in pregnant women were similar to those reported for non-pregnant adult patients who developed COVID-19 pneumonia. Findings from this small group of cases suggest that there is currently no evidence for intrauterine infection caused by vertical transmission in women who develop COVID-19 pneumonia in late pregnancy. Funding: Hubei Science and Technology Plan, Wuhan University Medical Development Plan.","author":[{"dropping-particle":"","family":"Chen","given":"Huijun","non-dropping-particle":"","parse-names":false,"suffix":""},{"dropping-particle":"","family":"Guo","given":"Juanjuan","non-dropping-particle":"","parse-names":false,"suffix":""},{"dropping-particle":"","family":"Wang","given":"Chen","non-dropping-particle":"","parse-names":false,"suffix":""},{"dropping-particle":"","family":"Luo","given":"Fan","non-dropping-particle":"","parse-names":false,"suffix":""},{"dropping-particle":"","family":"Yu","given":"Xuechen","non-dropping-particle":"","parse-names":false,"suffix":""},{"dropping-particle":"","family":"Zhang","given":"Wei","non-dropping-particle":"","parse-names":false,"suffix":""},{"dropping-particle":"","family":"Li","given":"Jiafu","non-dropping-particle":"","parse-names":false,"suffix":""},{"dropping-particle":"","family":"Zhao","given":"Dongchi","non-dropping-particle":"","parse-names":false,"suffix":""},{"dropping-particle":"","family":"Xu","given":"Dan","non-dropping-particle":"","parse-names":false,"suffix":""},{"dropping-particle":"","family":"Gong","given":"Qing","non-dropping-particle":"","parse-names":false,"suffix":""},{"dropping-particle":"","family":"Liao","given":"Jing","non-dropping-particle":"","parse-names":false,"suffix":""},{"dropping-particle":"","family":"Yang","given":"Huixia","non-dropping-particle":"","parse-names":false,"suffix":""},{"dropping-particle":"","family":"Hou","given":"Wei","non-dropping-particle":"","parse-names":false,"suffix":""},{"dropping-particle":"","family":"Zhang","given":"Yuanzhen","non-dropping-particle":"","parse-names":false,"suffix":""}],"container-title":"The Lancet","id":"ITEM-1","issue":"10226","issued":{"date-parts":[["2020"]]},"page":"809-815","publisher":"Elsevier Ltd","title":"Clinical characteristics and intrauterine vertical transmission potential of COVID-19 infection in nine pregnant women: a retrospective review of medical records","type":"article-journal","volume":"395"},"uris":["http://www.mendeley.com/documents/?uuid=b677f380-081c-4f09-a8df-d49afc49e3aa"]}],"mendeley":{"formattedCitation":"[1]","plainTextFormattedCitation":"[1]","previouslyFormattedCitation":"[1]"},"properties":{"noteIndex":0},"schema":"https://github.com/citation-style-language/schema/raw/master/csl-citation.json"}</w:instrText>
      </w:r>
      <w:r w:rsidRPr="00F237BC">
        <w:rPr>
          <w:rStyle w:val="FootnoteReference"/>
          <w:sz w:val="24"/>
          <w:szCs w:val="20"/>
        </w:rPr>
        <w:fldChar w:fldCharType="separate"/>
      </w:r>
      <w:r w:rsidRPr="00F237BC">
        <w:rPr>
          <w:noProof/>
          <w:sz w:val="24"/>
          <w:szCs w:val="20"/>
        </w:rPr>
        <w:t>[1]</w:t>
      </w:r>
      <w:r w:rsidRPr="00F237BC">
        <w:rPr>
          <w:rStyle w:val="FootnoteReference"/>
          <w:sz w:val="24"/>
          <w:szCs w:val="20"/>
        </w:rPr>
        <w:fldChar w:fldCharType="end"/>
      </w:r>
      <w:r w:rsidRPr="00F237BC">
        <w:rPr>
          <w:sz w:val="24"/>
          <w:szCs w:val="20"/>
        </w:rPr>
        <w:t xml:space="preserve"> </w:t>
      </w:r>
      <w:r w:rsidRPr="00F237BC">
        <w:rPr>
          <w:sz w:val="24"/>
          <w:szCs w:val="20"/>
        </w:rPr>
        <w:fldChar w:fldCharType="begin" w:fldLock="1"/>
      </w:r>
      <w:r w:rsidRPr="00F237BC">
        <w:rPr>
          <w:sz w:val="24"/>
          <w:szCs w:val="20"/>
        </w:rPr>
        <w:instrText>ADDIN CSL_CITATION {"citationItems":[{"id":"ITEM-1","itemData":{"DOI":"10.1016/j.idm.2020.02.001","ISSN":"24680427","abstract":"The basic reproduction number of an infectious agent is the average number of infections one case can generate over the course of the infectious period, in a naïve, uninfected population. It is well-known that the estimation of this number may vary due to several methodological issues, including different assumptions and choice of parameters, utilized models, used datasets and estimation period. With the spreading of the novel coronavirus (2019-nCoV) infection, the reproduction number has been found to vary, reflecting the dynamics of transmission of the coronavirus outbreak as well as the case reporting rate. Due to significant variations in the control strategies, which have been changing over time, and thanks to the introduction of detection technologies that have been rapidly improved, enabling to shorten the time from infection/symptoms onset to diagnosis, leading to faster confirmation of the new coronavirus cases, our previous estimations on the transmission risk of the 2019-nCoV need to be revised. By using time-dependent contact and diagnose rates, we refit our previously proposed dynamics transmission model to the data available until January 29th, 2020 and re-estimated the effective daily reproduction ratio that better quantifies the evolution of the interventions. We estimated when the effective daily reproduction ratio has fallen below 1 and when the epidemics will peak. Our updated findings suggest that the best measure is persistent and strict self-isolation. The epidemics will continue to grow, and can peak soon with the peak time depending highly on the public health interventions practically implemented.","author":[{"dropping-particle":"","family":"Tang","given":"Biao","non-dropping-particle":"","parse-names":false,"suffix":""},{"dropping-particle":"","family":"Bragazzi","given":"Nicola Luigi","non-dropping-particle":"","parse-names":false,"suffix":""},{"dropping-particle":"","family":"Li","given":"Qian","non-dropping-particle":"","parse-names":false,"suffix":""},{"dropping-particle":"","family":"Tang","given":"Sanyi","non-dropping-particle":"","parse-names":false,"suffix":""},{"dropping-particle":"","family":"Xiao","given":"Yanni","non-dropping-particle":"","parse-names":false,"suffix":""},{"dropping-particle":"","family":"Wu","given":"Jianhong","non-dropping-particle":"","parse-names":false,"suffix":""}],"container-title":"Infectious Disease Modelling","id":"ITEM-1","issued":{"date-parts":[["2020"]]},"page":"248-255","publisher":"Elsevier Ltd","title":"An updated estimation of the risk of transmission of the novel coronavirus (2019-nCov)","type":"article-journal","volume":"5"},"uris":["http://www.mendeley.com/documents/?uuid=374e18e5-d0d9-4ef1-ba01-839ac3297b99"]}],"mendeley":{"formattedCitation":"[2]","plainTextFormattedCitation":"[2]","previouslyFormattedCitation":"[2]"},"properties":{"noteIndex":0},"schema":"https://github.com/citation-style-language/schema/raw/master/csl-citation.json"}</w:instrText>
      </w:r>
      <w:r w:rsidRPr="00F237BC">
        <w:rPr>
          <w:sz w:val="24"/>
          <w:szCs w:val="20"/>
        </w:rPr>
        <w:fldChar w:fldCharType="separate"/>
      </w:r>
      <w:r w:rsidRPr="00F237BC">
        <w:rPr>
          <w:noProof/>
          <w:sz w:val="24"/>
          <w:szCs w:val="20"/>
        </w:rPr>
        <w:t>[2]</w:t>
      </w:r>
      <w:r w:rsidRPr="00F237BC">
        <w:rPr>
          <w:sz w:val="24"/>
          <w:szCs w:val="20"/>
        </w:rPr>
        <w:fldChar w:fldCharType="end"/>
      </w:r>
      <w:r w:rsidRPr="00F237BC">
        <w:rPr>
          <w:sz w:val="24"/>
          <w:szCs w:val="20"/>
        </w:rPr>
        <w:t xml:space="preserve"> atau penularan/transmisi dari manusia ke manusia, cara mendeteksinya dapat dilakukan dengan RT-PCR </w:t>
      </w:r>
      <w:r w:rsidRPr="00F237BC">
        <w:rPr>
          <w:sz w:val="24"/>
          <w:szCs w:val="20"/>
        </w:rPr>
        <w:fldChar w:fldCharType="begin" w:fldLock="1"/>
      </w:r>
      <w:r w:rsidRPr="00F237BC">
        <w:rPr>
          <w:sz w:val="24"/>
          <w:szCs w:val="20"/>
        </w:rPr>
        <w:instrText>ADDIN CSL_CITATION {"citationItems":[{"id":"ITEM-1","itemData":{"DOI":"10.3390/jcm9020462","ISSN":"2077-0383","PMID":"32046137","abstract":"Since the emergence of the first cases in Wuhan, China, the novel coronavirus (2019-nCoV) infection has been quickly spreading out to other provinces and neighboring countries. Estimation of the basic reproduction number by means of mathematical modeling can be helpful for determining the potential and severity of an outbreak and providing critical information for identifying the type of disease interventions and intensity. A deterministic compartmental model was devised based on the clinical progression of the disease, epidemiological status of the individuals, and intervention measures. The estimations based on likelihood and model analysis show that the control reproduction number may be as high as 6.47 (95% CI 5.71–7.23). Sensitivity analyses show that interventions, such as intensive contact tracing followed by quarantine and isolation, can effectively reduce the control reproduction number and transmission risk, with the effect of travel restriction adopted by Wuhan on 2019-nCoV infection in Beijing being almost equivalent to increasing quarantine by a 100 thousand baseline value. It is essential to assess how the expensive, resource-intensive measures implemented by the Chinese authorities can contribute to the prevention and control of the 2019-nCoV infection, and how long they should be maintained. Under the most restrictive measures, the outbreak is expected to peak within two weeks (since 23 January 2020) with a significant low peak value. With travel restriction (no imported exposed individuals to Beijing), the number of infected individuals in seven days will decrease by 91.14% in Beijing, compared with the scenario of no travel restriction.","author":[{"dropping-particle":"","family":"Tang","given":"Biao","non-dropping-particle":"","parse-names":false,"suffix":""},{"dropping-particle":"","family":"Wang","given":"Xia","non-dropping-particle":"","parse-names":false,"suffix":""},{"dropping-particle":"","family":"Li","given":"Qian","non-dropping-particle":"","parse-names":false,"suffix":""},{"dropping-particle":"","family":"Bragazzi","given":"Nicola Luigi","non-dropping-particle":"","parse-names":false,"suffix":""},{"dropping-particle":"","family":"Tang","given":"Sanyi","non-dropping-particle":"","parse-names":false,"suffix":""},{"dropping-particle":"","family":"Xiao","given":"Yanni","non-dropping-particle":"","parse-names":false,"suffix":""},{"dropping-particle":"","family":"Wu","given":"Jianhong","non-dropping-particle":"","parse-names":false,"suffix":""}],"container-title":"Journal of Clinical Medicine","id":"ITEM-1","issue":"2","issued":{"date-parts":[["2020"]]},"page":"462","title":"Estimation of the Transmission Risk of the 2019-nCoV and Its Implication for Public Health Interventions","type":"article-journal","volume":"9"},"uris":["http://www.mendeley.com/documents/?uuid=929bc2b5-395c-440a-9f03-9776da92b0e3"]}],"mendeley":{"formattedCitation":"[3]","plainTextFormattedCitation":"[3]","previouslyFormattedCitation":"[3]"},"properties":{"noteIndex":0},"schema":"https://github.com/citation-style-language/schema/raw/master/csl-citation.json"}</w:instrText>
      </w:r>
      <w:r w:rsidRPr="00F237BC">
        <w:rPr>
          <w:sz w:val="24"/>
          <w:szCs w:val="20"/>
        </w:rPr>
        <w:fldChar w:fldCharType="separate"/>
      </w:r>
      <w:r w:rsidRPr="00F237BC">
        <w:rPr>
          <w:noProof/>
          <w:sz w:val="24"/>
          <w:szCs w:val="20"/>
        </w:rPr>
        <w:t>[3]</w:t>
      </w:r>
      <w:r w:rsidRPr="00F237BC">
        <w:rPr>
          <w:sz w:val="24"/>
          <w:szCs w:val="20"/>
        </w:rPr>
        <w:fldChar w:fldCharType="end"/>
      </w:r>
      <w:r w:rsidRPr="00F237BC">
        <w:rPr>
          <w:sz w:val="24"/>
          <w:szCs w:val="20"/>
        </w:rPr>
        <w:t xml:space="preserve"> </w:t>
      </w:r>
      <w:r w:rsidRPr="00F237BC">
        <w:rPr>
          <w:sz w:val="24"/>
          <w:szCs w:val="20"/>
        </w:rPr>
        <w:fldChar w:fldCharType="begin" w:fldLock="1"/>
      </w:r>
      <w:r w:rsidRPr="00F237BC">
        <w:rPr>
          <w:sz w:val="24"/>
          <w:szCs w:val="20"/>
        </w:rPr>
        <w:instrText>ADDIN CSL_CITATION {"citationItems":[{"id":"ITEM-1","itemData":{"DOI":"10.1056/NEJMc1609332","author":[{"dropping-particle":"","family":"Faure","given":"Emmanuel","non-dropping-particle":"","parse-names":false,"suffix":""},{"dropping-particle":"","family":"Kipnis","given":"Eric","non-dropping-particle":"","parse-names":false,"suffix":""},{"dropping-particle":"","family":"Bortolotti","given":"Perrine","non-dropping-particle":"","parse-names":false,"suffix":""},{"dropping-particle":"","family":"Salik","given":"Jonathan","non-dropping-particle":"","parse-names":false,"suffix":""}],"container-title":"The New England Journal Of Medicine","id":"ITEM-1","issue":"1","issued":{"date-parts":[["2020"]]},"page":"2016-2017","title":"Importation and Human-to-Human Transmission of a Novel Coronavirus in Vietnam","type":"article-journal","volume":"29"},"uris":["http://www.mendeley.com/documents/?uuid=3f319ac4-ad3e-436c-8ea2-455e376bd987"]}],"mendeley":{"formattedCitation":"[4]","plainTextFormattedCitation":"[4]","previouslyFormattedCitation":"[4]"},"properties":{"noteIndex":0},"schema":"https://github.com/citation-style-language/schema/raw/master/csl-citation.json"}</w:instrText>
      </w:r>
      <w:r w:rsidRPr="00F237BC">
        <w:rPr>
          <w:sz w:val="24"/>
          <w:szCs w:val="20"/>
        </w:rPr>
        <w:fldChar w:fldCharType="separate"/>
      </w:r>
      <w:r w:rsidRPr="00F237BC">
        <w:rPr>
          <w:noProof/>
          <w:sz w:val="24"/>
          <w:szCs w:val="20"/>
        </w:rPr>
        <w:t>[4]</w:t>
      </w:r>
      <w:r w:rsidRPr="00F237BC">
        <w:rPr>
          <w:sz w:val="24"/>
          <w:szCs w:val="20"/>
        </w:rPr>
        <w:fldChar w:fldCharType="end"/>
      </w:r>
      <w:r w:rsidRPr="00F237BC">
        <w:rPr>
          <w:sz w:val="24"/>
          <w:szCs w:val="20"/>
        </w:rPr>
        <w:t xml:space="preserve"> </w:t>
      </w:r>
      <w:r w:rsidRPr="00F237BC">
        <w:rPr>
          <w:sz w:val="24"/>
          <w:szCs w:val="20"/>
        </w:rPr>
        <w:fldChar w:fldCharType="begin" w:fldLock="1"/>
      </w:r>
      <w:r w:rsidRPr="00F237BC">
        <w:rPr>
          <w:sz w:val="24"/>
          <w:szCs w:val="20"/>
        </w:rPr>
        <w:instrText>ADDIN CSL_CITATION {"citationItems":[{"id":"ITEM-1","itemData":{"DOI":"10.2807/1560-7917.ES.2020.25.3.2000045","ISSN":"15607917","PMID":"31992387","abstract":"BackgroundThe ongoing outbreak of the recently emerged novel coronavirus (2019-nCoV) poses a challenge for public health laboratories as virus isolates are unavailable while there is growing evidence that the outbreak is more widespread than initially thought, and international spread through travellers does already occur.AimWe aimed to develop and deploy robust diagnostic methodology for use in public health laboratory settings without having virus material available.MethodsHere we present a validated diagnostic workflow for 2019-nCoV, its design relying on close genetic relatedness of 2019-nCoV with SARS coronavirus, making use of synthetic nucleic acid technology.ResultsThe workflow reliably detects 2019-nCoV, and further discriminates 2019-nCoV from SARS-CoV. Through coordination between academic and public laboratories, we confirmed assay exclusivity based on 297 original clinical specimens containing a full spectrum of human respiratory viruses. Control material is made available through European Virus Archive - Global (EVAg), a European Union infrastructure project.ConclusionThe present study demonstrates the enormous response capacity achieved through coordination of academic and public laboratories in national and European research networks.","author":[{"dropping-particle":"","family":"Corman","given":"Victor M.","non-dropping-particle":"","parse-names":false,"suffix":""},{"dropping-particle":"","family":"Landt","given":"Olfert","non-dropping-particle":"","parse-names":false,"suffix":""},{"dropping-particle":"","family":"Kaiser","given":"Marco","non-dropping-particle":"","parse-names":false,"suffix":""},{"dropping-particle":"","family":"Molenkamp","given":"Richard","non-dropping-particle":"","parse-names":false,"suffix":""},{"dropping-particle":"","family":"Meijer","given":"Adam","non-dropping-particle":"","parse-names":false,"suffix":""},{"dropping-particle":"","family":"Chu","given":"Daniel Kw","non-dropping-particle":"","parse-names":false,"suffix":""},{"dropping-particle":"","family":"Bleicker","given":"Tobias","non-dropping-particle":"","parse-names":false,"suffix":""},{"dropping-particle":"","family":"Brünink","given":"Sebastian","non-dropping-particle":"","parse-names":false,"suffix":""},{"dropping-particle":"","family":"Schneider","given":"Julia","non-dropping-particle":"","parse-names":false,"suffix":""},{"dropping-particle":"","family":"Schmidt","given":"Marie Luisa","non-dropping-particle":"","parse-names":false,"suffix":""},{"dropping-particle":"","family":"Mulders","given":"Daphne Gjc","non-dropping-particle":"","parse-names":false,"suffix":""},{"dropping-particle":"","family":"Haagmans","given":"Bart L.","non-dropping-particle":"","parse-names":false,"suffix":""},{"dropping-particle":"","family":"Veer","given":"Bas","non-dropping-particle":"van der","parse-names":false,"suffix":""},{"dropping-particle":"","family":"Brink","given":"Sharon","non-dropping-particle":"van den","parse-names":false,"suffix":""},{"dropping-particle":"","family":"Wijsman","given":"Lisa","non-dropping-particle":"","parse-names":false,"suffix":""},{"dropping-particle":"","family":"Goderski","given":"Gabriel","non-dropping-particle":"","parse-names":false,"suffix":""},{"dropping-particle":"","family":"Romette","given":"Jean Louis","non-dropping-particle":"","parse-names":false,"suffix":""},{"dropping-particle":"","family":"Ellis","given":"Joanna","non-dropping-particle":"","parse-names":false,"suffix":""},{"dropping-particle":"","family":"Zambon","given":"Maria","non-dropping-particle":"","parse-names":false,"suffix":""},{"dropping-particle":"","family":"Peiris","given":"Malik","non-dropping-particle":"","parse-names":false,"suffix":""},{"dropping-particle":"","family":"Goossens","given":"Herman","non-dropping-particle":"","parse-names":false,"suffix":""},{"dropping-particle":"","family":"Reusken","given":"Chantal","non-dropping-particle":"","parse-names":false,"suffix":""},{"dropping-particle":"","family":"Koopmans","given":"Marion Pg","non-dropping-particle":"","parse-names":false,"suffix":""},{"dropping-particle":"","family":"Drosten","given":"Christian","non-dropping-particle":"","parse-names":false,"suffix":""}],"container-title":"Euro surveillance : bulletin Europeen sur les maladies transmissibles = European communicable disease bulletin","id":"ITEM-1","issue":"3","issued":{"date-parts":[["2020"]]},"page":"1-8","title":"Detection of 2019 novel coronavirus (2019-nCoV) by real-time RT-PCR","type":"article-journal","volume":"25"},"uris":["http://www.mendeley.com/documents/?uuid=e6bf1e87-d819-441c-844f-c6a89e34d03c"]}],"mendeley":{"formattedCitation":"[5]","plainTextFormattedCitation":"[5]","previouslyFormattedCitation":"[5]"},"properties":{"noteIndex":0},"schema":"https://github.com/citation-style-language/schema/raw/master/csl-citation.json"}</w:instrText>
      </w:r>
      <w:r w:rsidRPr="00F237BC">
        <w:rPr>
          <w:sz w:val="24"/>
          <w:szCs w:val="20"/>
        </w:rPr>
        <w:fldChar w:fldCharType="separate"/>
      </w:r>
      <w:r w:rsidRPr="00F237BC">
        <w:rPr>
          <w:noProof/>
          <w:sz w:val="24"/>
          <w:szCs w:val="20"/>
        </w:rPr>
        <w:t>[5]</w:t>
      </w:r>
      <w:r w:rsidRPr="00F237BC">
        <w:rPr>
          <w:sz w:val="24"/>
          <w:szCs w:val="20"/>
        </w:rPr>
        <w:fldChar w:fldCharType="end"/>
      </w:r>
      <w:r w:rsidRPr="00F237BC">
        <w:rPr>
          <w:sz w:val="24"/>
          <w:szCs w:val="20"/>
        </w:rPr>
        <w:t xml:space="preserve">. Cara mengurangi penularan dapat dengan dilakukan mengurangi kontak fisik antar manusia seperti membatasi mobilitas penduduk </w:t>
      </w:r>
      <w:r w:rsidRPr="00F237BC">
        <w:rPr>
          <w:sz w:val="24"/>
          <w:szCs w:val="20"/>
        </w:rPr>
        <w:fldChar w:fldCharType="begin" w:fldLock="1"/>
      </w:r>
      <w:r w:rsidRPr="00F237BC">
        <w:rPr>
          <w:sz w:val="24"/>
          <w:szCs w:val="20"/>
        </w:rPr>
        <w:instrText>ADDIN CSL_CITATION {"citationItems":[{"id":"ITEM-1","itemData":{"DOI":"10.1016/j.idm.2020.02.001","ISSN":"24680427","abstract":"The basic reproduction number of an infectious agent is the average number of infections one case can generate over the course of the infectious period, in a naïve, uninfected population. It is well-known that the estimation of this number may vary due to several methodological issues, including different assumptions and choice of parameters, utilized models, used datasets and estimation period. With the spreading of the novel coronavirus (2019-nCoV) infection, the reproduction number has been found to vary, reflecting the dynamics of transmission of the coronavirus outbreak as well as the case reporting rate. Due to significant variations in the control strategies, which have been changing over time, and thanks to the introduction of detection technologies that have been rapidly improved, enabling to shorten the time from infection/symptoms onset to diagnosis, leading to faster confirmation of the new coronavirus cases, our previous estimations on the transmission risk of the 2019-nCoV need to be revised. By using time-dependent contact and diagnose rates, we refit our previously proposed dynamics transmission model to the data available until January 29th, 2020 and re-estimated the effective daily reproduction ratio that better quantifies the evolution of the interventions. We estimated when the effective daily reproduction ratio has fallen below 1 and when the epidemics will peak. Our updated findings suggest that the best measure is persistent and strict self-isolation. The epidemics will continue to grow, and can peak soon with the peak time depending highly on the public health interventions practically implemented.","author":[{"dropping-particle":"","family":"Tang","given":"Biao","non-dropping-particle":"","parse-names":false,"suffix":""},{"dropping-particle":"","family":"Bragazzi","given":"Nicola Luigi","non-dropping-particle":"","parse-names":false,"suffix":""},{"dropping-particle":"","family":"Li","given":"Qian","non-dropping-particle":"","parse-names":false,"suffix":""},{"dropping-particle":"","family":"Tang","given":"Sanyi","non-dropping-particle":"","parse-names":false,"suffix":""},{"dropping-particle":"","family":"Xiao","given":"Yanni","non-dropping-particle":"","parse-names":false,"suffix":""},{"dropping-particle":"","family":"Wu","given":"Jianhong","non-dropping-particle":"","parse-names":false,"suffix":""}],"container-title":"Infectious Disease Modelling","id":"ITEM-1","issued":{"date-parts":[["2020"]]},"page":"248-255","publisher":"Elsevier Ltd","title":"An updated estimation of the risk of transmission of the novel coronavirus (2019-nCov)","type":"article-journal","volume":"5"},"uris":["http://www.mendeley.com/documents/?uuid=374e18e5-d0d9-4ef1-ba01-839ac3297b99"]}],"mendeley":{"formattedCitation":"[2]","plainTextFormattedCitation":"[2]","previouslyFormattedCitation":"[2]"},"properties":{"noteIndex":0},"schema":"https://github.com/citation-style-language/schema/raw/master/csl-citation.json"}</w:instrText>
      </w:r>
      <w:r w:rsidRPr="00F237BC">
        <w:rPr>
          <w:sz w:val="24"/>
          <w:szCs w:val="20"/>
        </w:rPr>
        <w:fldChar w:fldCharType="separate"/>
      </w:r>
      <w:r w:rsidRPr="00F237BC">
        <w:rPr>
          <w:noProof/>
          <w:sz w:val="24"/>
          <w:szCs w:val="20"/>
        </w:rPr>
        <w:t>[2]</w:t>
      </w:r>
      <w:r w:rsidRPr="00F237BC">
        <w:rPr>
          <w:sz w:val="24"/>
          <w:szCs w:val="20"/>
        </w:rPr>
        <w:fldChar w:fldCharType="end"/>
      </w:r>
      <w:r w:rsidRPr="00F237BC">
        <w:rPr>
          <w:sz w:val="24"/>
          <w:szCs w:val="20"/>
        </w:rPr>
        <w:t xml:space="preserve"> </w:t>
      </w:r>
      <w:r w:rsidRPr="00F237BC">
        <w:rPr>
          <w:sz w:val="24"/>
          <w:szCs w:val="20"/>
        </w:rPr>
        <w:fldChar w:fldCharType="begin" w:fldLock="1"/>
      </w:r>
      <w:r w:rsidRPr="00F237BC">
        <w:rPr>
          <w:sz w:val="24"/>
          <w:szCs w:val="20"/>
        </w:rPr>
        <w:instrText>ADDIN CSL_CITATION {"citationItems":[{"id":"ITEM-1","itemData":{"DOI":"10.1016/S0140-6736(20)30260-9","ISSN":"1474547X","PMID":"32014114","abstract":"Background: Since Dec 31, 2019, the Chinese city of Wuhan has reported an outbreak of atypical pneumonia caused by the 2019 novel coronavirus (2019-nCoV). Cases have been exported to other Chinese cities, as well as internationally, threatening to trigger a global outbreak. Here, we provide an estimate of the size of the epidemic in Wuhan on the basis of the number of cases exported from Wuhan to cities outside mainland China and forecast the extent of the domestic and global public health risks of epidemics, accounting for social and non-pharmaceutical prevention interventions. Methods: We used data from Dec 31, 2019, to Jan 28, 2020, on the number of cases exported from Wuhan internationally (known days of symptom onset from Dec 25, 2019, to Jan 19, 2020) to infer the number of infections in Wuhan from Dec 1, 2019, to Jan 25, 2020. Cases exported domestically were then estimated. We forecasted the national and global spread of 2019-nCoV, accounting for the effect of the metropolitan-wide quarantine of Wuhan and surrounding cities, which began Jan 23–24, 2020. We used data on monthly flight bookings from the Official Aviation Guide and data on human mobility across more than 300 prefecture-level cities in mainland China from the Tencent database. Data on confirmed cases were obtained from the reports published by the Chinese Center for Disease Control and Prevention. Serial interval estimates were based on previous studies of severe acute respiratory syndrome coronavirus (SARS-CoV). A susceptible-exposed-infectious-recovered metapopulation model was used to simulate the epidemics across all major cities in China. The basic reproductive number was estimated using Markov Chain Monte Carlo methods and presented using the resulting posterior mean and 95% credibile interval (CrI). Findings: In our baseline scenario, we estimated that the basic reproductive number for 2019-nCoV was 2·68 (95% CrI 2·47–2·86) and that 75 815 individuals (95% CrI 37 304–130 330) have been infected in Wuhan as of Jan 25, 2020. The epidemic doubling time was 6·4 days (95% CrI 5·8–7·1). We estimated that in the baseline scenario, Chongqing, Beijing, Shanghai, Guangzhou, and Shenzhen had imported 461 (95% CrI 227–805), 113 (57–193), 98 (49–168), 111 (56–191), and 80 (40–139) infections from Wuhan, respectively. If the transmissibility of 2019-nCoV were similar everywhere domestically and over time, we inferred that epidemics are already growing exponentially in multiple major cities…","author":[{"dropping-particle":"","family":"Wu","given":"Joseph T.","non-dropping-particle":"","parse-names":false,"suffix":""},{"dropping-particle":"","family":"Leung","given":"Kathy","non-dropping-particle":"","parse-names":false,"suffix":""},{"dropping-particle":"","family":"Leung","given":"Gabriel M.","non-dropping-particle":"","parse-names":false,"suffix":""}],"container-title":"The Lancet","id":"ITEM-1","issue":"10225","issued":{"date-parts":[["2020"]]},"page":"689-697","publisher":"Elsevier Ltd","title":"Nowcasting and forecasting the potential domestic and international spread of the 2019-nCoV outbreak originating in Wuhan, China: a modelling study","type":"article-journal","volume":"395"},"uris":["http://www.mendeley.com/documents/?uuid=23101101-c9c8-4398-acdd-d89d127c0af0"]}],"mendeley":{"formattedCitation":"[6]","plainTextFormattedCitation":"[6]","previouslyFormattedCitation":"[6]"},"properties":{"noteIndex":0},"schema":"https://github.com/citation-style-language/schema/raw/master/csl-citation.json"}</w:instrText>
      </w:r>
      <w:r w:rsidRPr="00F237BC">
        <w:rPr>
          <w:sz w:val="24"/>
          <w:szCs w:val="20"/>
        </w:rPr>
        <w:fldChar w:fldCharType="separate"/>
      </w:r>
      <w:r w:rsidRPr="00F237BC">
        <w:rPr>
          <w:noProof/>
          <w:sz w:val="24"/>
          <w:szCs w:val="20"/>
        </w:rPr>
        <w:t>[6]</w:t>
      </w:r>
      <w:r w:rsidRPr="00F237BC">
        <w:rPr>
          <w:sz w:val="24"/>
          <w:szCs w:val="20"/>
        </w:rPr>
        <w:fldChar w:fldCharType="end"/>
      </w:r>
      <w:r w:rsidRPr="00F237BC">
        <w:rPr>
          <w:sz w:val="24"/>
          <w:szCs w:val="20"/>
        </w:rPr>
        <w:t xml:space="preserve"> dan melakukan karantina serta isolasi </w:t>
      </w:r>
      <w:r w:rsidRPr="00F237BC">
        <w:rPr>
          <w:sz w:val="24"/>
          <w:szCs w:val="20"/>
        </w:rPr>
        <w:fldChar w:fldCharType="begin" w:fldLock="1"/>
      </w:r>
      <w:r w:rsidRPr="00F237BC">
        <w:rPr>
          <w:sz w:val="24"/>
          <w:szCs w:val="20"/>
        </w:rPr>
        <w:instrText>ADDIN CSL_CITATION {"citationItems":[{"id":"ITEM-1","itemData":{"DOI":"10.1016/j.idm.2020.02.001","ISSN":"24680427","abstract":"The basic reproduction number of an infectious agent is the average number of infections one case can generate over the course of the infectious period, in a naïve, uninfected population. It is well-known that the estimation of this number may vary due to several methodological issues, including different assumptions and choice of parameters, utilized models, used datasets and estimation period. With the spreading of the novel coronavirus (2019-nCoV) infection, the reproduction number has been found to vary, reflecting the dynamics of transmission of the coronavirus outbreak as well as the case reporting rate. Due to significant variations in the control strategies, which have been changing over time, and thanks to the introduction of detection technologies that have been rapidly improved, enabling to shorten the time from infection/symptoms onset to diagnosis, leading to faster confirmation of the new coronavirus cases, our previous estimations on the transmission risk of the 2019-nCoV need to be revised. By using time-dependent contact and diagnose rates, we refit our previously proposed dynamics transmission model to the data available until January 29th, 2020 and re-estimated the effective daily reproduction ratio that better quantifies the evolution of the interventions. We estimated when the effective daily reproduction ratio has fallen below 1 and when the epidemics will peak. Our updated findings suggest that the best measure is persistent and strict self-isolation. The epidemics will continue to grow, and can peak soon with the peak time depending highly on the public health interventions practically implemented.","author":[{"dropping-particle":"","family":"Tang","given":"Biao","non-dropping-particle":"","parse-names":false,"suffix":""},{"dropping-particle":"","family":"Bragazzi","given":"Nicola Luigi","non-dropping-particle":"","parse-names":false,"suffix":""},{"dropping-particle":"","family":"Li","given":"Qian","non-dropping-particle":"","parse-names":false,"suffix":""},{"dropping-particle":"","family":"Tang","given":"Sanyi","non-dropping-particle":"","parse-names":false,"suffix":""},{"dropping-particle":"","family":"Xiao","given":"Yanni","non-dropping-particle":"","parse-names":false,"suffix":""},{"dropping-particle":"","family":"Wu","given":"Jianhong","non-dropping-particle":"","parse-names":false,"suffix":""}],"container-title":"Infectious Disease Modelling","id":"ITEM-1","issued":{"date-parts":[["2020"]]},"page":"248-255","publisher":"Elsevier Ltd","title":"An updated estimation of the risk of transmission of the novel coronavirus (2019-nCov)","type":"article-journal","volume":"5"},"uris":["http://www.mendeley.com/documents/?uuid=374e18e5-d0d9-4ef1-ba01-839ac3297b99"]}],"mendeley":{"formattedCitation":"[2]","plainTextFormattedCitation":"[2]","previouslyFormattedCitation":"[2]"},"properties":{"noteIndex":0},"schema":"https://github.com/citation-style-language/schema/raw/master/csl-citation.json"}</w:instrText>
      </w:r>
      <w:r w:rsidRPr="00F237BC">
        <w:rPr>
          <w:sz w:val="24"/>
          <w:szCs w:val="20"/>
        </w:rPr>
        <w:fldChar w:fldCharType="separate"/>
      </w:r>
      <w:r w:rsidRPr="00F237BC">
        <w:rPr>
          <w:noProof/>
          <w:sz w:val="24"/>
          <w:szCs w:val="20"/>
        </w:rPr>
        <w:t>[2]</w:t>
      </w:r>
      <w:r w:rsidRPr="00F237BC">
        <w:rPr>
          <w:sz w:val="24"/>
          <w:szCs w:val="20"/>
        </w:rPr>
        <w:fldChar w:fldCharType="end"/>
      </w:r>
      <w:r w:rsidRPr="00F237BC">
        <w:rPr>
          <w:sz w:val="24"/>
          <w:szCs w:val="20"/>
        </w:rPr>
        <w:t xml:space="preserve"> </w:t>
      </w:r>
      <w:r w:rsidRPr="00F237BC">
        <w:rPr>
          <w:sz w:val="24"/>
          <w:szCs w:val="20"/>
        </w:rPr>
        <w:fldChar w:fldCharType="begin" w:fldLock="1"/>
      </w:r>
      <w:r w:rsidRPr="00F237BC">
        <w:rPr>
          <w:sz w:val="24"/>
          <w:szCs w:val="20"/>
        </w:rPr>
        <w:instrText>ADDIN CSL_CITATION {"citationItems":[{"id":"ITEM-1","itemData":{"DOI":"10.3390/jcm9020462","ISSN":"2077-0383","PMID":"32046137","abstract":"Since the emergence of the first cases in Wuhan, China, the novel coronavirus (2019-nCoV) infection has been quickly spreading out to other provinces and neighboring countries. Estimation of the basic reproduction number by means of mathematical modeling can be helpful for determining the potential and severity of an outbreak and providing critical information for identifying the type of disease interventions and intensity. A deterministic compartmental model was devised based on the clinical progression of the disease, epidemiological status of the individuals, and intervention measures. The estimations based on likelihood and model analysis show that the control reproduction number may be as high as 6.47 (95% CI 5.71–7.23). Sensitivity analyses show that interventions, such as intensive contact tracing followed by quarantine and isolation, can effectively reduce the control reproduction number and transmission risk, with the effect of travel restriction adopted by Wuhan on 2019-nCoV infection in Beijing being almost equivalent to increasing quarantine by a 100 thousand baseline value. It is essential to assess how the expensive, resource-intensive measures implemented by the Chinese authorities can contribute to the prevention and control of the 2019-nCoV infection, and how long they should be maintained. Under the most restrictive measures, the outbreak is expected to peak within two weeks (since 23 January 2020) with a significant low peak value. With travel restriction (no imported exposed individuals to Beijing), the number of infected individuals in seven days will decrease by 91.14% in Beijing, compared with the scenario of no travel restriction.","author":[{"dropping-particle":"","family":"Tang","given":"Biao","non-dropping-particle":"","parse-names":false,"suffix":""},{"dropping-particle":"","family":"Wang","given":"Xia","non-dropping-particle":"","parse-names":false,"suffix":""},{"dropping-particle":"","family":"Li","given":"Qian","non-dropping-particle":"","parse-names":false,"suffix":""},{"dropping-particle":"","family":"Bragazzi","given":"Nicola Luigi","non-dropping-particle":"","parse-names":false,"suffix":""},{"dropping-particle":"","family":"Tang","given":"Sanyi","non-dropping-particle":"","parse-names":false,"suffix":""},{"dropping-particle":"","family":"Xiao","given":"Yanni","non-dropping-particle":"","parse-names":false,"suffix":""},{"dropping-particle":"","family":"Wu","given":"Jianhong","non-dropping-particle":"","parse-names":false,"suffix":""}],"container-title":"Journal of Clinical Medicine","id":"ITEM-1","issue":"2","issued":{"date-parts":[["2020"]]},"page":"462","title":"Estimation of the Transmission Risk of the 2019-nCoV and Its Implication for Public Health Interventions","type":"article-journal","volume":"9"},"uris":["http://www.mendeley.com/documents/?uuid=929bc2b5-395c-440a-9f03-9776da92b0e3"]}],"mendeley":{"formattedCitation":"[3]","plainTextFormattedCitation":"[3]","previouslyFormattedCitation":"[3]"},"properties":{"noteIndex":0},"schema":"https://github.com/citation-style-language/schema/raw/master/csl-citation.json"}</w:instrText>
      </w:r>
      <w:r w:rsidRPr="00F237BC">
        <w:rPr>
          <w:sz w:val="24"/>
          <w:szCs w:val="20"/>
        </w:rPr>
        <w:fldChar w:fldCharType="separate"/>
      </w:r>
      <w:r w:rsidRPr="00F237BC">
        <w:rPr>
          <w:noProof/>
          <w:sz w:val="24"/>
          <w:szCs w:val="20"/>
        </w:rPr>
        <w:t>[3]</w:t>
      </w:r>
      <w:r w:rsidRPr="00F237BC">
        <w:rPr>
          <w:sz w:val="24"/>
          <w:szCs w:val="20"/>
        </w:rPr>
        <w:fldChar w:fldCharType="end"/>
      </w:r>
      <w:r w:rsidRPr="00F237BC">
        <w:rPr>
          <w:sz w:val="24"/>
          <w:szCs w:val="20"/>
        </w:rPr>
        <w:t xml:space="preserve">. Penularan atau transmisi COVID-19 ini telah terjadi dibeberapa belahan dunia seperti di Wuhan, Cina </w:t>
      </w:r>
      <w:r w:rsidRPr="00F237BC">
        <w:rPr>
          <w:sz w:val="24"/>
          <w:szCs w:val="20"/>
        </w:rPr>
        <w:fldChar w:fldCharType="begin" w:fldLock="1"/>
      </w:r>
      <w:r w:rsidRPr="00F237BC">
        <w:rPr>
          <w:sz w:val="24"/>
          <w:szCs w:val="20"/>
        </w:rPr>
        <w:instrText>ADDIN CSL_CITATION {"citationItems":[{"id":"ITEM-1","itemData":{"DOI":"10.1001/jama.2020.1585","ISSN":"15383598","PMID":"32031570","abstract":"Importance: In December 2019, novel coronavirus (2019-nCoV)-infected pneumonia (NCIP) occurred in Wuhan, China. The number of cases has increased rapidly but information on the clinical characteristics of affected patients is limited. Objective: To describe the epidemiological and clinical characteristics of NCIP. Design, Setting, and Participants: Retrospective, single-center case series of the 138 consecutive hospitalized patients with confirmed NCIP at Zhongnan Hospital of Wuhan University in Wuhan, China, from January 1 to January 28, 2020; final date of follow-up was February 3, 2020. Exposures: Documented NCIP. Main Outcomes and Measures: Epidemiological, demographic, clinical, laboratory, radiological, and treatment data were collected and analyzed. Outcomes of critically ill patients and noncritically ill patients were compared. Presumed hospital-related transmission was suspected if a cluster of health professionals or hospitalized patients in the same wards became infected and a possible source of infection could be tracked. Results: Of 138 hospitalized patients with NCIP, the median age was 56 years (interquartile range, 42-68; range, 22-92 years) and 75 (54.3%) were men. Hospital-associated transmission was suspected as the presumed mechanism of infection for affected health professionals (40 [29%]) and hospitalized patients (17 [12.3%]). Common symptoms included fever (136 [98.6%]), fatigue (96 [69.6%]), and dry cough (82 [59.4%]). Lymphopenia (lymphocyte count, 0.8 × 109/L [interquartile range {IQR}, 0.6-1.1]) occurred in 97 patients (70.3%), prolonged prothrombin time (13.0 seconds [IQR, 12.3-13.7]) in 80 patients (58%), and elevated lactate dehydrogenase (261 U/L [IQR, 182-403]) in 55 patients (39.9%). Chest computed tomographic scans showed bilateral patchy shadows or ground glass opacity in the lungs of all patients. Most patients received antiviral therapy (oseltamivir, 124 [89.9%]), and many received antibacterial therapy (moxifloxacin, 89 [64.4%]; ceftriaxone, 34 [24.6%]; azithromycin, 25 [18.1%]) and glucocorticoid therapy (62 [44.9%]). Thirty-six patients (26.1%) were transferred to the intensive care unit (ICU) because of complications, including acute respiratory distress syndrome (22 [61.1%]), arrhythmia (16 [44.4%]), and shock (11 [30.6%]). The median time from first symptom to dyspnea was 5.0 days, to hospital admission was 7.0 days, and to ARDS was 8.0 days. Patients treated in the ICU (n = 36), compared with patients not tr…","author":[{"dropping-particle":"","family":"Wang","given":"Dawei","non-dropping-particle":"","parse-names":false,"suffix":""},{"dropping-particle":"","family":"Hu","given":"Bo","non-dropping-particle":"","parse-names":false,"suffix":""},{"dropping-particle":"","family":"Hu","given":"Chang","non-dropping-particle":"","parse-names":false,"suffix":""},{"dropping-particle":"","family":"Zhu","given":"Fangfang","non-dropping-particle":"","parse-names":false,"suffix":""},{"dropping-particle":"","family":"Liu","given":"Xing","non-dropping-particle":"","parse-names":false,"suffix":""},{"dropping-particle":"","family":"Zhang","given":"Jing","non-dropping-particle":"","parse-names":false,"suffix":""},{"dropping-particle":"","family":"Wang","given":"Binbin","non-dropping-particle":"","parse-names":false,"suffix":""},{"dropping-particle":"","family":"Xiang","given":"Hui","non-dropping-particle":"","parse-names":false,"suffix":""},{"dropping-particle":"","family":"Cheng","given":"Zhenshun","non-dropping-particle":"","parse-names":false,"suffix":""},{"dropping-particle":"","family":"Xiong","given":"Yong","non-dropping-particle":"","parse-names":false,"suffix":""},{"dropping-particle":"","family":"Zhao","given":"Yan","non-dropping-particle":"","parse-names":false,"suffix":""},{"dropping-particle":"","family":"Li","given":"Yirong","non-dropping-particle":"","parse-names":false,"suffix":""},{"dropping-particle":"","family":"Wang","given":"Xinghuan","non-dropping-particle":"","parse-names":false,"suffix":""},{"dropping-particle":"","family":"Peng","given":"Zhiyong","non-dropping-particle":"","parse-names":false,"suffix":""}],"container-title":"JAMA - Journal of the American Medical Association","id":"ITEM-1","issue":"11","issued":{"date-parts":[["2020"]]},"page":"1061-1069","title":"Clinical Characteristics of 138 Hospitalized Patients with 2019 Novel Coronavirus-Infected Pneumonia in Wuhan, China","type":"article-journal","volume":"323"},"uris":["http://www.mendeley.com/documents/?uuid=e867d28c-afbc-414a-9072-b80069b93a6e"]}],"mendeley":{"formattedCitation":"[7]","plainTextFormattedCitation":"[7]","previouslyFormattedCitation":"[7]"},"properties":{"noteIndex":0},"schema":"https://github.com/citation-style-language/schema/raw/master/csl-citation.json"}</w:instrText>
      </w:r>
      <w:r w:rsidRPr="00F237BC">
        <w:rPr>
          <w:sz w:val="24"/>
          <w:szCs w:val="20"/>
        </w:rPr>
        <w:fldChar w:fldCharType="separate"/>
      </w:r>
      <w:r w:rsidRPr="00F237BC">
        <w:rPr>
          <w:noProof/>
          <w:sz w:val="24"/>
          <w:szCs w:val="20"/>
        </w:rPr>
        <w:t>[7]</w:t>
      </w:r>
      <w:r w:rsidRPr="00F237BC">
        <w:rPr>
          <w:sz w:val="24"/>
          <w:szCs w:val="20"/>
        </w:rPr>
        <w:fldChar w:fldCharType="end"/>
      </w:r>
      <w:r w:rsidRPr="00F237BC">
        <w:rPr>
          <w:sz w:val="24"/>
          <w:szCs w:val="20"/>
        </w:rPr>
        <w:t xml:space="preserve"> dan Vietnam </w:t>
      </w:r>
      <w:r w:rsidRPr="00F237BC">
        <w:rPr>
          <w:sz w:val="24"/>
          <w:szCs w:val="20"/>
        </w:rPr>
        <w:fldChar w:fldCharType="begin" w:fldLock="1"/>
      </w:r>
      <w:r w:rsidRPr="00F237BC">
        <w:rPr>
          <w:sz w:val="24"/>
          <w:szCs w:val="20"/>
        </w:rPr>
        <w:instrText>ADDIN CSL_CITATION {"citationItems":[{"id":"ITEM-1","itemData":{"DOI":"10.1056/NEJMc1609332","author":[{"dropping-particle":"","family":"Faure","given":"Emmanuel","non-dropping-particle":"","parse-names":false,"suffix":""},{"dropping-particle":"","family":"Kipnis","given":"Eric","non-dropping-particle":"","parse-names":false,"suffix":""},{"dropping-particle":"","family":"Bortolotti","given":"Perrine","non-dropping-particle":"","parse-names":false,"suffix":""},{"dropping-particle":"","family":"Salik","given":"Jonathan","non-dropping-particle":"","parse-names":false,"suffix":""}],"container-title":"The New England Journal Of Medicine","id":"ITEM-1","issue":"1","issued":{"date-parts":[["2020"]]},"page":"2016-2017","title":"Importation and Human-to-Human Transmission of a Novel Coronavirus in Vietnam","type":"article-journal","volume":"29"},"uris":["http://www.mendeley.com/documents/?uuid=3f319ac4-ad3e-436c-8ea2-455e376bd987"]}],"mendeley":{"formattedCitation":"[4]","plainTextFormattedCitation":"[4]","previouslyFormattedCitation":"[4]"},"properties":{"noteIndex":0},"schema":"https://github.com/citation-style-language/schema/raw/master/csl-citation.json"}</w:instrText>
      </w:r>
      <w:r w:rsidRPr="00F237BC">
        <w:rPr>
          <w:sz w:val="24"/>
          <w:szCs w:val="20"/>
        </w:rPr>
        <w:fldChar w:fldCharType="separate"/>
      </w:r>
      <w:r w:rsidRPr="00F237BC">
        <w:rPr>
          <w:noProof/>
          <w:sz w:val="24"/>
          <w:szCs w:val="20"/>
        </w:rPr>
        <w:t>[4]</w:t>
      </w:r>
      <w:r w:rsidRPr="00F237BC">
        <w:rPr>
          <w:sz w:val="24"/>
          <w:szCs w:val="20"/>
        </w:rPr>
        <w:fldChar w:fldCharType="end"/>
      </w:r>
      <w:r w:rsidRPr="00F237BC">
        <w:rPr>
          <w:sz w:val="24"/>
          <w:szCs w:val="20"/>
        </w:rPr>
        <w:t xml:space="preserve">. Telah terjadi penularan dari manusia ke manusia sebesar 41% di Rumah sakit Zhonghan, Wuhan </w:t>
      </w:r>
      <w:r w:rsidRPr="00F237BC">
        <w:rPr>
          <w:sz w:val="24"/>
          <w:szCs w:val="20"/>
        </w:rPr>
        <w:fldChar w:fldCharType="begin" w:fldLock="1"/>
      </w:r>
      <w:r w:rsidRPr="00F237BC">
        <w:rPr>
          <w:sz w:val="24"/>
          <w:szCs w:val="20"/>
        </w:rPr>
        <w:instrText>ADDIN CSL_CITATION {"citationItems":[{"id":"ITEM-1","itemData":{"DOI":"10.1001/jama.2020.1585","ISSN":"15383598","PMID":"32031570","abstract":"Importance: In December 2019, novel coronavirus (2019-nCoV)-infected pneumonia (NCIP) occurred in Wuhan, China. The number of cases has increased rapidly but information on the clinical characteristics of affected patients is limited. Objective: To describe the epidemiological and clinical characteristics of NCIP. Design, Setting, and Participants: Retrospective, single-center case series of the 138 consecutive hospitalized patients with confirmed NCIP at Zhongnan Hospital of Wuhan University in Wuhan, China, from January 1 to January 28, 2020; final date of follow-up was February 3, 2020. Exposures: Documented NCIP. Main Outcomes and Measures: Epidemiological, demographic, clinical, laboratory, radiological, and treatment data were collected and analyzed. Outcomes of critically ill patients and noncritically ill patients were compared. Presumed hospital-related transmission was suspected if a cluster of health professionals or hospitalized patients in the same wards became infected and a possible source of infection could be tracked. Results: Of 138 hospitalized patients with NCIP, the median age was 56 years (interquartile range, 42-68; range, 22-92 years) and 75 (54.3%) were men. Hospital-associated transmission was suspected as the presumed mechanism of infection for affected health professionals (40 [29%]) and hospitalized patients (17 [12.3%]). Common symptoms included fever (136 [98.6%]), fatigue (96 [69.6%]), and dry cough (82 [59.4%]). Lymphopenia (lymphocyte count, 0.8 × 109/L [interquartile range {IQR}, 0.6-1.1]) occurred in 97 patients (70.3%), prolonged prothrombin time (13.0 seconds [IQR, 12.3-13.7]) in 80 patients (58%), and elevated lactate dehydrogenase (261 U/L [IQR, 182-403]) in 55 patients (39.9%). Chest computed tomographic scans showed bilateral patchy shadows or ground glass opacity in the lungs of all patients. Most patients received antiviral therapy (oseltamivir, 124 [89.9%]), and many received antibacterial therapy (moxifloxacin, 89 [64.4%]; ceftriaxone, 34 [24.6%]; azithromycin, 25 [18.1%]) and glucocorticoid therapy (62 [44.9%]). Thirty-six patients (26.1%) were transferred to the intensive care unit (ICU) because of complications, including acute respiratory distress syndrome (22 [61.1%]), arrhythmia (16 [44.4%]), and shock (11 [30.6%]). The median time from first symptom to dyspnea was 5.0 days, to hospital admission was 7.0 days, and to ARDS was 8.0 days. Patients treated in the ICU (n = 36), compared with patients not tr…","author":[{"dropping-particle":"","family":"Wang","given":"Dawei","non-dropping-particle":"","parse-names":false,"suffix":""},{"dropping-particle":"","family":"Hu","given":"Bo","non-dropping-particle":"","parse-names":false,"suffix":""},{"dropping-particle":"","family":"Hu","given":"Chang","non-dropping-particle":"","parse-names":false,"suffix":""},{"dropping-particle":"","family":"Zhu","given":"Fangfang","non-dropping-particle":"","parse-names":false,"suffix":""},{"dropping-particle":"","family":"Liu","given":"Xing","non-dropping-particle":"","parse-names":false,"suffix":""},{"dropping-particle":"","family":"Zhang","given":"Jing","non-dropping-particle":"","parse-names":false,"suffix":""},{"dropping-particle":"","family":"Wang","given":"Binbin","non-dropping-particle":"","parse-names":false,"suffix":""},{"dropping-particle":"","family":"Xiang","given":"Hui","non-dropping-particle":"","parse-names":false,"suffix":""},{"dropping-particle":"","family":"Cheng","given":"Zhenshun","non-dropping-particle":"","parse-names":false,"suffix":""},{"dropping-particle":"","family":"Xiong","given":"Yong","non-dropping-particle":"","parse-names":false,"suffix":""},{"dropping-particle":"","family":"Zhao","given":"Yan","non-dropping-particle":"","parse-names":false,"suffix":""},{"dropping-particle":"","family":"Li","given":"Yirong","non-dropping-particle":"","parse-names":false,"suffix":""},{"dropping-particle":"","family":"Wang","given":"Xinghuan","non-dropping-particle":"","parse-names":false,"suffix":""},{"dropping-particle":"","family":"Peng","given":"Zhiyong","non-dropping-particle":"","parse-names":false,"suffix":""}],"container-title":"JAMA - Journal of the American Medical Association","id":"ITEM-1","issue":"11","issued":{"date-parts":[["2020"]]},"page":"1061-1069","title":"Clinical Characteristics of 138 Hospitalized Patients with 2019 Novel Coronavirus-Infected Pneumonia in Wuhan, China","type":"article-journal","volume":"323"},"uris":["http://www.mendeley.com/documents/?uuid=e867d28c-afbc-414a-9072-b80069b93a6e"]}],"mendeley":{"formattedCitation":"[7]","plainTextFormattedCitation":"[7]","previouslyFormattedCitation":"[7]"},"properties":{"noteIndex":0},"schema":"https://github.com/citation-style-language/schema/raw/master/csl-citation.json"}</w:instrText>
      </w:r>
      <w:r w:rsidRPr="00F237BC">
        <w:rPr>
          <w:sz w:val="24"/>
          <w:szCs w:val="20"/>
        </w:rPr>
        <w:fldChar w:fldCharType="separate"/>
      </w:r>
      <w:r w:rsidRPr="00F237BC">
        <w:rPr>
          <w:noProof/>
          <w:sz w:val="24"/>
          <w:szCs w:val="20"/>
        </w:rPr>
        <w:t>[7]</w:t>
      </w:r>
      <w:r w:rsidRPr="00F237BC">
        <w:rPr>
          <w:sz w:val="24"/>
          <w:szCs w:val="20"/>
        </w:rPr>
        <w:fldChar w:fldCharType="end"/>
      </w:r>
      <w:r w:rsidRPr="00F237BC">
        <w:rPr>
          <w:sz w:val="24"/>
          <w:szCs w:val="20"/>
        </w:rPr>
        <w:t xml:space="preserve">. Selain itu, penularan dari manusia ke manusia juga terjadi di Vietnam, yaitu penularan pada satu keluarga yang berawal dari sang ayah </w:t>
      </w:r>
      <w:r w:rsidRPr="00F237BC">
        <w:rPr>
          <w:sz w:val="24"/>
          <w:szCs w:val="20"/>
        </w:rPr>
        <w:fldChar w:fldCharType="begin" w:fldLock="1"/>
      </w:r>
      <w:r w:rsidRPr="00F237BC">
        <w:rPr>
          <w:sz w:val="24"/>
          <w:szCs w:val="20"/>
        </w:rPr>
        <w:instrText>ADDIN CSL_CITATION {"citationItems":[{"id":"ITEM-1","itemData":{"DOI":"10.1056/NEJMc1609332","author":[{"dropping-particle":"","family":"Faure","given":"Emmanuel","non-dropping-particle":"","parse-names":false,"suffix":""},{"dropping-particle":"","family":"Kipnis","given":"Eric","non-dropping-particle":"","parse-names":false,"suffix":""},{"dropping-particle":"","family":"Bortolotti","given":"Perrine","non-dropping-particle":"","parse-names":false,"suffix":""},{"dropping-particle":"","family":"Salik","given":"Jonathan","non-dropping-particle":"","parse-names":false,"suffix":""}],"container-title":"The New England Journal Of Medicine","id":"ITEM-1","issue":"1","issued":{"date-parts":[["2020"]]},"page":"2016-2017","title":"Importation and Human-to-Human Transmission of a Novel Coronavirus in Vietnam","type":"article-journal","volume":"29"},"uris":["http://www.mendeley.com/documents/?uuid=3f319ac4-ad3e-436c-8ea2-455e376bd987"]}],"mendeley":{"formattedCitation":"[4]","plainTextFormattedCitation":"[4]","previouslyFormattedCitation":"[4]"},"properties":{"noteIndex":0},"schema":"https://github.com/citation-style-language/schema/raw/master/csl-citation.json"}</w:instrText>
      </w:r>
      <w:r w:rsidRPr="00F237BC">
        <w:rPr>
          <w:sz w:val="24"/>
          <w:szCs w:val="20"/>
        </w:rPr>
        <w:fldChar w:fldCharType="separate"/>
      </w:r>
      <w:r w:rsidRPr="00F237BC">
        <w:rPr>
          <w:noProof/>
          <w:sz w:val="24"/>
          <w:szCs w:val="20"/>
        </w:rPr>
        <w:t>[4]</w:t>
      </w:r>
      <w:r w:rsidRPr="00F237BC">
        <w:rPr>
          <w:sz w:val="24"/>
          <w:szCs w:val="20"/>
        </w:rPr>
        <w:fldChar w:fldCharType="end"/>
      </w:r>
      <w:r w:rsidRPr="00F237BC">
        <w:rPr>
          <w:sz w:val="24"/>
          <w:szCs w:val="20"/>
        </w:rPr>
        <w:t xml:space="preserve">. Kemudian, untuk mengetahui reproduksi harian </w:t>
      </w:r>
      <w:r w:rsidRPr="00F237BC">
        <w:rPr>
          <w:sz w:val="24"/>
          <w:szCs w:val="20"/>
        </w:rPr>
        <w:fldChar w:fldCharType="begin" w:fldLock="1"/>
      </w:r>
      <w:r w:rsidRPr="00F237BC">
        <w:rPr>
          <w:sz w:val="24"/>
          <w:szCs w:val="20"/>
        </w:rPr>
        <w:instrText>ADDIN CSL_CITATION {"citationItems":[{"id":"ITEM-1","itemData":{"DOI":"10.1016/j.idm.2020.02.001","ISSN":"24680427","abstract":"The basic reproduction number of an infectious agent is the average number of infections one case can generate over the course of the infectious period, in a naïve, uninfected population. It is well-known that the estimation of this number may vary due to several methodological issues, including different assumptions and choice of parameters, utilized models, used datasets and estimation period. With the spreading of the novel coronavirus (2019-nCoV) infection, the reproduction number has been found to vary, reflecting the dynamics of transmission of the coronavirus outbreak as well as the case reporting rate. Due to significant variations in the control strategies, which have been changing over time, and thanks to the introduction of detection technologies that have been rapidly improved, enabling to shorten the time from infection/symptoms onset to diagnosis, leading to faster confirmation of the new coronavirus cases, our previous estimations on the transmission risk of the 2019-nCoV need to be revised. By using time-dependent contact and diagnose rates, we refit our previously proposed dynamics transmission model to the data available until January 29th, 2020 and re-estimated the effective daily reproduction ratio that better quantifies the evolution of the interventions. We estimated when the effective daily reproduction ratio has fallen below 1 and when the epidemics will peak. Our updated findings suggest that the best measure is persistent and strict self-isolation. The epidemics will continue to grow, and can peak soon with the peak time depending highly on the public health interventions practically implemented.","author":[{"dropping-particle":"","family":"Tang","given":"Biao","non-dropping-particle":"","parse-names":false,"suffix":""},{"dropping-particle":"","family":"Bragazzi","given":"Nicola Luigi","non-dropping-particle":"","parse-names":false,"suffix":""},{"dropping-particle":"","family":"Li","given":"Qian","non-dropping-particle":"","parse-names":false,"suffix":""},{"dropping-particle":"","family":"Tang","given":"Sanyi","non-dropping-particle":"","parse-names":false,"suffix":""},{"dropping-particle":"","family":"Xiao","given":"Yanni","non-dropping-particle":"","parse-names":false,"suffix":""},{"dropping-particle":"","family":"Wu","given":"Jianhong","non-dropping-particle":"","parse-names":false,"suffix":""}],"container-title":"Infectious Disease Modelling","id":"ITEM-1","issued":{"date-parts":[["2020"]]},"page":"248-255","publisher":"Elsevier Ltd","title":"An updated estimation of the risk of transmission of the novel coronavirus (2019-nCov)","type":"article-journal","volume":"5"},"uris":["http://www.mendeley.com/documents/?uuid=374e18e5-d0d9-4ef1-ba01-839ac3297b99"]}],"mendeley":{"formattedCitation":"[2]","plainTextFormattedCitation":"[2]","previouslyFormattedCitation":"[2]"},"properties":{"noteIndex":0},"schema":"https://github.com/citation-style-language/schema/raw/master/csl-citation.json"}</w:instrText>
      </w:r>
      <w:r w:rsidRPr="00F237BC">
        <w:rPr>
          <w:sz w:val="24"/>
          <w:szCs w:val="20"/>
        </w:rPr>
        <w:fldChar w:fldCharType="separate"/>
      </w:r>
      <w:r w:rsidRPr="00F237BC">
        <w:rPr>
          <w:noProof/>
          <w:sz w:val="24"/>
          <w:szCs w:val="20"/>
        </w:rPr>
        <w:t>[2]</w:t>
      </w:r>
      <w:r w:rsidRPr="00F237BC">
        <w:rPr>
          <w:sz w:val="24"/>
          <w:szCs w:val="20"/>
        </w:rPr>
        <w:fldChar w:fldCharType="end"/>
      </w:r>
      <w:r w:rsidRPr="00F237BC">
        <w:rPr>
          <w:sz w:val="24"/>
          <w:szCs w:val="20"/>
        </w:rPr>
        <w:t xml:space="preserve"> dan simulasi penyebaran COVID-19 di seluruh daratan Cina </w:t>
      </w:r>
      <w:r w:rsidRPr="00F237BC">
        <w:rPr>
          <w:sz w:val="24"/>
          <w:szCs w:val="20"/>
        </w:rPr>
        <w:fldChar w:fldCharType="begin" w:fldLock="1"/>
      </w:r>
      <w:r w:rsidRPr="00F237BC">
        <w:rPr>
          <w:sz w:val="24"/>
          <w:szCs w:val="20"/>
        </w:rPr>
        <w:instrText>ADDIN CSL_CITATION {"citationItems":[{"id":"ITEM-1","itemData":{"DOI":"10.1016/S0140-6736(20)30260-9","ISSN":"1474547X","PMID":"32014114","abstract":"Background: Since Dec 31, 2019, the Chinese city of Wuhan has reported an outbreak of atypical pneumonia caused by the 2019 novel coronavirus (2019-nCoV). Cases have been exported to other Chinese cities, as well as internationally, threatening to trigger a global outbreak. Here, we provide an estimate of the size of the epidemic in Wuhan on the basis of the number of cases exported from Wuhan to cities outside mainland China and forecast the extent of the domestic and global public health risks of epidemics, accounting for social and non-pharmaceutical prevention interventions. Methods: We used data from Dec 31, 2019, to Jan 28, 2020, on the number of cases exported from Wuhan internationally (known days of symptom onset from Dec 25, 2019, to Jan 19, 2020) to infer the number of infections in Wuhan from Dec 1, 2019, to Jan 25, 2020. Cases exported domestically were then estimated. We forecasted the national and global spread of 2019-nCoV, accounting for the effect of the metropolitan-wide quarantine of Wuhan and surrounding cities, which began Jan 23–24, 2020. We used data on monthly flight bookings from the Official Aviation Guide and data on human mobility across more than 300 prefecture-level cities in mainland China from the Tencent database. Data on confirmed cases were obtained from the reports published by the Chinese Center for Disease Control and Prevention. Serial interval estimates were based on previous studies of severe acute respiratory syndrome coronavirus (SARS-CoV). A susceptible-exposed-infectious-recovered metapopulation model was used to simulate the epidemics across all major cities in China. The basic reproductive number was estimated using Markov Chain Monte Carlo methods and presented using the resulting posterior mean and 95% credibile interval (CrI). Findings: In our baseline scenario, we estimated that the basic reproductive number for 2019-nCoV was 2·68 (95% CrI 2·47–2·86) and that 75 815 individuals (95% CrI 37 304–130 330) have been infected in Wuhan as of Jan 25, 2020. The epidemic doubling time was 6·4 days (95% CrI 5·8–7·1). We estimated that in the baseline scenario, Chongqing, Beijing, Shanghai, Guangzhou, and Shenzhen had imported 461 (95% CrI 227–805), 113 (57–193), 98 (49–168), 111 (56–191), and 80 (40–139) infections from Wuhan, respectively. If the transmissibility of 2019-nCoV were similar everywhere domestically and over time, we inferred that epidemics are already growing exponentially in multiple major cities…","author":[{"dropping-particle":"","family":"Wu","given":"Joseph T.","non-dropping-particle":"","parse-names":false,"suffix":""},{"dropping-particle":"","family":"Leung","given":"Kathy","non-dropping-particle":"","parse-names":false,"suffix":""},{"dropping-particle":"","family":"Leung","given":"Gabriel M.","non-dropping-particle":"","parse-names":false,"suffix":""}],"container-title":"The Lancet","id":"ITEM-1","issue":"10225","issued":{"date-parts":[["2020"]]},"page":"689-697","publisher":"Elsevier Ltd","title":"Nowcasting and forecasting the potential domestic and international spread of the 2019-nCoV outbreak originating in Wuhan, China: a modelling study","type":"article-journal","volume":"395"},"uris":["http://www.mendeley.com/documents/?uuid=23101101-c9c8-4398-acdd-d89d127c0af0"]}],"mendeley":{"formattedCitation":"[6]","plainTextFormattedCitation":"[6]","previouslyFormattedCitation":"[6]"},"properties":{"noteIndex":0},"schema":"https://github.com/citation-style-language/schema/raw/master/csl-citation.json"}</w:instrText>
      </w:r>
      <w:r w:rsidRPr="00F237BC">
        <w:rPr>
          <w:sz w:val="24"/>
          <w:szCs w:val="20"/>
        </w:rPr>
        <w:fldChar w:fldCharType="separate"/>
      </w:r>
      <w:r w:rsidRPr="00F237BC">
        <w:rPr>
          <w:noProof/>
          <w:sz w:val="24"/>
          <w:szCs w:val="20"/>
        </w:rPr>
        <w:t>[6]</w:t>
      </w:r>
      <w:r w:rsidRPr="00F237BC">
        <w:rPr>
          <w:sz w:val="24"/>
          <w:szCs w:val="20"/>
        </w:rPr>
        <w:fldChar w:fldCharType="end"/>
      </w:r>
      <w:r w:rsidRPr="00F237BC">
        <w:rPr>
          <w:sz w:val="24"/>
          <w:szCs w:val="20"/>
        </w:rPr>
        <w:t xml:space="preserve"> digunakan metode SEIR. Terdapat orang-orang yang rentan terhadap virus ini diantaranya adalah orang yang berusia lanjut </w:t>
      </w:r>
      <w:r w:rsidRPr="00F237BC">
        <w:rPr>
          <w:sz w:val="24"/>
          <w:szCs w:val="20"/>
        </w:rPr>
        <w:fldChar w:fldCharType="begin" w:fldLock="1"/>
      </w:r>
      <w:r w:rsidRPr="00F237BC">
        <w:rPr>
          <w:sz w:val="24"/>
          <w:szCs w:val="20"/>
        </w:rPr>
        <w:instrText>ADDIN CSL_CITATION {"citationItems":[{"id":"ITEM-1","itemData":{"DOI":"10.1001/jama.2020.1585","ISSN":"15383598","PMID":"32031570","abstract":"Importance: In December 2019, novel coronavirus (2019-nCoV)-infected pneumonia (NCIP) occurred in Wuhan, China. The number of cases has increased rapidly but information on the clinical characteristics of affected patients is limited. Objective: To describe the epidemiological and clinical characteristics of NCIP. Design, Setting, and Participants: Retrospective, single-center case series of the 138 consecutive hospitalized patients with confirmed NCIP at Zhongnan Hospital of Wuhan University in Wuhan, China, from January 1 to January 28, 2020; final date of follow-up was February 3, 2020. Exposures: Documented NCIP. Main Outcomes and Measures: Epidemiological, demographic, clinical, laboratory, radiological, and treatment data were collected and analyzed. Outcomes of critically ill patients and noncritically ill patients were compared. Presumed hospital-related transmission was suspected if a cluster of health professionals or hospitalized patients in the same wards became infected and a possible source of infection could be tracked. Results: Of 138 hospitalized patients with NCIP, the median age was 56 years (interquartile range, 42-68; range, 22-92 years) and 75 (54.3%) were men. Hospital-associated transmission was suspected as the presumed mechanism of infection for affected health professionals (40 [29%]) and hospitalized patients (17 [12.3%]). Common symptoms included fever (136 [98.6%]), fatigue (96 [69.6%]), and dry cough (82 [59.4%]). Lymphopenia (lymphocyte count, 0.8 × 109/L [interquartile range {IQR}, 0.6-1.1]) occurred in 97 patients (70.3%), prolonged prothrombin time (13.0 seconds [IQR, 12.3-13.7]) in 80 patients (58%), and elevated lactate dehydrogenase (261 U/L [IQR, 182-403]) in 55 patients (39.9%). Chest computed tomographic scans showed bilateral patchy shadows or ground glass opacity in the lungs of all patients. Most patients received antiviral therapy (oseltamivir, 124 [89.9%]), and many received antibacterial therapy (moxifloxacin, 89 [64.4%]; ceftriaxone, 34 [24.6%]; azithromycin, 25 [18.1%]) and glucocorticoid therapy (62 [44.9%]). Thirty-six patients (26.1%) were transferred to the intensive care unit (ICU) because of complications, including acute respiratory distress syndrome (22 [61.1%]), arrhythmia (16 [44.4%]), and shock (11 [30.6%]). The median time from first symptom to dyspnea was 5.0 days, to hospital admission was 7.0 days, and to ARDS was 8.0 days. Patients treated in the ICU (n = 36), compared with patients not tr…","author":[{"dropping-particle":"","family":"Wang","given":"Dawei","non-dropping-particle":"","parse-names":false,"suffix":""},{"dropping-particle":"","family":"Hu","given":"Bo","non-dropping-particle":"","parse-names":false,"suffix":""},{"dropping-particle":"","family":"Hu","given":"Chang","non-dropping-particle":"","parse-names":false,"suffix":""},{"dropping-particle":"","family":"Zhu","given":"Fangfang","non-dropping-particle":"","parse-names":false,"suffix":""},{"dropping-particle":"","family":"Liu","given":"Xing","non-dropping-particle":"","parse-names":false,"suffix":""},{"dropping-particle":"","family":"Zhang","given":"Jing","non-dropping-particle":"","parse-names":false,"suffix":""},{"dropping-particle":"","family":"Wang","given":"Binbin","non-dropping-particle":"","parse-names":false,"suffix":""},{"dropping-particle":"","family":"Xiang","given":"Hui","non-dropping-particle":"","parse-names":false,"suffix":""},{"dropping-particle":"","family":"Cheng","given":"Zhenshun","non-dropping-particle":"","parse-names":false,"suffix":""},{"dropping-particle":"","family":"Xiong","given":"Yong","non-dropping-particle":"","parse-names":false,"suffix":""},{"dropping-particle":"","family":"Zhao","given":"Yan","non-dropping-particle":"","parse-names":false,"suffix":""},{"dropping-particle":"","family":"Li","given":"Yirong","non-dropping-particle":"","parse-names":false,"suffix":""},{"dropping-particle":"","family":"Wang","given":"Xinghuan","non-dropping-particle":"","parse-names":false,"suffix":""},{"dropping-particle":"","family":"Peng","given":"Zhiyong","non-dropping-particle":"","parse-names":false,"suffix":""}],"container-title":"JAMA - Journal of the American Medical Association","id":"ITEM-1","issue":"11","issued":{"date-parts":[["2020"]]},"page":"1061-1069","title":"Clinical Characteristics of 138 Hospitalized Patients with 2019 Novel Coronavirus-Infected Pneumonia in Wuhan, China","type":"article-journal","volume":"323"},"uris":["http://www.mendeley.com/documents/?uuid=e867d28c-afbc-414a-9072-b80069b93a6e"]}],"mendeley":{"formattedCitation":"[7]","plainTextFormattedCitation":"[7]","previouslyFormattedCitation":"[7]"},"properties":{"noteIndex":0},"schema":"https://github.com/citation-style-language/schema/raw/master/csl-citation.json"}</w:instrText>
      </w:r>
      <w:r w:rsidRPr="00F237BC">
        <w:rPr>
          <w:sz w:val="24"/>
          <w:szCs w:val="20"/>
        </w:rPr>
        <w:fldChar w:fldCharType="separate"/>
      </w:r>
      <w:r w:rsidRPr="00F237BC">
        <w:rPr>
          <w:noProof/>
          <w:sz w:val="24"/>
          <w:szCs w:val="20"/>
        </w:rPr>
        <w:t>[7]</w:t>
      </w:r>
      <w:r w:rsidRPr="00F237BC">
        <w:rPr>
          <w:sz w:val="24"/>
          <w:szCs w:val="20"/>
        </w:rPr>
        <w:fldChar w:fldCharType="end"/>
      </w:r>
      <w:r w:rsidRPr="00F237BC">
        <w:rPr>
          <w:sz w:val="24"/>
          <w:szCs w:val="20"/>
        </w:rPr>
        <w:t xml:space="preserve">. </w:t>
      </w:r>
    </w:p>
    <w:p w:rsidR="002E745C" w:rsidRPr="00F237BC" w:rsidRDefault="002E745C" w:rsidP="00F237BC">
      <w:pPr>
        <w:spacing w:line="360" w:lineRule="auto"/>
        <w:ind w:firstLine="720"/>
        <w:jc w:val="both"/>
        <w:rPr>
          <w:sz w:val="24"/>
          <w:szCs w:val="20"/>
        </w:rPr>
      </w:pPr>
      <w:r w:rsidRPr="00F237BC">
        <w:rPr>
          <w:sz w:val="24"/>
          <w:szCs w:val="20"/>
        </w:rPr>
        <w:t xml:space="preserve">Ada beberapa gejala klinis yang dialami oleh pasien positif COVID-19. Gejala klinis yang dialami oleh pasien COVID-19 diantaranya, yaitu meningkatnya suhu tubuh, penurunan limfosit, dan peningkatan prokalsitonin </w:t>
      </w:r>
      <w:r w:rsidRPr="00F237BC">
        <w:rPr>
          <w:sz w:val="24"/>
          <w:szCs w:val="20"/>
        </w:rPr>
        <w:fldChar w:fldCharType="begin" w:fldLock="1"/>
      </w:r>
      <w:r w:rsidRPr="00F237BC">
        <w:rPr>
          <w:sz w:val="24"/>
          <w:szCs w:val="20"/>
        </w:rPr>
        <w:instrText>ADDIN CSL_CITATION {"citationItems":[{"id":"ITEM-1","itemData":{"DOI":"10.1056/NEJMc1609332","author":[{"dropping-particle":"","family":"Faure","given":"Emmanuel","non-dropping-particle":"","parse-names":false,"suffix":""},{"dropping-particle":"","family":"Kipnis","given":"Eric","non-dropping-particle":"","parse-names":false,"suffix":""},{"dropping-particle":"","family":"Bortolotti","given":"Perrine","non-dropping-particle":"","parse-names":false,"suffix":""},{"dropping-particle":"","family":"Salik","given":"Jonathan","non-dropping-particle":"","parse-names":false,"suffix":""}],"container-title":"The New England Journal Of Medicine","id":"ITEM-1","issue":"1","issued":{"date-parts":[["2020"]]},"page":"2016-2017","title":"Importation and Human-to-Human Transmission of a Novel Coronavirus in Vietnam","type":"article-journal","volume":"29"},"uris":["http://www.mendeley.com/documents/?uuid=3f319ac4-ad3e-436c-8ea2-455e376bd987"]}],"mendeley":{"formattedCitation":"[4]","plainTextFormattedCitation":"[4]","previouslyFormattedCitation":"[4]"},"properties":{"noteIndex":0},"schema":"https://github.com/citation-style-language/schema/raw/master/csl-citation.json"}</w:instrText>
      </w:r>
      <w:r w:rsidRPr="00F237BC">
        <w:rPr>
          <w:sz w:val="24"/>
          <w:szCs w:val="20"/>
        </w:rPr>
        <w:fldChar w:fldCharType="separate"/>
      </w:r>
      <w:r w:rsidRPr="00F237BC">
        <w:rPr>
          <w:noProof/>
          <w:sz w:val="24"/>
          <w:szCs w:val="20"/>
        </w:rPr>
        <w:t>[4]</w:t>
      </w:r>
      <w:r w:rsidRPr="00F237BC">
        <w:rPr>
          <w:sz w:val="24"/>
          <w:szCs w:val="20"/>
        </w:rPr>
        <w:fldChar w:fldCharType="end"/>
      </w:r>
      <w:r w:rsidRPr="00F237BC">
        <w:rPr>
          <w:sz w:val="24"/>
          <w:szCs w:val="20"/>
        </w:rPr>
        <w:t xml:space="preserve"> </w:t>
      </w:r>
      <w:r w:rsidRPr="00F237BC">
        <w:rPr>
          <w:sz w:val="24"/>
          <w:szCs w:val="20"/>
        </w:rPr>
        <w:fldChar w:fldCharType="begin" w:fldLock="1"/>
      </w:r>
      <w:r w:rsidRPr="00F237BC">
        <w:rPr>
          <w:sz w:val="24"/>
          <w:szCs w:val="20"/>
        </w:rPr>
        <w:instrText>ADDIN CSL_CITATION {"citationItems":[{"id":"ITEM-1","itemData":{"DOI":"10.1001/jama.2020.1585","ISSN":"15383598","PMID":"32031570","abstract":"Importance: In December 2019, novel coronavirus (2019-nCoV)-infected pneumonia (NCIP) occurred in Wuhan, China. The number of cases has increased rapidly but information on the clinical characteristics of affected patients is limited. Objective: To describe the epidemiological and clinical characteristics of NCIP. Design, Setting, and Participants: Retrospective, single-center case series of the 138 consecutive hospitalized patients with confirmed NCIP at Zhongnan Hospital of Wuhan University in Wuhan, China, from January 1 to January 28, 2020; final date of follow-up was February 3, 2020. Exposures: Documented NCIP. Main Outcomes and Measures: Epidemiological, demographic, clinical, laboratory, radiological, and treatment data were collected and analyzed. Outcomes of critically ill patients and noncritically ill patients were compared. Presumed hospital-related transmission was suspected if a cluster of health professionals or hospitalized patients in the same wards became infected and a possible source of infection could be tracked. Results: Of 138 hospitalized patients with NCIP, the median age was 56 years (interquartile range, 42-68; range, 22-92 years) and 75 (54.3%) were men. Hospital-associated transmission was suspected as the presumed mechanism of infection for affected health professionals (40 [29%]) and hospitalized patients (17 [12.3%]). Common symptoms included fever (136 [98.6%]), fatigue (96 [69.6%]), and dry cough (82 [59.4%]). Lymphopenia (lymphocyte count, 0.8 × 109/L [interquartile range {IQR}, 0.6-1.1]) occurred in 97 patients (70.3%), prolonged prothrombin time (13.0 seconds [IQR, 12.3-13.7]) in 80 patients (58%), and elevated lactate dehydrogenase (261 U/L [IQR, 182-403]) in 55 patients (39.9%). Chest computed tomographic scans showed bilateral patchy shadows or ground glass opacity in the lungs of all patients. Most patients received antiviral therapy (oseltamivir, 124 [89.9%]), and many received antibacterial therapy (moxifloxacin, 89 [64.4%]; ceftriaxone, 34 [24.6%]; azithromycin, 25 [18.1%]) and glucocorticoid therapy (62 [44.9%]). Thirty-six patients (26.1%) were transferred to the intensive care unit (ICU) because of complications, including acute respiratory distress syndrome (22 [61.1%]), arrhythmia (16 [44.4%]), and shock (11 [30.6%]). The median time from first symptom to dyspnea was 5.0 days, to hospital admission was 7.0 days, and to ARDS was 8.0 days. Patients treated in the ICU (n = 36), compared with patients not tr…","author":[{"dropping-particle":"","family":"Wang","given":"Dawei","non-dropping-particle":"","parse-names":false,"suffix":""},{"dropping-particle":"","family":"Hu","given":"Bo","non-dropping-particle":"","parse-names":false,"suffix":""},{"dropping-particle":"","family":"Hu","given":"Chang","non-dropping-particle":"","parse-names":false,"suffix":""},{"dropping-particle":"","family":"Zhu","given":"Fangfang","non-dropping-particle":"","parse-names":false,"suffix":""},{"dropping-particle":"","family":"Liu","given":"Xing","non-dropping-particle":"","parse-names":false,"suffix":""},{"dropping-particle":"","family":"Zhang","given":"Jing","non-dropping-particle":"","parse-names":false,"suffix":""},{"dropping-particle":"","family":"Wang","given":"Binbin","non-dropping-particle":"","parse-names":false,"suffix":""},{"dropping-particle":"","family":"Xiang","given":"Hui","non-dropping-particle":"","parse-names":false,"suffix":""},{"dropping-particle":"","family":"Cheng","given":"Zhenshun","non-dropping-particle":"","parse-names":false,"suffix":""},{"dropping-particle":"","family":"Xiong","given":"Yong","non-dropping-particle":"","parse-names":false,"suffix":""},{"dropping-particle":"","family":"Zhao","given":"Yan","non-dropping-particle":"","parse-names":false,"suffix":""},{"dropping-particle":"","family":"Li","given":"Yirong","non-dropping-particle":"","parse-names":false,"suffix":""},{"dropping-particle":"","family":"Wang","given":"Xinghuan","non-dropping-particle":"","parse-names":false,"suffix":""},{"dropping-particle":"","family":"Peng","given":"Zhiyong","non-dropping-particle":"","parse-names":false,"suffix":""}],"container-title":"JAMA - Journal of the American Medical Association","id":"ITEM-1","issue":"11","issued":{"date-parts":[["2020"]]},"page":"1061-1069","title":"Clinical Characteristics of 138 Hospitalized Patients with 2019 Novel Coronavirus-Infected Pneumonia in Wuhan, China","type":"article-journal","volume":"323"},"uris":["http://www.mendeley.com/documents/?uuid=e867d28c-afbc-414a-9072-b80069b93a6e"]}],"mendeley":{"formattedCitation":"[7]","plainTextFormattedCitation":"[7]","previouslyFormattedCitation":"[7]"},"properties":{"noteIndex":0},"schema":"https://github.com/citation-style-language/schema/raw/master/csl-citation.json"}</w:instrText>
      </w:r>
      <w:r w:rsidRPr="00F237BC">
        <w:rPr>
          <w:sz w:val="24"/>
          <w:szCs w:val="20"/>
        </w:rPr>
        <w:fldChar w:fldCharType="separate"/>
      </w:r>
      <w:r w:rsidRPr="00F237BC">
        <w:rPr>
          <w:noProof/>
          <w:sz w:val="24"/>
          <w:szCs w:val="20"/>
        </w:rPr>
        <w:t>[7]</w:t>
      </w:r>
      <w:r w:rsidRPr="00F237BC">
        <w:rPr>
          <w:sz w:val="24"/>
          <w:szCs w:val="20"/>
        </w:rPr>
        <w:fldChar w:fldCharType="end"/>
      </w:r>
      <w:r w:rsidRPr="00F237BC">
        <w:rPr>
          <w:sz w:val="24"/>
          <w:szCs w:val="20"/>
        </w:rPr>
        <w:t xml:space="preserve"> </w:t>
      </w:r>
      <w:r w:rsidRPr="00F237BC">
        <w:rPr>
          <w:sz w:val="24"/>
          <w:szCs w:val="20"/>
        </w:rPr>
        <w:fldChar w:fldCharType="begin" w:fldLock="1"/>
      </w:r>
      <w:r w:rsidRPr="00F237BC">
        <w:rPr>
          <w:sz w:val="24"/>
          <w:szCs w:val="20"/>
        </w:rPr>
        <w:instrText>ADDIN CSL_CITATION {"citationItems":[{"id":"ITEM-1","itemData":{"DOI":"10.1016/s1473-3099(20)30198-5","ISSN":"14733099","PMID":"32220650","abstract":"BACKGROUND Since December, 2019, an outbreak of coronavirus disease 2019 (COVID-19) has spread globally. Little is known about the epidemiological and clinical features of paediatric patients with COVID-19. METHODS We retrospectively retrieved data for paediatric patients (aged 0-16 years) with confirmed COVID-19 from electronic medical records in three hospitals in Zhejiang, China. We recorded patients' epidemiological and clinical features. FINDINGS From Jan 17 to March 1, 2020, 36 children (mean age 8·3 [SD 3·5] years) were identified to be infected with severe acute respiratory syndrome coronavirus 2. The route of transmission was by close contact with family members (32 [89%]) or a history of exposure to the epidemic area (12 [33%]); eight (22%) patients had both exposures. 19 (53%) patients had moderate clinical type with pneumonia; 17 (47%) had mild clinical type and either were asymptomatic (ten [28%]) or had acute upper respiratory symptoms (seven [19%]). Common symptoms on admission were fever (13 [36%]) and dry cough (seven [19%]). Of those with fever, four (11%) had a body temperature of 38·5°C or higher, and nine (25%) had a body temperature of 37·5-38·5°C. Typical abnormal laboratory findings were elevated creatine kinase MB (11 [31%]), decreased lymphocytes (11 [31%]), leucopenia (seven [19%]), and elevated procalcitonin (six [17%]). Besides radiographic presentations, variables that were associated significantly with severity of COVID-19 were decreased lymphocytes, elevated body temperature, and high levels of procalcitonin, D-dimer, and creatine kinase MB. All children received interferon alfa by aerosolisation twice a day, 14 (39%) received lopinavir-ritonavir syrup twice a day, and six (17%) needed oxygen inhalation. Mean time in hospital was 14 (SD 3) days. By Feb 28, 2020, all patients were cured. INTERPRETATION Although all paediatric patients in our cohort had mild or moderate type of COVID-19, the large proportion of asymptomatic children indicates the difficulty in identifying paediatric patients who do not have clear epidemiological information, leading to a dangerous situation in community-acquired infections. FUNDING Ningbo Clinical Research Center for Children's Health and Diseases, Ningbo Reproductive Medicine Centre, and Key Scientific and Technological Innovation Projects of Wenzhou.","author":[{"dropping-particle":"","family":"Qiu","given":"Haiyan","non-dropping-particle":"","parse-names":false,"suffix":""},{"dropping-particle":"","family":"Wu","given":"Junhua","non-dropping-particle":"","parse-names":false,"suffix":""},{"dropping-particle":"","family":"Hong","given":"Liang","non-dropping-particle":"","parse-names":false,"suffix":""},{"dropping-particle":"","family":"Luo","given":"Yunling","non-dropping-particle":"","parse-names":false,"suffix":""},{"dropping-particle":"","family":"Song","given":"Qifa","non-dropping-particle":"","parse-names":false,"suffix":""},{"dropping-particle":"","family":"Chen","given":"Dong","non-dropping-particle":"","parse-names":false,"suffix":""}],"container-title":"The Lancet Infectious Diseases","id":"ITEM-1","issue":"20","issued":{"date-parts":[["2020"]]},"page":"1-8","publisher":"Elsevier Ltd","title":"Clinical and epidemiological features of 36 children with coronavirus disease 2019 (COVID-19) in Zhejiang, China: an observational cohort study","type":"article-journal","volume":"2019"},"uris":["http://www.mendeley.com/documents/?uuid=5a04867a-075e-47f2-9183-70dbbe5eb021"]}],"mendeley":{"formattedCitation":"[8]","plainTextFormattedCitation":"[8]","previouslyFormattedCitation":"[8]"},"properties":{"noteIndex":0},"schema":"https://github.com/citation-style-language/schema/raw/master/csl-citation.json"}</w:instrText>
      </w:r>
      <w:r w:rsidRPr="00F237BC">
        <w:rPr>
          <w:sz w:val="24"/>
          <w:szCs w:val="20"/>
        </w:rPr>
        <w:fldChar w:fldCharType="separate"/>
      </w:r>
      <w:r w:rsidRPr="00F237BC">
        <w:rPr>
          <w:noProof/>
          <w:sz w:val="24"/>
          <w:szCs w:val="20"/>
        </w:rPr>
        <w:t>[8]</w:t>
      </w:r>
      <w:r w:rsidRPr="00F237BC">
        <w:rPr>
          <w:sz w:val="24"/>
          <w:szCs w:val="20"/>
        </w:rPr>
        <w:fldChar w:fldCharType="end"/>
      </w:r>
      <w:r w:rsidRPr="00F237BC">
        <w:rPr>
          <w:sz w:val="24"/>
          <w:szCs w:val="20"/>
        </w:rPr>
        <w:t xml:space="preserve">. Berdasarkan penelitian, dari 36 pasien, 19 pasien (53%) memiliki tipe klinis disertai pneumonia, dan 17 pasien (47%) tipe klinis ringan (tidak memiliki gejala) </w:t>
      </w:r>
      <w:r w:rsidRPr="00F237BC">
        <w:rPr>
          <w:sz w:val="24"/>
          <w:szCs w:val="20"/>
        </w:rPr>
        <w:fldChar w:fldCharType="begin" w:fldLock="1"/>
      </w:r>
      <w:r w:rsidRPr="00F237BC">
        <w:rPr>
          <w:sz w:val="24"/>
          <w:szCs w:val="20"/>
        </w:rPr>
        <w:instrText>ADDIN CSL_CITATION {"citationItems":[{"id":"ITEM-1","itemData":{"DOI":"10.1016/s1473-3099(20)30198-5","ISSN":"14733099","PMID":"32220650","abstract":"BACKGROUND Since December, 2019, an outbreak of coronavirus disease 2019 (COVID-19) has spread globally. Little is known about the epidemiological and clinical features of paediatric patients with COVID-19. METHODS We retrospectively retrieved data for paediatric patients (aged 0-16 years) with confirmed COVID-19 from electronic medical records in three hospitals in Zhejiang, China. We recorded patients' epidemiological and clinical features. FINDINGS From Jan 17 to March 1, 2020, 36 children (mean age 8·3 [SD 3·5] years) were identified to be infected with severe acute respiratory syndrome coronavirus 2. The route of transmission was by close contact with family members (32 [89%]) or a history of exposure to the epidemic area (12 [33%]); eight (22%) patients had both exposures. 19 (53%) patients had moderate clinical type with pneumonia; 17 (47%) had mild clinical type and either were asymptomatic (ten [28%]) or had acute upper respiratory symptoms (seven [19%]). Common symptoms on admission were fever (13 [36%]) and dry cough (seven [19%]). Of those with fever, four (11%) had a body temperature of 38·5°C or higher, and nine (25%) had a body temperature of 37·5-38·5°C. Typical abnormal laboratory findings were elevated creatine kinase MB (11 [31%]), decreased lymphocytes (11 [31%]), leucopenia (seven [19%]), and elevated procalcitonin (six [17%]). Besides radiographic presentations, variables that were associated significantly with severity of COVID-19 were decreased lymphocytes, elevated body temperature, and high levels of procalcitonin, D-dimer, and creatine kinase MB. All children received interferon alfa by aerosolisation twice a day, 14 (39%) received lopinavir-ritonavir syrup twice a day, and six (17%) needed oxygen inhalation. Mean time in hospital was 14 (SD 3) days. By Feb 28, 2020, all patients were cured. INTERPRETATION Although all paediatric patients in our cohort had mild or moderate type of COVID-19, the large proportion of asymptomatic children indicates the difficulty in identifying paediatric patients who do not have clear epidemiological information, leading to a dangerous situation in community-acquired infections. FUNDING Ningbo Clinical Research Center for Children's Health and Diseases, Ningbo Reproductive Medicine Centre, and Key Scientific and Technological Innovation Projects of Wenzhou.","author":[{"dropping-particle":"","family":"Qiu","given":"Haiyan","non-dropping-particle":"","parse-names":false,"suffix":""},{"dropping-particle":"","family":"Wu","given":"Junhua","non-dropping-particle":"","parse-names":false,"suffix":""},{"dropping-particle":"","family":"Hong","given":"Liang","non-dropping-particle":"","parse-names":false,"suffix":""},{"dropping-particle":"","family":"Luo","given":"Yunling","non-dropping-particle":"","parse-names":false,"suffix":""},{"dropping-particle":"","family":"Song","given":"Qifa","non-dropping-particle":"","parse-names":false,"suffix":""},{"dropping-particle":"","family":"Chen","given":"Dong","non-dropping-particle":"","parse-names":false,"suffix":""}],"container-title":"The Lancet Infectious Diseases","id":"ITEM-1","issue":"20","issued":{"date-parts":[["2020"]]},"page":"1-8","publisher":"Elsevier Ltd","title":"Clinical and epidemiological features of 36 children with coronavirus disease 2019 (COVID-19) in Zhejiang, China: an observational cohort study","type":"article-journal","volume":"2019"},"uris":["http://www.mendeley.com/documents/?uuid=5a04867a-075e-47f2-9183-70dbbe5eb021"]}],"mendeley":{"formattedCitation":"[8]","plainTextFormattedCitation":"[8]","previouslyFormattedCitation":"[8]"},"properties":{"noteIndex":0},"schema":"https://github.com/citation-style-language/schema/raw/master/csl-citation.json"}</w:instrText>
      </w:r>
      <w:r w:rsidRPr="00F237BC">
        <w:rPr>
          <w:sz w:val="24"/>
          <w:szCs w:val="20"/>
        </w:rPr>
        <w:fldChar w:fldCharType="separate"/>
      </w:r>
      <w:r w:rsidRPr="00F237BC">
        <w:rPr>
          <w:noProof/>
          <w:sz w:val="24"/>
          <w:szCs w:val="20"/>
        </w:rPr>
        <w:t>[8]</w:t>
      </w:r>
      <w:r w:rsidRPr="00F237BC">
        <w:rPr>
          <w:sz w:val="24"/>
          <w:szCs w:val="20"/>
        </w:rPr>
        <w:fldChar w:fldCharType="end"/>
      </w:r>
      <w:r w:rsidRPr="00F237BC">
        <w:rPr>
          <w:sz w:val="24"/>
          <w:szCs w:val="20"/>
        </w:rPr>
        <w:t xml:space="preserve">. Beberapa peneliti melakukan observasi dengan mengambil data pada pasien-pasien positif COVID-19 di rumah sakit yang telah ditentukan, peneliti mengamati epideminologis pasien yang terinfeksi COVID-19, pasien tanpa gejala sangat sulit untuk diidentifikasi karena tidak memiliki informasi epideminologis yang jelas </w:t>
      </w:r>
      <w:r w:rsidRPr="00F237BC">
        <w:rPr>
          <w:sz w:val="24"/>
          <w:szCs w:val="20"/>
        </w:rPr>
        <w:fldChar w:fldCharType="begin" w:fldLock="1"/>
      </w:r>
      <w:r w:rsidRPr="00F237BC">
        <w:rPr>
          <w:sz w:val="24"/>
          <w:szCs w:val="20"/>
        </w:rPr>
        <w:instrText>ADDIN CSL_CITATION {"citationItems":[{"id":"ITEM-1","itemData":{"DOI":"10.1001/jama.2020.1585","ISSN":"15383598","PMID":"32031570","abstract":"Importance: In December 2019, novel coronavirus (2019-nCoV)-infected pneumonia (NCIP) occurred in Wuhan, China. The number of cases has increased rapidly but information on the clinical characteristics of affected patients is limited. Objective: To describe the epidemiological and clinical characteristics of NCIP. Design, Setting, and Participants: Retrospective, single-center case series of the 138 consecutive hospitalized patients with confirmed NCIP at Zhongnan Hospital of Wuhan University in Wuhan, China, from January 1 to January 28, 2020; final date of follow-up was February 3, 2020. Exposures: Documented NCIP. Main Outcomes and Measures: Epidemiological, demographic, clinical, laboratory, radiological, and treatment data were collected and analyzed. Outcomes of critically ill patients and noncritically ill patients were compared. Presumed hospital-related transmission was suspected if a cluster of health professionals or hospitalized patients in the same wards became infected and a possible source of infection could be tracked. Results: Of 138 hospitalized patients with NCIP, the median age was 56 years (interquartile range, 42-68; range, 22-92 years) and 75 (54.3%) were men. Hospital-associated transmission was suspected as the presumed mechanism of infection for affected health professionals (40 [29%]) and hospitalized patients (17 [12.3%]). Common symptoms included fever (136 [98.6%]), fatigue (96 [69.6%]), and dry cough (82 [59.4%]). Lymphopenia (lymphocyte count, 0.8 × 109/L [interquartile range {IQR}, 0.6-1.1]) occurred in 97 patients (70.3%), prolonged prothrombin time (13.0 seconds [IQR, 12.3-13.7]) in 80 patients (58%), and elevated lactate dehydrogenase (261 U/L [IQR, 182-403]) in 55 patients (39.9%). Chest computed tomographic scans showed bilateral patchy shadows or ground glass opacity in the lungs of all patients. Most patients received antiviral therapy (oseltamivir, 124 [89.9%]), and many received antibacterial therapy (moxifloxacin, 89 [64.4%]; ceftriaxone, 34 [24.6%]; azithromycin, 25 [18.1%]) and glucocorticoid therapy (62 [44.9%]). Thirty-six patients (26.1%) were transferred to the intensive care unit (ICU) because of complications, including acute respiratory distress syndrome (22 [61.1%]), arrhythmia (16 [44.4%]), and shock (11 [30.6%]). The median time from first symptom to dyspnea was 5.0 days, to hospital admission was 7.0 days, and to ARDS was 8.0 days. Patients treated in the ICU (n = 36), compared with patients not tr…","author":[{"dropping-particle":"","family":"Wang","given":"Dawei","non-dropping-particle":"","parse-names":false,"suffix":""},{"dropping-particle":"","family":"Hu","given":"Bo","non-dropping-particle":"","parse-names":false,"suffix":""},{"dropping-particle":"","family":"Hu","given":"Chang","non-dropping-particle":"","parse-names":false,"suffix":""},{"dropping-particle":"","family":"Zhu","given":"Fangfang","non-dropping-particle":"","parse-names":false,"suffix":""},{"dropping-particle":"","family":"Liu","given":"Xing","non-dropping-particle":"","parse-names":false,"suffix":""},{"dropping-particle":"","family":"Zhang","given":"Jing","non-dropping-particle":"","parse-names":false,"suffix":""},{"dropping-particle":"","family":"Wang","given":"Binbin","non-dropping-particle":"","parse-names":false,"suffix":""},{"dropping-particle":"","family":"Xiang","given":"Hui","non-dropping-particle":"","parse-names":false,"suffix":""},{"dropping-particle":"","family":"Cheng","given":"Zhenshun","non-dropping-particle":"","parse-names":false,"suffix":""},{"dropping-particle":"","family":"Xiong","given":"Yong","non-dropping-particle":"","parse-names":false,"suffix":""},{"dropping-particle":"","family":"Zhao","given":"Yan","non-dropping-particle":"","parse-names":false,"suffix":""},{"dropping-particle":"","family":"Li","given":"Yirong","non-dropping-particle":"","parse-names":false,"suffix":""},{"dropping-particle":"","family":"Wang","given":"Xinghuan","non-dropping-particle":"","parse-names":false,"suffix":""},{"dropping-particle":"","family":"Peng","given":"Zhiyong","non-dropping-particle":"","parse-names":false,"suffix":""}],"container-title":"JAMA - Journal of the American Medical Association","id":"ITEM-1","issue":"11","issued":{"date-parts":[["2020"]]},"page":"1061-1069","title":"Clinical Characteristics of 138 Hospitalized Patients with 2019 Novel Coronavirus-Infected Pneumonia in Wuhan, China","type":"article-journal","volume":"323"},"uris":["http://www.mendeley.com/documents/?uuid=e867d28c-afbc-414a-9072-b80069b93a6e"]}],"mendeley":{"formattedCitation":"[7]","plainTextFormattedCitation":"[7]","previouslyFormattedCitation":"[7]"},"properties":{"noteIndex":0},"schema":"https://github.com/citation-style-language/schema/raw/master/csl-citation.json"}</w:instrText>
      </w:r>
      <w:r w:rsidRPr="00F237BC">
        <w:rPr>
          <w:sz w:val="24"/>
          <w:szCs w:val="20"/>
        </w:rPr>
        <w:fldChar w:fldCharType="separate"/>
      </w:r>
      <w:r w:rsidRPr="00F237BC">
        <w:rPr>
          <w:noProof/>
          <w:sz w:val="24"/>
          <w:szCs w:val="20"/>
        </w:rPr>
        <w:t>[7]</w:t>
      </w:r>
      <w:r w:rsidRPr="00F237BC">
        <w:rPr>
          <w:sz w:val="24"/>
          <w:szCs w:val="20"/>
        </w:rPr>
        <w:fldChar w:fldCharType="end"/>
      </w:r>
      <w:r w:rsidRPr="00F237BC">
        <w:rPr>
          <w:sz w:val="24"/>
          <w:szCs w:val="20"/>
        </w:rPr>
        <w:t xml:space="preserve"> </w:t>
      </w:r>
      <w:r w:rsidRPr="00F237BC">
        <w:rPr>
          <w:sz w:val="24"/>
          <w:szCs w:val="20"/>
        </w:rPr>
        <w:fldChar w:fldCharType="begin" w:fldLock="1"/>
      </w:r>
      <w:r w:rsidRPr="00F237BC">
        <w:rPr>
          <w:sz w:val="24"/>
          <w:szCs w:val="20"/>
        </w:rPr>
        <w:instrText>ADDIN CSL_CITATION {"citationItems":[{"id":"ITEM-1","itemData":{"DOI":"10.1016/s1473-3099(20)30198-5","ISSN":"14733099","PMID":"32220650","abstract":"BACKGROUND Since December, 2019, an outbreak of coronavirus disease 2019 (COVID-19) has spread globally. Little is known about the epidemiological and clinical features of paediatric patients with COVID-19. METHODS We retrospectively retrieved data for paediatric patients (aged 0-16 years) with confirmed COVID-19 from electronic medical records in three hospitals in Zhejiang, China. We recorded patients' epidemiological and clinical features. FINDINGS From Jan 17 to March 1, 2020, 36 children (mean age 8·3 [SD 3·5] years) were identified to be infected with severe acute respiratory syndrome coronavirus 2. The route of transmission was by close contact with family members (32 [89%]) or a history of exposure to the epidemic area (12 [33%]); eight (22%) patients had both exposures. 19 (53%) patients had moderate clinical type with pneumonia; 17 (47%) had mild clinical type and either were asymptomatic (ten [28%]) or had acute upper respiratory symptoms (seven [19%]). Common symptoms on admission were fever (13 [36%]) and dry cough (seven [19%]). Of those with fever, four (11%) had a body temperature of 38·5°C or higher, and nine (25%) had a body temperature of 37·5-38·5°C. Typical abnormal laboratory findings were elevated creatine kinase MB (11 [31%]), decreased lymphocytes (11 [31%]), leucopenia (seven [19%]), and elevated procalcitonin (six [17%]). Besides radiographic presentations, variables that were associated significantly with severity of COVID-19 were decreased lymphocytes, elevated body temperature, and high levels of procalcitonin, D-dimer, and creatine kinase MB. All children received interferon alfa by aerosolisation twice a day, 14 (39%) received lopinavir-ritonavir syrup twice a day, and six (17%) needed oxygen inhalation. Mean time in hospital was 14 (SD 3) days. By Feb 28, 2020, all patients were cured. INTERPRETATION Although all paediatric patients in our cohort had mild or moderate type of COVID-19, the large proportion of asymptomatic children indicates the difficulty in identifying paediatric patients who do not have clear epidemiological information, leading to a dangerous situation in community-acquired infections. FUNDING Ningbo Clinical Research Center for Children's Health and Diseases, Ningbo Reproductive Medicine Centre, and Key Scientific and Technological Innovation Projects of Wenzhou.","author":[{"dropping-particle":"","family":"Qiu","given":"Haiyan","non-dropping-particle":"","parse-names":false,"suffix":""},{"dropping-particle":"","family":"Wu","given":"Junhua","non-dropping-particle":"","parse-names":false,"suffix":""},{"dropping-particle":"","family":"Hong","given":"Liang","non-dropping-particle":"","parse-names":false,"suffix":""},{"dropping-particle":"","family":"Luo","given":"Yunling","non-dropping-particle":"","parse-names":false,"suffix":""},{"dropping-particle":"","family":"Song","given":"Qifa","non-dropping-particle":"","parse-names":false,"suffix":""},{"dropping-particle":"","family":"Chen","given":"Dong","non-dropping-particle":"","parse-names":false,"suffix":""}],"container-title":"The Lancet Infectious Diseases","id":"ITEM-1","issue":"20","issued":{"date-parts":[["2020"]]},"page":"1-8","publisher":"Elsevier Ltd","title":"Clinical and epidemiological features of 36 children with coronavirus disease 2019 (COVID-19) in Zhejiang, China: an observational cohort study","type":"article-journal","volume":"2019"},"uris":["http://www.mendeley.com/documents/?uuid=5a04867a-075e-47f2-9183-70dbbe5eb021"]}],"mendeley":{"formattedCitation":"[8]","plainTextFormattedCitation":"[8]","previouslyFormattedCitation":"[8]"},"properties":{"noteIndex":0},"schema":"https://github.com/citation-style-language/schema/raw/master/csl-citation.json"}</w:instrText>
      </w:r>
      <w:r w:rsidRPr="00F237BC">
        <w:rPr>
          <w:sz w:val="24"/>
          <w:szCs w:val="20"/>
        </w:rPr>
        <w:fldChar w:fldCharType="separate"/>
      </w:r>
      <w:r w:rsidRPr="00F237BC">
        <w:rPr>
          <w:noProof/>
          <w:sz w:val="24"/>
          <w:szCs w:val="20"/>
        </w:rPr>
        <w:t>[8]</w:t>
      </w:r>
      <w:r w:rsidRPr="00F237BC">
        <w:rPr>
          <w:sz w:val="24"/>
          <w:szCs w:val="20"/>
        </w:rPr>
        <w:fldChar w:fldCharType="end"/>
      </w:r>
      <w:r w:rsidRPr="00F237BC">
        <w:rPr>
          <w:sz w:val="24"/>
          <w:szCs w:val="20"/>
        </w:rPr>
        <w:t xml:space="preserve">. Cara penanganan yang dilakukan oleh pihak rumah sakit kepada pasien positif COVID-19 diantaranya, yaitu inhalasi oksigen, terapi antibakteri, terapi glukokartiroid, dan terapi antivirus </w:t>
      </w:r>
      <w:r w:rsidRPr="00F237BC">
        <w:rPr>
          <w:sz w:val="24"/>
          <w:szCs w:val="20"/>
        </w:rPr>
        <w:fldChar w:fldCharType="begin" w:fldLock="1"/>
      </w:r>
      <w:r w:rsidRPr="00F237BC">
        <w:rPr>
          <w:sz w:val="24"/>
          <w:szCs w:val="20"/>
        </w:rPr>
        <w:instrText>ADDIN CSL_CITATION {"citationItems":[{"id":"ITEM-1","itemData":{"DOI":"10.1001/jama.2020.1585","ISSN":"15383598","PMID":"32031570","abstract":"Importance: In December 2019, novel coronavirus (2019-nCoV)-infected pneumonia (NCIP) occurred in Wuhan, China. The number of cases has increased rapidly but information on the clinical characteristics of affected patients is limited. Objective: To describe the epidemiological and clinical characteristics of NCIP. Design, Setting, and Participants: Retrospective, single-center case series of the 138 consecutive hospitalized patients with confirmed NCIP at Zhongnan Hospital of Wuhan University in Wuhan, China, from January 1 to January 28, 2020; final date of follow-up was February 3, 2020. Exposures: Documented NCIP. Main Outcomes and Measures: Epidemiological, demographic, clinical, laboratory, radiological, and treatment data were collected and analyzed. Outcomes of critically ill patients and noncritically ill patients were compared. Presumed hospital-related transmission was suspected if a cluster of health professionals or hospitalized patients in the same wards became infected and a possible source of infection could be tracked. Results: Of 138 hospitalized patients with NCIP, the median age was 56 years (interquartile range, 42-68; range, 22-92 years) and 75 (54.3%) were men. Hospital-associated transmission was suspected as the presumed mechanism of infection for affected health professionals (40 [29%]) and hospitalized patients (17 [12.3%]). Common symptoms included fever (136 [98.6%]), fatigue (96 [69.6%]), and dry cough (82 [59.4%]). Lymphopenia (lymphocyte count, 0.8 × 109/L [interquartile range {IQR}, 0.6-1.1]) occurred in 97 patients (70.3%), prolonged prothrombin time (13.0 seconds [IQR, 12.3-13.7]) in 80 patients (58%), and elevated lactate dehydrogenase (261 U/L [IQR, 182-403]) in 55 patients (39.9%). Chest computed tomographic scans showed bilateral patchy shadows or ground glass opacity in the lungs of all patients. Most patients received antiviral therapy (oseltamivir, 124 [89.9%]), and many received antibacterial therapy (moxifloxacin, 89 [64.4%]; ceftriaxone, 34 [24.6%]; azithromycin, 25 [18.1%]) and glucocorticoid therapy (62 [44.9%]). Thirty-six patients (26.1%) were transferred to the intensive care unit (ICU) because of complications, including acute respiratory distress syndrome (22 [61.1%]), arrhythmia (16 [44.4%]), and shock (11 [30.6%]). The median time from first symptom to dyspnea was 5.0 days, to hospital admission was 7.0 days, and to ARDS was 8.0 days. Patients treated in the ICU (n = 36), compared with patients not tr…","author":[{"dropping-particle":"","family":"Wang","given":"Dawei","non-dropping-particle":"","parse-names":false,"suffix":""},{"dropping-particle":"","family":"Hu","given":"Bo","non-dropping-particle":"","parse-names":false,"suffix":""},{"dropping-particle":"","family":"Hu","given":"Chang","non-dropping-particle":"","parse-names":false,"suffix":""},{"dropping-particle":"","family":"Zhu","given":"Fangfang","non-dropping-particle":"","parse-names":false,"suffix":""},{"dropping-particle":"","family":"Liu","given":"Xing","non-dropping-particle":"","parse-names":false,"suffix":""},{"dropping-particle":"","family":"Zhang","given":"Jing","non-dropping-particle":"","parse-names":false,"suffix":""},{"dropping-particle":"","family":"Wang","given":"Binbin","non-dropping-particle":"","parse-names":false,"suffix":""},{"dropping-particle":"","family":"Xiang","given":"Hui","non-dropping-particle":"","parse-names":false,"suffix":""},{"dropping-particle":"","family":"Cheng","given":"Zhenshun","non-dropping-particle":"","parse-names":false,"suffix":""},{"dropping-particle":"","family":"Xiong","given":"Yong","non-dropping-particle":"","parse-names":false,"suffix":""},{"dropping-particle":"","family":"Zhao","given":"Yan","non-dropping-particle":"","parse-names":false,"suffix":""},{"dropping-particle":"","family":"Li","given":"Yirong","non-dropping-particle":"","parse-names":false,"suffix":""},{"dropping-particle":"","family":"Wang","given":"Xinghuan","non-dropping-particle":"","parse-names":false,"suffix":""},{"dropping-particle":"","family":"Peng","given":"Zhiyong","non-dropping-particle":"","parse-names":false,"suffix":""}],"container-title":"JAMA - Journal of the American Medical Association","id":"ITEM-1","issue":"11","issued":{"date-parts":[["2020"]]},"page":"1061-1069","title":"Clinical Characteristics of 138 Hospitalized Patients with 2019 Novel Coronavirus-Infected Pneumonia in Wuhan, China","type":"article-journal","volume":"323"},"uris":["http://www.mendeley.com/documents/?uuid=e867d28c-afbc-414a-9072-b80069b93a6e"]}],"mendeley":{"formattedCitation":"[7]","plainTextFormattedCitation":"[7]","previouslyFormattedCitation":"[7]"},"properties":{"noteIndex":0},"schema":"https://github.com/citation-style-language/schema/raw/master/csl-citation.json"}</w:instrText>
      </w:r>
      <w:r w:rsidRPr="00F237BC">
        <w:rPr>
          <w:sz w:val="24"/>
          <w:szCs w:val="20"/>
        </w:rPr>
        <w:fldChar w:fldCharType="separate"/>
      </w:r>
      <w:r w:rsidRPr="00F237BC">
        <w:rPr>
          <w:noProof/>
          <w:sz w:val="24"/>
          <w:szCs w:val="20"/>
        </w:rPr>
        <w:t>[7]</w:t>
      </w:r>
      <w:r w:rsidRPr="00F237BC">
        <w:rPr>
          <w:sz w:val="24"/>
          <w:szCs w:val="20"/>
        </w:rPr>
        <w:fldChar w:fldCharType="end"/>
      </w:r>
      <w:r w:rsidRPr="00F237BC">
        <w:rPr>
          <w:sz w:val="24"/>
          <w:szCs w:val="20"/>
        </w:rPr>
        <w:t xml:space="preserve">. Pada Rumah Sakit di Zhejiang, China, mereka menerapkan inhalasi oksigen dan pemberian lopinovir ritonavir kepada pasien COVID-19 </w:t>
      </w:r>
      <w:r w:rsidRPr="00F237BC">
        <w:rPr>
          <w:sz w:val="24"/>
          <w:szCs w:val="20"/>
        </w:rPr>
        <w:fldChar w:fldCharType="begin" w:fldLock="1"/>
      </w:r>
      <w:r w:rsidRPr="00F237BC">
        <w:rPr>
          <w:sz w:val="24"/>
          <w:szCs w:val="20"/>
        </w:rPr>
        <w:instrText>ADDIN CSL_CITATION {"citationItems":[{"id":"ITEM-1","itemData":{"DOI":"10.1016/s1473-3099(20)30198-5","ISSN":"14733099","PMID":"32220650","abstract":"BACKGROUND Since December, 2019, an outbreak of coronavirus disease 2019 (COVID-19) has spread globally. Little is known about the epidemiological and clinical features of paediatric patients with COVID-19. METHODS We retrospectively retrieved data for paediatric patients (aged 0-16 years) with confirmed COVID-19 from electronic medical records in three hospitals in Zhejiang, China. We recorded patients' epidemiological and clinical features. FINDINGS From Jan 17 to March 1, 2020, 36 children (mean age 8·3 [SD 3·5] years) were identified to be infected with severe acute respiratory syndrome coronavirus 2. The route of transmission was by close contact with family members (32 [89%]) or a history of exposure to the epidemic area (12 [33%]); eight (22%) patients had both exposures. 19 (53%) patients had moderate clinical type with pneumonia; 17 (47%) had mild clinical type and either were asymptomatic (ten [28%]) or had acute upper respiratory symptoms (seven [19%]). Common symptoms on admission were fever (13 [36%]) and dry cough (seven [19%]). Of those with fever, four (11%) had a body temperature of 38·5°C or higher, and nine (25%) had a body temperature of 37·5-38·5°C. Typical abnormal laboratory findings were elevated creatine kinase MB (11 [31%]), decreased lymphocytes (11 [31%]), leucopenia (seven [19%]), and elevated procalcitonin (six [17%]). Besides radiographic presentations, variables that were associated significantly with severity of COVID-19 were decreased lymphocytes, elevated body temperature, and high levels of procalcitonin, D-dimer, and creatine kinase MB. All children received interferon alfa by aerosolisation twice a day, 14 (39%) received lopinavir-ritonavir syrup twice a day, and six (17%) needed oxygen inhalation. Mean time in hospital was 14 (SD 3) days. By Feb 28, 2020, all patients were cured. INTERPRETATION Although all paediatric patients in our cohort had mild or moderate type of COVID-19, the large proportion of asymptomatic children indicates the difficulty in identifying paediatric patients who do not have clear epidemiological information, leading to a dangerous situation in community-acquired infections. FUNDING Ningbo Clinical Research Center for Children's Health and Diseases, Ningbo Reproductive Medicine Centre, and Key Scientific and Technological Innovation Projects of Wenzhou.","author":[{"dropping-particle":"","family":"Qiu","given":"Haiyan","non-dropping-particle":"","parse-names":false,"suffix":""},{"dropping-particle":"","family":"Wu","given":"Junhua","non-dropping-particle":"","parse-names":false,"suffix":""},{"dropping-particle":"","family":"Hong","given":"Liang","non-dropping-particle":"","parse-names":false,"suffix":""},{"dropping-particle":"","family":"Luo","given":"Yunling","non-dropping-particle":"","parse-names":false,"suffix":""},{"dropping-particle":"","family":"Song","given":"Qifa","non-dropping-particle":"","parse-names":false,"suffix":""},{"dropping-particle":"","family":"Chen","given":"Dong","non-dropping-particle":"","parse-names":false,"suffix":""}],"container-title":"The Lancet Infectious Diseases","id":"ITEM-1","issue":"20","issued":{"date-parts":[["2020"]]},"page":"1-8","publisher":"Elsevier Ltd","title":"Clinical and epidemiological features of 36 children with coronavirus disease 2019 (COVID-19) in Zhejiang, China: an observational cohort study","type":"article-journal","volume":"2019"},"uris":["http://www.mendeley.com/documents/?uuid=5a04867a-075e-47f2-9183-70dbbe5eb021"]}],"mendeley":{"formattedCitation":"[8]","plainTextFormattedCitation":"[8]","previouslyFormattedCitation":"[8]"},"properties":{"noteIndex":0},"schema":"https://github.com/citation-style-language/schema/raw/master/csl-citation.json"}</w:instrText>
      </w:r>
      <w:r w:rsidRPr="00F237BC">
        <w:rPr>
          <w:sz w:val="24"/>
          <w:szCs w:val="20"/>
        </w:rPr>
        <w:fldChar w:fldCharType="separate"/>
      </w:r>
      <w:r w:rsidRPr="00F237BC">
        <w:rPr>
          <w:noProof/>
          <w:sz w:val="24"/>
          <w:szCs w:val="20"/>
        </w:rPr>
        <w:t>[8]</w:t>
      </w:r>
      <w:r w:rsidRPr="00F237BC">
        <w:rPr>
          <w:sz w:val="24"/>
          <w:szCs w:val="20"/>
        </w:rPr>
        <w:fldChar w:fldCharType="end"/>
      </w:r>
      <w:r w:rsidRPr="00F237BC">
        <w:rPr>
          <w:sz w:val="24"/>
          <w:szCs w:val="20"/>
        </w:rPr>
        <w:t>.</w:t>
      </w:r>
    </w:p>
    <w:p w:rsidR="00F237BC" w:rsidRDefault="002E745C" w:rsidP="00F237BC">
      <w:pPr>
        <w:spacing w:line="360" w:lineRule="auto"/>
        <w:ind w:firstLine="720"/>
        <w:jc w:val="both"/>
        <w:rPr>
          <w:sz w:val="24"/>
          <w:szCs w:val="20"/>
        </w:rPr>
      </w:pPr>
      <w:r w:rsidRPr="00F237BC">
        <w:rPr>
          <w:sz w:val="24"/>
          <w:szCs w:val="20"/>
        </w:rPr>
        <w:t xml:space="preserve">Dibahas juga mengenai estimasi kasus pandemi COVID-19 </w:t>
      </w:r>
      <w:r w:rsidRPr="00F237BC">
        <w:rPr>
          <w:sz w:val="24"/>
          <w:szCs w:val="20"/>
        </w:rPr>
        <w:fldChar w:fldCharType="begin" w:fldLock="1"/>
      </w:r>
      <w:r w:rsidRPr="00F237BC">
        <w:rPr>
          <w:sz w:val="24"/>
          <w:szCs w:val="20"/>
        </w:rPr>
        <w:instrText>ADDIN CSL_CITATION {"citationItems":[{"id":"ITEM-1","itemData":{"DOI":"10.3390/jcm9020462","ISSN":"2077-0383","PMID":"32046137","abstract":"Since the emergence of the first cases in Wuhan, China, the novel coronavirus (2019-nCoV) infection has been quickly spreading out to other provinces and neighboring countries. Estimation of the basic reproduction number by means of mathematical modeling can be helpful for determining the potential and severity of an outbreak and providing critical information for identifying the type of disease interventions and intensity. A deterministic compartmental model was devised based on the clinical progression of the disease, epidemiological status of the individuals, and intervention measures. The estimations based on likelihood and model analysis show that the control reproduction number may be as high as 6.47 (95% CI 5.71–7.23). Sensitivity analyses show that interventions, such as intensive contact tracing followed by quarantine and isolation, can effectively reduce the control reproduction number and transmission risk, with the effect of travel restriction adopted by Wuhan on 2019-nCoV infection in Beijing being almost equivalent to increasing quarantine by a 100 thousand baseline value. It is essential to assess how the expensive, resource-intensive measures implemented by the Chinese authorities can contribute to the prevention and control of the 2019-nCoV infection, and how long they should be maintained. Under the most restrictive measures, the outbreak is expected to peak within two weeks (since 23 January 2020) with a significant low peak value. With travel restriction (no imported exposed individuals to Beijing), the number of infected individuals in seven days will decrease by 91.14% in Beijing, compared with the scenario of no travel restriction.","author":[{"dropping-particle":"","family":"Tang","given":"Biao","non-dropping-particle":"","parse-names":false,"suffix":""},{"dropping-particle":"","family":"Wang","given":"Xia","non-dropping-particle":"","parse-names":false,"suffix":""},{"dropping-particle":"","family":"Li","given":"Qian","non-dropping-particle":"","parse-names":false,"suffix":""},{"dropping-particle":"","family":"Bragazzi","given":"Nicola Luigi","non-dropping-particle":"","parse-names":false,"suffix":""},{"dropping-particle":"","family":"Tang","given":"Sanyi","non-dropping-particle":"","parse-names":false,"suffix":""},{"dropping-particle":"","family":"Xiao","given":"Yanni","non-dropping-particle":"","parse-names":false,"suffix":""},{"dropping-particle":"","family":"Wu","given":"Jianhong","non-dropping-particle":"","parse-names":false,"suffix":""}],"container-title":"Journal of Clinical Medicine","id":"ITEM-1","issue":"2","issued":{"date-parts":[["2020"]]},"page":"462","title":"Estimation of the Transmission Risk of the 2019-nCoV and Its Implication for Public Health Interventions","type":"article-journal","volume":"9"},"uris":["http://www.mendeley.com/documents/?uuid=929bc2b5-395c-440a-9f03-9776da92b0e3"]}],"mendeley":{"formattedCitation":"[3]","plainTextFormattedCitation":"[3]","previouslyFormattedCitation":"[3]"},"properties":{"noteIndex":0},"schema":"https://github.com/citation-style-language/schema/raw/master/csl-citation.json"}</w:instrText>
      </w:r>
      <w:r w:rsidRPr="00F237BC">
        <w:rPr>
          <w:sz w:val="24"/>
          <w:szCs w:val="20"/>
        </w:rPr>
        <w:fldChar w:fldCharType="separate"/>
      </w:r>
      <w:r w:rsidRPr="00F237BC">
        <w:rPr>
          <w:noProof/>
          <w:sz w:val="24"/>
          <w:szCs w:val="20"/>
        </w:rPr>
        <w:t>[3]</w:t>
      </w:r>
      <w:r w:rsidRPr="00F237BC">
        <w:rPr>
          <w:sz w:val="24"/>
          <w:szCs w:val="20"/>
        </w:rPr>
        <w:fldChar w:fldCharType="end"/>
      </w:r>
      <w:r w:rsidRPr="00F237BC">
        <w:rPr>
          <w:sz w:val="24"/>
          <w:szCs w:val="20"/>
        </w:rPr>
        <w:t xml:space="preserve"> </w:t>
      </w:r>
      <w:r w:rsidRPr="00F237BC">
        <w:rPr>
          <w:sz w:val="24"/>
          <w:szCs w:val="20"/>
        </w:rPr>
        <w:fldChar w:fldCharType="begin" w:fldLock="1"/>
      </w:r>
      <w:r w:rsidRPr="00F237BC">
        <w:rPr>
          <w:sz w:val="24"/>
          <w:szCs w:val="20"/>
        </w:rPr>
        <w:instrText>ADDIN CSL_CITATION {"citationItems":[{"id":"ITEM-1","itemData":{"DOI":"10.1016/S0140-6736(20)30260-9","ISSN":"1474547X","PMID":"32014114","abstract":"Background: Since Dec 31, 2019, the Chinese city of Wuhan has reported an outbreak of atypical pneumonia caused by the 2019 novel coronavirus (2019-nCoV). Cases have been exported to other Chinese cities, as well as internationally, threatening to trigger a global outbreak. Here, we provide an estimate of the size of the epidemic in Wuhan on the basis of the number of cases exported from Wuhan to cities outside mainland China and forecast the extent of the domestic and global public health risks of epidemics, accounting for social and non-pharmaceutical prevention interventions. Methods: We used data from Dec 31, 2019, to Jan 28, 2020, on the number of cases exported from Wuhan internationally (known days of symptom onset from Dec 25, 2019, to Jan 19, 2020) to infer the number of infections in Wuhan from Dec 1, 2019, to Jan 25, 2020. Cases exported domestically were then estimated. We forecasted the national and global spread of 2019-nCoV, accounting for the effect of the metropolitan-wide quarantine of Wuhan and surrounding cities, which began Jan 23–24, 2020. We used data on monthly flight bookings from the Official Aviation Guide and data on human mobility across more than 300 prefecture-level cities in mainland China from the Tencent database. Data on confirmed cases were obtained from the reports published by the Chinese Center for Disease Control and Prevention. Serial interval estimates were based on previous studies of severe acute respiratory syndrome coronavirus (SARS-CoV). A susceptible-exposed-infectious-recovered metapopulation model was used to simulate the epidemics across all major cities in China. The basic reproductive number was estimated using Markov Chain Monte Carlo methods and presented using the resulting posterior mean and 95% credibile interval (CrI). Findings: In our baseline scenario, we estimated that the basic reproductive number for 2019-nCoV was 2·68 (95% CrI 2·47–2·86) and that 75 815 individuals (95% CrI 37 304–130 330) have been infected in Wuhan as of Jan 25, 2020. The epidemic doubling time was 6·4 days (95% CrI 5·8–7·1). We estimated that in the baseline scenario, Chongqing, Beijing, Shanghai, Guangzhou, and Shenzhen had imported 461 (95% CrI 227–805), 113 (57–193), 98 (49–168), 111 (56–191), and 80 (40–139) infections from Wuhan, respectively. If the transmissibility of 2019-nCoV were similar everywhere domestically and over time, we inferred that epidemics are already growing exponentially in multiple major cities…","author":[{"dropping-particle":"","family":"Wu","given":"Joseph T.","non-dropping-particle":"","parse-names":false,"suffix":""},{"dropping-particle":"","family":"Leung","given":"Kathy","non-dropping-particle":"","parse-names":false,"suffix":""},{"dropping-particle":"","family":"Leung","given":"Gabriel M.","non-dropping-particle":"","parse-names":false,"suffix":""}],"container-title":"The Lancet","id":"ITEM-1","issue":"10225","issued":{"date-parts":[["2020"]]},"page":"689-697","publisher":"Elsevier Ltd","title":"Nowcasting and forecasting the potential domestic and international spread of the 2019-nCoV outbreak originating in Wuhan, China: a modelling study","type":"article-journal","volume":"395"},"uris":["http://www.mendeley.com/documents/?uuid=23101101-c9c8-4398-acdd-d89d127c0af0"]}],"mendeley":{"formattedCitation":"[6]","plainTextFormattedCitation":"[6]","previouslyFormattedCitation":"[6]"},"properties":{"noteIndex":0},"schema":"https://github.com/citation-style-language/schema/raw/master/csl-citation.json"}</w:instrText>
      </w:r>
      <w:r w:rsidRPr="00F237BC">
        <w:rPr>
          <w:sz w:val="24"/>
          <w:szCs w:val="20"/>
        </w:rPr>
        <w:fldChar w:fldCharType="separate"/>
      </w:r>
      <w:r w:rsidRPr="00F237BC">
        <w:rPr>
          <w:noProof/>
          <w:sz w:val="24"/>
          <w:szCs w:val="20"/>
        </w:rPr>
        <w:t>[6]</w:t>
      </w:r>
      <w:r w:rsidRPr="00F237BC">
        <w:rPr>
          <w:sz w:val="24"/>
          <w:szCs w:val="20"/>
        </w:rPr>
        <w:fldChar w:fldCharType="end"/>
      </w:r>
      <w:r w:rsidRPr="00F237BC">
        <w:rPr>
          <w:sz w:val="24"/>
          <w:szCs w:val="20"/>
        </w:rPr>
        <w:t xml:space="preserve">. Diinformasikan bahwa perkiraan wabah akan memuncak dalam 2 minggu (setelah 23 Januari 2020) </w:t>
      </w:r>
      <w:r w:rsidRPr="00F237BC">
        <w:rPr>
          <w:sz w:val="24"/>
          <w:szCs w:val="20"/>
        </w:rPr>
        <w:fldChar w:fldCharType="begin" w:fldLock="1"/>
      </w:r>
      <w:r w:rsidRPr="00F237BC">
        <w:rPr>
          <w:sz w:val="24"/>
          <w:szCs w:val="20"/>
        </w:rPr>
        <w:instrText>ADDIN CSL_CITATION {"citationItems":[{"id":"ITEM-1","itemData":{"DOI":"10.3390/jcm9020462","ISSN":"2077-0383","PMID":"32046137","abstract":"Since the emergence of the first cases in Wuhan, China, the novel coronavirus (2019-nCoV) infection has been quickly spreading out to other provinces and neighboring countries. Estimation of the basic reproduction number by means of mathematical modeling can be helpful for determining the potential and severity of an outbreak and providing critical information for identifying the type of disease interventions and intensity. A deterministic compartmental model was devised based on the clinical progression of the disease, epidemiological status of the individuals, and intervention measures. The estimations based on likelihood and model analysis show that the control reproduction number may be as high as 6.47 (95% CI 5.71–7.23). Sensitivity analyses show that interventions, such as intensive contact tracing followed by quarantine and isolation, can effectively reduce the control reproduction number and transmission risk, with the effect of travel restriction adopted by Wuhan on 2019-nCoV infection in Beijing being almost equivalent to increasing quarantine by a 100 thousand baseline value. It is essential to assess how the expensive, resource-intensive measures implemented by the Chinese authorities can contribute to the prevention and control of the 2019-nCoV infection, and how long they should be maintained. Under the most restrictive measures, the outbreak is expected to peak within two weeks (since 23 January 2020) with a significant low peak value. With travel restriction (no imported exposed individuals to Beijing), the number of infected individuals in seven days will decrease by 91.14% in Beijing, compared with the scenario of no travel restriction.","author":[{"dropping-particle":"","family":"Tang","given":"Biao","non-dropping-particle":"","parse-names":false,"suffix":""},{"dropping-particle":"","family":"Wang","given":"Xia","non-dropping-particle":"","parse-names":false,"suffix":""},{"dropping-particle":"","family":"Li","given":"Qian","non-dropping-particle":"","parse-names":false,"suffix":""},{"dropping-particle":"","family":"Bragazzi","given":"Nicola Luigi","non-dropping-particle":"","parse-names":false,"suffix":""},{"dropping-particle":"","family":"Tang","given":"Sanyi","non-dropping-particle":"","parse-names":false,"suffix":""},{"dropping-particle":"","family":"Xiao","given":"Yanni","non-dropping-particle":"","parse-names":false,"suffix":""},{"dropping-particle":"","family":"Wu","given":"Jianhong","non-dropping-particle":"","parse-names":false,"suffix":""}],"container-title":"Journal of Clinical Medicine","id":"ITEM-1","issue":"2","issued":{"date-parts":[["2020"]]},"page":"462","title":"Estimation of the Transmission Risk of the 2019-nCoV and Its Implication for Public Health Interventions","type":"article-journal","volume":"9"},"uris":["http://www.mendeley.com/documents/?uuid=929bc2b5-395c-440a-9f03-9776da92b0e3"]}],"mendeley":{"formattedCitation":"[3]","plainTextFormattedCitation":"[3]","previouslyFormattedCitation":"[3]"},"properties":{"noteIndex":0},"schema":"https://github.com/citation-style-language/schema/raw/master/csl-citation.json"}</w:instrText>
      </w:r>
      <w:r w:rsidRPr="00F237BC">
        <w:rPr>
          <w:sz w:val="24"/>
          <w:szCs w:val="20"/>
        </w:rPr>
        <w:fldChar w:fldCharType="separate"/>
      </w:r>
      <w:r w:rsidRPr="00F237BC">
        <w:rPr>
          <w:noProof/>
          <w:sz w:val="24"/>
          <w:szCs w:val="20"/>
        </w:rPr>
        <w:t>[3]</w:t>
      </w:r>
      <w:r w:rsidRPr="00F237BC">
        <w:rPr>
          <w:sz w:val="24"/>
          <w:szCs w:val="20"/>
        </w:rPr>
        <w:fldChar w:fldCharType="end"/>
      </w:r>
      <w:r w:rsidRPr="00F237BC">
        <w:rPr>
          <w:sz w:val="24"/>
          <w:szCs w:val="20"/>
        </w:rPr>
        <w:t xml:space="preserve"> sedangkan ada yang menyimpulkan bahwa wabah akan tumbuh secara eksponensial sekitar 1-2 minggu </w:t>
      </w:r>
      <w:r w:rsidRPr="00F237BC">
        <w:rPr>
          <w:sz w:val="24"/>
          <w:szCs w:val="20"/>
        </w:rPr>
        <w:fldChar w:fldCharType="begin" w:fldLock="1"/>
      </w:r>
      <w:r w:rsidRPr="00F237BC">
        <w:rPr>
          <w:sz w:val="24"/>
          <w:szCs w:val="20"/>
        </w:rPr>
        <w:instrText>ADDIN CSL_CITATION {"citationItems":[{"id":"ITEM-1","itemData":{"DOI":"10.1016/S0140-6736(20)30260-9","ISSN":"1474547X","PMID":"32014114","abstract":"Background: Since Dec 31, 2019, the Chinese city of Wuhan has reported an outbreak of atypical pneumonia caused by the 2019 novel coronavirus (2019-nCoV). Cases have been exported to other Chinese cities, as well as internationally, threatening to trigger a global outbreak. Here, we provide an estimate of the size of the epidemic in Wuhan on the basis of the number of cases exported from Wuhan to cities outside mainland China and forecast the extent of the domestic and global public health risks of epidemics, accounting for social and non-pharmaceutical prevention interventions. Methods: We used data from Dec 31, 2019, to Jan 28, 2020, on the number of cases exported from Wuhan internationally (known days of symptom onset from Dec 25, 2019, to Jan 19, 2020) to infer the number of infections in Wuhan from Dec 1, 2019, to Jan 25, 2020. Cases exported domestically were then estimated. We forecasted the national and global spread of 2019-nCoV, accounting for the effect of the metropolitan-wide quarantine of Wuhan and surrounding cities, which began Jan 23–24, 2020. We used data on monthly flight bookings from the Official Aviation Guide and data on human mobility across more than 300 prefecture-level cities in mainland China from the Tencent database. Data on confirmed cases were obtained from the reports published by the Chinese Center for Disease Control and Prevention. Serial interval estimates were based on previous studies of severe acute respiratory syndrome coronavirus (SARS-CoV). A susceptible-exposed-infectious-recovered metapopulation model was used to simulate the epidemics across all major cities in China. The basic reproductive number was estimated using Markov Chain Monte Carlo methods and presented using the resulting posterior mean and 95% credibile interval (CrI). Findings: In our baseline scenario, we estimated that the basic reproductive number for 2019-nCoV was 2·68 (95% CrI 2·47–2·86) and that 75 815 individuals (95% CrI 37 304–130 330) have been infected in Wuhan as of Jan 25, 2020. The epidemic doubling time was 6·4 days (95% CrI 5·8–7·1). We estimated that in the baseline scenario, Chongqing, Beijing, Shanghai, Guangzhou, and Shenzhen had imported 461 (95% CrI 227–805), 113 (57–193), 98 (49–168), 111 (56–191), and 80 (40–139) infections from Wuhan, respectively. If the transmissibility of 2019-nCoV were similar everywhere domestically and over time, we inferred that epidemics are already growing exponentially in multiple major cities…","author":[{"dropping-particle":"","family":"Wu","given":"Joseph T.","non-dropping-particle":"","parse-names":false,"suffix":""},{"dropping-particle":"","family":"Leung","given":"Kathy","non-dropping-particle":"","parse-names":false,"suffix":""},{"dropping-particle":"","family":"Leung","given":"Gabriel M.","non-dropping-particle":"","parse-names":false,"suffix":""}],"container-title":"The Lancet","id":"ITEM-1","issue":"10225","issued":{"date-parts":[["2020"]]},"page":"689-697","publisher":"Elsevier Ltd","title":"Nowcasting and forecasting the potential domestic and international spread of the 2019-nCoV outbreak originating in Wuhan, China: a modelling study","type":"article-journal","volume":"395"},"uris":["http://www.mendeley.com/documents/?uuid=23101101-c9c8-4398-acdd-d89d127c0af0"]}],"mendeley":{"formattedCitation":"[6]","plainTextFormattedCitation":"[6]"},"properties":{"noteIndex":0},"schema":"https://github.com/citation-style-language/schema/raw/master/csl-citation.json"}</w:instrText>
      </w:r>
      <w:r w:rsidRPr="00F237BC">
        <w:rPr>
          <w:sz w:val="24"/>
          <w:szCs w:val="20"/>
        </w:rPr>
        <w:fldChar w:fldCharType="separate"/>
      </w:r>
      <w:r w:rsidRPr="00F237BC">
        <w:rPr>
          <w:noProof/>
          <w:sz w:val="24"/>
          <w:szCs w:val="20"/>
        </w:rPr>
        <w:t>[6]</w:t>
      </w:r>
      <w:r w:rsidRPr="00F237BC">
        <w:rPr>
          <w:sz w:val="24"/>
          <w:szCs w:val="20"/>
        </w:rPr>
        <w:fldChar w:fldCharType="end"/>
      </w:r>
      <w:r w:rsidRPr="00F237BC">
        <w:rPr>
          <w:sz w:val="24"/>
          <w:szCs w:val="20"/>
        </w:rPr>
        <w:t>.</w:t>
      </w:r>
    </w:p>
    <w:p w:rsidR="002E745C" w:rsidRPr="00F237BC" w:rsidRDefault="00F237BC" w:rsidP="00F237BC">
      <w:pPr>
        <w:rPr>
          <w:sz w:val="24"/>
          <w:szCs w:val="20"/>
        </w:rPr>
      </w:pPr>
      <w:r>
        <w:rPr>
          <w:sz w:val="24"/>
          <w:szCs w:val="20"/>
        </w:rPr>
        <w:br w:type="page"/>
      </w:r>
    </w:p>
    <w:p w:rsidR="002E745C" w:rsidRPr="009A68AB" w:rsidRDefault="002E745C" w:rsidP="002E745C">
      <w:pPr>
        <w:jc w:val="center"/>
        <w:rPr>
          <w:b/>
        </w:rPr>
      </w:pPr>
      <w:r w:rsidRPr="009A68AB">
        <w:rPr>
          <w:b/>
        </w:rPr>
        <w:lastRenderedPageBreak/>
        <w:t>Daftar Pustaka</w:t>
      </w:r>
    </w:p>
    <w:p w:rsidR="002E745C" w:rsidRPr="00F237BC" w:rsidRDefault="002E745C" w:rsidP="002E745C">
      <w:pPr>
        <w:widowControl w:val="0"/>
        <w:autoSpaceDE w:val="0"/>
        <w:autoSpaceDN w:val="0"/>
        <w:adjustRightInd w:val="0"/>
        <w:spacing w:line="240" w:lineRule="auto"/>
        <w:ind w:left="640" w:hanging="640"/>
        <w:rPr>
          <w:rFonts w:asciiTheme="majorBidi" w:hAnsiTheme="majorBidi" w:cstheme="majorBidi"/>
          <w:noProof/>
          <w:sz w:val="24"/>
        </w:rPr>
      </w:pPr>
      <w:r w:rsidRPr="00F237BC">
        <w:rPr>
          <w:rFonts w:asciiTheme="majorBidi" w:hAnsiTheme="majorBidi" w:cstheme="majorBidi"/>
          <w:sz w:val="24"/>
          <w:szCs w:val="20"/>
        </w:rPr>
        <w:fldChar w:fldCharType="begin" w:fldLock="1"/>
      </w:r>
      <w:r w:rsidRPr="00F237BC">
        <w:rPr>
          <w:rFonts w:asciiTheme="majorBidi" w:hAnsiTheme="majorBidi" w:cstheme="majorBidi"/>
          <w:sz w:val="24"/>
          <w:szCs w:val="20"/>
        </w:rPr>
        <w:instrText xml:space="preserve">ADDIN Mendeley Bibliography CSL_BIBLIOGRAPHY </w:instrText>
      </w:r>
      <w:r w:rsidRPr="00F237BC">
        <w:rPr>
          <w:rFonts w:asciiTheme="majorBidi" w:hAnsiTheme="majorBidi" w:cstheme="majorBidi"/>
          <w:sz w:val="24"/>
          <w:szCs w:val="20"/>
        </w:rPr>
        <w:fldChar w:fldCharType="separate"/>
      </w:r>
      <w:r w:rsidRPr="00F237BC">
        <w:rPr>
          <w:rFonts w:asciiTheme="majorBidi" w:hAnsiTheme="majorBidi" w:cstheme="majorBidi"/>
          <w:noProof/>
          <w:sz w:val="24"/>
        </w:rPr>
        <w:t>[1]</w:t>
      </w:r>
      <w:r w:rsidRPr="00F237BC">
        <w:rPr>
          <w:rFonts w:asciiTheme="majorBidi" w:hAnsiTheme="majorBidi" w:cstheme="majorBidi"/>
          <w:noProof/>
          <w:sz w:val="24"/>
        </w:rPr>
        <w:tab/>
        <w:t xml:space="preserve">H. Chen </w:t>
      </w:r>
      <w:r w:rsidRPr="00F237BC">
        <w:rPr>
          <w:rFonts w:asciiTheme="majorBidi" w:hAnsiTheme="majorBidi" w:cstheme="majorBidi"/>
          <w:i/>
          <w:iCs/>
          <w:noProof/>
          <w:sz w:val="24"/>
        </w:rPr>
        <w:t>et al.</w:t>
      </w:r>
      <w:r w:rsidRPr="00F237BC">
        <w:rPr>
          <w:rFonts w:asciiTheme="majorBidi" w:hAnsiTheme="majorBidi" w:cstheme="majorBidi"/>
          <w:noProof/>
          <w:sz w:val="24"/>
        </w:rPr>
        <w:t xml:space="preserve">, “Clinical characteristics and intrauterine vertical transmission potential of COVID-19 infection in nine pregnant women: a retrospective review of medical records,” </w:t>
      </w:r>
      <w:r w:rsidRPr="00F237BC">
        <w:rPr>
          <w:rFonts w:asciiTheme="majorBidi" w:hAnsiTheme="majorBidi" w:cstheme="majorBidi"/>
          <w:i/>
          <w:iCs/>
          <w:noProof/>
          <w:sz w:val="24"/>
        </w:rPr>
        <w:t>Lancet</w:t>
      </w:r>
      <w:r w:rsidRPr="00F237BC">
        <w:rPr>
          <w:rFonts w:asciiTheme="majorBidi" w:hAnsiTheme="majorBidi" w:cstheme="majorBidi"/>
          <w:noProof/>
          <w:sz w:val="24"/>
        </w:rPr>
        <w:t>, vol. 395, no. 10226, pp. 809–815, 2020, doi: 10.1016/S0140-6736(20)30360-3.</w:t>
      </w:r>
    </w:p>
    <w:p w:rsidR="002E745C" w:rsidRPr="00F237BC" w:rsidRDefault="002E745C" w:rsidP="002E745C">
      <w:pPr>
        <w:widowControl w:val="0"/>
        <w:autoSpaceDE w:val="0"/>
        <w:autoSpaceDN w:val="0"/>
        <w:adjustRightInd w:val="0"/>
        <w:spacing w:line="240" w:lineRule="auto"/>
        <w:ind w:left="640" w:hanging="640"/>
        <w:rPr>
          <w:rFonts w:asciiTheme="majorBidi" w:hAnsiTheme="majorBidi" w:cstheme="majorBidi"/>
          <w:noProof/>
          <w:sz w:val="24"/>
        </w:rPr>
      </w:pPr>
      <w:r w:rsidRPr="00F237BC">
        <w:rPr>
          <w:rFonts w:asciiTheme="majorBidi" w:hAnsiTheme="majorBidi" w:cstheme="majorBidi"/>
          <w:noProof/>
          <w:sz w:val="24"/>
        </w:rPr>
        <w:t>[2]</w:t>
      </w:r>
      <w:r w:rsidRPr="00F237BC">
        <w:rPr>
          <w:rFonts w:asciiTheme="majorBidi" w:hAnsiTheme="majorBidi" w:cstheme="majorBidi"/>
          <w:noProof/>
          <w:sz w:val="24"/>
        </w:rPr>
        <w:tab/>
        <w:t xml:space="preserve">B. Tang, N. L. Bragazzi, Q. Li, S. Tang, Y. Xiao, and J. Wu, “An updated estimation of the risk of transmission of the novel coronavirus (2019-nCov),” </w:t>
      </w:r>
      <w:r w:rsidRPr="00F237BC">
        <w:rPr>
          <w:rFonts w:asciiTheme="majorBidi" w:hAnsiTheme="majorBidi" w:cstheme="majorBidi"/>
          <w:i/>
          <w:iCs/>
          <w:noProof/>
          <w:sz w:val="24"/>
        </w:rPr>
        <w:t>Infect. Dis. Model.</w:t>
      </w:r>
      <w:r w:rsidRPr="00F237BC">
        <w:rPr>
          <w:rFonts w:asciiTheme="majorBidi" w:hAnsiTheme="majorBidi" w:cstheme="majorBidi"/>
          <w:noProof/>
          <w:sz w:val="24"/>
        </w:rPr>
        <w:t>, vol. 5, pp. 248–255, 2020, doi: 10.1016/j.idm.2020.02.001.</w:t>
      </w:r>
    </w:p>
    <w:p w:rsidR="002E745C" w:rsidRPr="00F237BC" w:rsidRDefault="002E745C" w:rsidP="002E745C">
      <w:pPr>
        <w:widowControl w:val="0"/>
        <w:autoSpaceDE w:val="0"/>
        <w:autoSpaceDN w:val="0"/>
        <w:adjustRightInd w:val="0"/>
        <w:spacing w:line="240" w:lineRule="auto"/>
        <w:ind w:left="640" w:hanging="640"/>
        <w:rPr>
          <w:rFonts w:asciiTheme="majorBidi" w:hAnsiTheme="majorBidi" w:cstheme="majorBidi"/>
          <w:noProof/>
          <w:sz w:val="24"/>
        </w:rPr>
      </w:pPr>
      <w:r w:rsidRPr="00F237BC">
        <w:rPr>
          <w:rFonts w:asciiTheme="majorBidi" w:hAnsiTheme="majorBidi" w:cstheme="majorBidi"/>
          <w:noProof/>
          <w:sz w:val="24"/>
        </w:rPr>
        <w:t>[3]</w:t>
      </w:r>
      <w:r w:rsidRPr="00F237BC">
        <w:rPr>
          <w:rFonts w:asciiTheme="majorBidi" w:hAnsiTheme="majorBidi" w:cstheme="majorBidi"/>
          <w:noProof/>
          <w:sz w:val="24"/>
        </w:rPr>
        <w:tab/>
        <w:t xml:space="preserve">B. Tang </w:t>
      </w:r>
      <w:r w:rsidRPr="00F237BC">
        <w:rPr>
          <w:rFonts w:asciiTheme="majorBidi" w:hAnsiTheme="majorBidi" w:cstheme="majorBidi"/>
          <w:i/>
          <w:iCs/>
          <w:noProof/>
          <w:sz w:val="24"/>
        </w:rPr>
        <w:t>et al.</w:t>
      </w:r>
      <w:r w:rsidRPr="00F237BC">
        <w:rPr>
          <w:rFonts w:asciiTheme="majorBidi" w:hAnsiTheme="majorBidi" w:cstheme="majorBidi"/>
          <w:noProof/>
          <w:sz w:val="24"/>
        </w:rPr>
        <w:t xml:space="preserve">, “Estimation of the Transmission Risk of the 2019-nCoV and Its Implication for Public Health Interventions,” </w:t>
      </w:r>
      <w:r w:rsidRPr="00F237BC">
        <w:rPr>
          <w:rFonts w:asciiTheme="majorBidi" w:hAnsiTheme="majorBidi" w:cstheme="majorBidi"/>
          <w:i/>
          <w:iCs/>
          <w:noProof/>
          <w:sz w:val="24"/>
        </w:rPr>
        <w:t>J. Clin. Med.</w:t>
      </w:r>
      <w:r w:rsidRPr="00F237BC">
        <w:rPr>
          <w:rFonts w:asciiTheme="majorBidi" w:hAnsiTheme="majorBidi" w:cstheme="majorBidi"/>
          <w:noProof/>
          <w:sz w:val="24"/>
        </w:rPr>
        <w:t>, vol. 9, no. 2, p. 462, 2020, doi: 10.3390/jcm9020462.</w:t>
      </w:r>
    </w:p>
    <w:p w:rsidR="002E745C" w:rsidRPr="00F237BC" w:rsidRDefault="002E745C" w:rsidP="002E745C">
      <w:pPr>
        <w:widowControl w:val="0"/>
        <w:autoSpaceDE w:val="0"/>
        <w:autoSpaceDN w:val="0"/>
        <w:adjustRightInd w:val="0"/>
        <w:spacing w:line="240" w:lineRule="auto"/>
        <w:ind w:left="640" w:hanging="640"/>
        <w:rPr>
          <w:rFonts w:asciiTheme="majorBidi" w:hAnsiTheme="majorBidi" w:cstheme="majorBidi"/>
          <w:noProof/>
          <w:sz w:val="24"/>
        </w:rPr>
      </w:pPr>
      <w:r w:rsidRPr="00F237BC">
        <w:rPr>
          <w:rFonts w:asciiTheme="majorBidi" w:hAnsiTheme="majorBidi" w:cstheme="majorBidi"/>
          <w:noProof/>
          <w:sz w:val="24"/>
        </w:rPr>
        <w:t>[4]</w:t>
      </w:r>
      <w:r w:rsidRPr="00F237BC">
        <w:rPr>
          <w:rFonts w:asciiTheme="majorBidi" w:hAnsiTheme="majorBidi" w:cstheme="majorBidi"/>
          <w:noProof/>
          <w:sz w:val="24"/>
        </w:rPr>
        <w:tab/>
        <w:t xml:space="preserve">E. Faure, E. Kipnis, P. Bortolotti, and J. Salik, “Importation and Human-to-Human Transmission of a Novel Coronavirus in Vietnam,” </w:t>
      </w:r>
      <w:r w:rsidRPr="00F237BC">
        <w:rPr>
          <w:rFonts w:asciiTheme="majorBidi" w:hAnsiTheme="majorBidi" w:cstheme="majorBidi"/>
          <w:i/>
          <w:iCs/>
          <w:noProof/>
          <w:sz w:val="24"/>
        </w:rPr>
        <w:t>N. Engl. J. Med.</w:t>
      </w:r>
      <w:r w:rsidRPr="00F237BC">
        <w:rPr>
          <w:rFonts w:asciiTheme="majorBidi" w:hAnsiTheme="majorBidi" w:cstheme="majorBidi"/>
          <w:noProof/>
          <w:sz w:val="24"/>
        </w:rPr>
        <w:t>, vol. 29, no. 1, pp. 2016–2017, 2020, doi: 10.1056/NEJMc1609332.</w:t>
      </w:r>
    </w:p>
    <w:p w:rsidR="002E745C" w:rsidRPr="00F237BC" w:rsidRDefault="002E745C" w:rsidP="002E745C">
      <w:pPr>
        <w:widowControl w:val="0"/>
        <w:autoSpaceDE w:val="0"/>
        <w:autoSpaceDN w:val="0"/>
        <w:adjustRightInd w:val="0"/>
        <w:spacing w:line="240" w:lineRule="auto"/>
        <w:ind w:left="640" w:hanging="640"/>
        <w:rPr>
          <w:rFonts w:asciiTheme="majorBidi" w:hAnsiTheme="majorBidi" w:cstheme="majorBidi"/>
          <w:noProof/>
          <w:sz w:val="24"/>
        </w:rPr>
      </w:pPr>
      <w:r w:rsidRPr="00F237BC">
        <w:rPr>
          <w:rFonts w:asciiTheme="majorBidi" w:hAnsiTheme="majorBidi" w:cstheme="majorBidi"/>
          <w:noProof/>
          <w:sz w:val="24"/>
        </w:rPr>
        <w:t>[5]</w:t>
      </w:r>
      <w:r w:rsidRPr="00F237BC">
        <w:rPr>
          <w:rFonts w:asciiTheme="majorBidi" w:hAnsiTheme="majorBidi" w:cstheme="majorBidi"/>
          <w:noProof/>
          <w:sz w:val="24"/>
        </w:rPr>
        <w:tab/>
        <w:t xml:space="preserve">V. M. Corman </w:t>
      </w:r>
      <w:r w:rsidRPr="00F237BC">
        <w:rPr>
          <w:rFonts w:asciiTheme="majorBidi" w:hAnsiTheme="majorBidi" w:cstheme="majorBidi"/>
          <w:i/>
          <w:iCs/>
          <w:noProof/>
          <w:sz w:val="24"/>
        </w:rPr>
        <w:t>et al.</w:t>
      </w:r>
      <w:r w:rsidRPr="00F237BC">
        <w:rPr>
          <w:rFonts w:asciiTheme="majorBidi" w:hAnsiTheme="majorBidi" w:cstheme="majorBidi"/>
          <w:noProof/>
          <w:sz w:val="24"/>
        </w:rPr>
        <w:t xml:space="preserve">, “Detection of 2019 novel coronavirus (2019-nCoV) by real-time RT-PCR,” </w:t>
      </w:r>
      <w:r w:rsidRPr="00F237BC">
        <w:rPr>
          <w:rFonts w:asciiTheme="majorBidi" w:hAnsiTheme="majorBidi" w:cstheme="majorBidi"/>
          <w:i/>
          <w:iCs/>
          <w:noProof/>
          <w:sz w:val="24"/>
        </w:rPr>
        <w:t>Euro Surveill.</w:t>
      </w:r>
      <w:r w:rsidRPr="00F237BC">
        <w:rPr>
          <w:rFonts w:asciiTheme="majorBidi" w:hAnsiTheme="majorBidi" w:cstheme="majorBidi"/>
          <w:noProof/>
          <w:sz w:val="24"/>
        </w:rPr>
        <w:t>, vol. 25, no. 3, pp. 1–8, 2020, doi: 10.2807/1560-7917.ES.2020.25.3.2000045.</w:t>
      </w:r>
    </w:p>
    <w:p w:rsidR="002E745C" w:rsidRPr="00F237BC" w:rsidRDefault="002E745C" w:rsidP="002E745C">
      <w:pPr>
        <w:widowControl w:val="0"/>
        <w:autoSpaceDE w:val="0"/>
        <w:autoSpaceDN w:val="0"/>
        <w:adjustRightInd w:val="0"/>
        <w:spacing w:line="240" w:lineRule="auto"/>
        <w:ind w:left="640" w:hanging="640"/>
        <w:rPr>
          <w:rFonts w:asciiTheme="majorBidi" w:hAnsiTheme="majorBidi" w:cstheme="majorBidi"/>
          <w:noProof/>
          <w:sz w:val="24"/>
        </w:rPr>
      </w:pPr>
      <w:r w:rsidRPr="00F237BC">
        <w:rPr>
          <w:rFonts w:asciiTheme="majorBidi" w:hAnsiTheme="majorBidi" w:cstheme="majorBidi"/>
          <w:noProof/>
          <w:sz w:val="24"/>
        </w:rPr>
        <w:t>[6]</w:t>
      </w:r>
      <w:r w:rsidRPr="00F237BC">
        <w:rPr>
          <w:rFonts w:asciiTheme="majorBidi" w:hAnsiTheme="majorBidi" w:cstheme="majorBidi"/>
          <w:noProof/>
          <w:sz w:val="24"/>
        </w:rPr>
        <w:tab/>
        <w:t xml:space="preserve">J. T. Wu, K. Leung, and G. M. Leung, “Nowcasting and forecasting the potential domestic and international spread of the 2019-nCoV outbreak originating in Wuhan, China: a modelling study,” </w:t>
      </w:r>
      <w:r w:rsidRPr="00F237BC">
        <w:rPr>
          <w:rFonts w:asciiTheme="majorBidi" w:hAnsiTheme="majorBidi" w:cstheme="majorBidi"/>
          <w:i/>
          <w:iCs/>
          <w:noProof/>
          <w:sz w:val="24"/>
        </w:rPr>
        <w:t>Lancet</w:t>
      </w:r>
      <w:r w:rsidRPr="00F237BC">
        <w:rPr>
          <w:rFonts w:asciiTheme="majorBidi" w:hAnsiTheme="majorBidi" w:cstheme="majorBidi"/>
          <w:noProof/>
          <w:sz w:val="24"/>
        </w:rPr>
        <w:t>, vol. 395, no. 10225, pp. 689–697, 2020, doi: 10.1016/S0140-6736(20)30260-9.</w:t>
      </w:r>
    </w:p>
    <w:p w:rsidR="002E745C" w:rsidRPr="00F237BC" w:rsidRDefault="002E745C" w:rsidP="002E745C">
      <w:pPr>
        <w:widowControl w:val="0"/>
        <w:autoSpaceDE w:val="0"/>
        <w:autoSpaceDN w:val="0"/>
        <w:adjustRightInd w:val="0"/>
        <w:spacing w:line="240" w:lineRule="auto"/>
        <w:ind w:left="640" w:hanging="640"/>
        <w:rPr>
          <w:rFonts w:asciiTheme="majorBidi" w:hAnsiTheme="majorBidi" w:cstheme="majorBidi"/>
          <w:noProof/>
          <w:sz w:val="24"/>
        </w:rPr>
      </w:pPr>
      <w:r w:rsidRPr="00F237BC">
        <w:rPr>
          <w:rFonts w:asciiTheme="majorBidi" w:hAnsiTheme="majorBidi" w:cstheme="majorBidi"/>
          <w:noProof/>
          <w:sz w:val="24"/>
        </w:rPr>
        <w:t>[7]</w:t>
      </w:r>
      <w:r w:rsidRPr="00F237BC">
        <w:rPr>
          <w:rFonts w:asciiTheme="majorBidi" w:hAnsiTheme="majorBidi" w:cstheme="majorBidi"/>
          <w:noProof/>
          <w:sz w:val="24"/>
        </w:rPr>
        <w:tab/>
        <w:t xml:space="preserve">D. Wang </w:t>
      </w:r>
      <w:r w:rsidRPr="00F237BC">
        <w:rPr>
          <w:rFonts w:asciiTheme="majorBidi" w:hAnsiTheme="majorBidi" w:cstheme="majorBidi"/>
          <w:i/>
          <w:iCs/>
          <w:noProof/>
          <w:sz w:val="24"/>
        </w:rPr>
        <w:t>et al.</w:t>
      </w:r>
      <w:r w:rsidRPr="00F237BC">
        <w:rPr>
          <w:rFonts w:asciiTheme="majorBidi" w:hAnsiTheme="majorBidi" w:cstheme="majorBidi"/>
          <w:noProof/>
          <w:sz w:val="24"/>
        </w:rPr>
        <w:t xml:space="preserve">, “Clinical Characteristics of 138 Hospitalized Patients with 2019 Novel Coronavirus-Infected Pneumonia in Wuhan, China,” </w:t>
      </w:r>
      <w:r w:rsidRPr="00F237BC">
        <w:rPr>
          <w:rFonts w:asciiTheme="majorBidi" w:hAnsiTheme="majorBidi" w:cstheme="majorBidi"/>
          <w:i/>
          <w:iCs/>
          <w:noProof/>
          <w:sz w:val="24"/>
        </w:rPr>
        <w:t>JAMA - J. Am. Med. Assoc.</w:t>
      </w:r>
      <w:r w:rsidRPr="00F237BC">
        <w:rPr>
          <w:rFonts w:asciiTheme="majorBidi" w:hAnsiTheme="majorBidi" w:cstheme="majorBidi"/>
          <w:noProof/>
          <w:sz w:val="24"/>
        </w:rPr>
        <w:t>, vol. 323, no. 11, pp. 1061–1069, 2020, doi: 10.1001/jama.2020.1585.</w:t>
      </w:r>
    </w:p>
    <w:p w:rsidR="002E745C" w:rsidRPr="00F237BC" w:rsidRDefault="002E745C" w:rsidP="002E745C">
      <w:pPr>
        <w:widowControl w:val="0"/>
        <w:autoSpaceDE w:val="0"/>
        <w:autoSpaceDN w:val="0"/>
        <w:adjustRightInd w:val="0"/>
        <w:spacing w:line="240" w:lineRule="auto"/>
        <w:ind w:left="640" w:hanging="640"/>
        <w:rPr>
          <w:rFonts w:asciiTheme="majorBidi" w:hAnsiTheme="majorBidi" w:cstheme="majorBidi"/>
          <w:noProof/>
          <w:sz w:val="24"/>
          <w:szCs w:val="20"/>
        </w:rPr>
      </w:pPr>
      <w:r w:rsidRPr="00F237BC">
        <w:rPr>
          <w:rFonts w:asciiTheme="majorBidi" w:hAnsiTheme="majorBidi" w:cstheme="majorBidi"/>
          <w:noProof/>
          <w:sz w:val="24"/>
        </w:rPr>
        <w:t>[8]</w:t>
      </w:r>
      <w:r w:rsidRPr="00F237BC">
        <w:rPr>
          <w:rFonts w:asciiTheme="majorBidi" w:hAnsiTheme="majorBidi" w:cstheme="majorBidi"/>
          <w:noProof/>
          <w:sz w:val="24"/>
        </w:rPr>
        <w:tab/>
        <w:t xml:space="preserve">H. Qiu, J. Wu, L. Hong, Y. Luo, Q. Song, and D. Chen, “Clinical and epidemiological features of 36 children with coronavirus disease 2019 (COVID-19) in Zhejiang, China: an observational cohort study,” </w:t>
      </w:r>
      <w:r w:rsidRPr="00F237BC">
        <w:rPr>
          <w:rFonts w:asciiTheme="majorBidi" w:hAnsiTheme="majorBidi" w:cstheme="majorBidi"/>
          <w:i/>
          <w:iCs/>
          <w:noProof/>
          <w:sz w:val="24"/>
        </w:rPr>
        <w:t>Lancet Infect. Dis.</w:t>
      </w:r>
      <w:r w:rsidRPr="00F237BC">
        <w:rPr>
          <w:rFonts w:asciiTheme="majorBidi" w:hAnsiTheme="majorBidi" w:cstheme="majorBidi"/>
          <w:noProof/>
          <w:sz w:val="24"/>
        </w:rPr>
        <w:t>, vol. 2019, no. 20, pp. 1–8, 2020, doi: 10.1016/s1473-3099(20)30198-5.</w:t>
      </w:r>
    </w:p>
    <w:p w:rsidR="00634814" w:rsidRPr="00D070B0" w:rsidRDefault="002E745C" w:rsidP="002E745C">
      <w:pPr>
        <w:spacing w:line="360" w:lineRule="auto"/>
        <w:jc w:val="both"/>
        <w:rPr>
          <w:sz w:val="24"/>
        </w:rPr>
      </w:pPr>
      <w:r w:rsidRPr="00F237BC">
        <w:rPr>
          <w:rFonts w:asciiTheme="majorBidi" w:hAnsiTheme="majorBidi" w:cstheme="majorBidi"/>
          <w:sz w:val="24"/>
          <w:szCs w:val="20"/>
        </w:rPr>
        <w:fldChar w:fldCharType="end"/>
      </w:r>
    </w:p>
    <w:sectPr w:rsidR="00634814" w:rsidRPr="00D070B0" w:rsidSect="00264A1E">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60153"/>
    <w:multiLevelType w:val="hybridMultilevel"/>
    <w:tmpl w:val="E4A2D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569F2"/>
    <w:multiLevelType w:val="hybridMultilevel"/>
    <w:tmpl w:val="832E0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F96865"/>
    <w:multiLevelType w:val="hybridMultilevel"/>
    <w:tmpl w:val="6704A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275FEB"/>
    <w:multiLevelType w:val="hybridMultilevel"/>
    <w:tmpl w:val="5860E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A1E"/>
    <w:rsid w:val="00096E7B"/>
    <w:rsid w:val="001E7F2D"/>
    <w:rsid w:val="00220756"/>
    <w:rsid w:val="00264A1E"/>
    <w:rsid w:val="002803F9"/>
    <w:rsid w:val="002E745C"/>
    <w:rsid w:val="0036763B"/>
    <w:rsid w:val="00466144"/>
    <w:rsid w:val="00634814"/>
    <w:rsid w:val="00991A39"/>
    <w:rsid w:val="00B117EA"/>
    <w:rsid w:val="00C92A3D"/>
    <w:rsid w:val="00D070B0"/>
    <w:rsid w:val="00E20130"/>
    <w:rsid w:val="00F05FCE"/>
    <w:rsid w:val="00F237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0DC4"/>
  <w15:chartTrackingRefBased/>
  <w15:docId w15:val="{09CD2153-4A49-4897-8BA4-E7D2A69E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814"/>
    <w:pPr>
      <w:ind w:left="720"/>
      <w:contextualSpacing/>
    </w:pPr>
  </w:style>
  <w:style w:type="character" w:styleId="Hyperlink">
    <w:name w:val="Hyperlink"/>
    <w:basedOn w:val="DefaultParagraphFont"/>
    <w:uiPriority w:val="99"/>
    <w:unhideWhenUsed/>
    <w:rsid w:val="00634814"/>
    <w:rPr>
      <w:color w:val="0563C1" w:themeColor="hyperlink"/>
      <w:u w:val="single"/>
    </w:rPr>
  </w:style>
  <w:style w:type="table" w:styleId="TableGrid">
    <w:name w:val="Table Grid"/>
    <w:basedOn w:val="TableNormal"/>
    <w:uiPriority w:val="59"/>
    <w:rsid w:val="00F05FCE"/>
    <w:pPr>
      <w:spacing w:before="0"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2E74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943840">
      <w:bodyDiv w:val="1"/>
      <w:marLeft w:val="0"/>
      <w:marRight w:val="0"/>
      <w:marTop w:val="0"/>
      <w:marBottom w:val="0"/>
      <w:divBdr>
        <w:top w:val="none" w:sz="0" w:space="0" w:color="auto"/>
        <w:left w:val="none" w:sz="0" w:space="0" w:color="auto"/>
        <w:bottom w:val="none" w:sz="0" w:space="0" w:color="auto"/>
        <w:right w:val="none" w:sz="0" w:space="0" w:color="auto"/>
      </w:divBdr>
    </w:div>
    <w:div w:id="1892959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Wan</b:Tag>
    <b:SourceType>JournalArticle</b:SourceType>
    <b:Guid>{B3BD7CD7-E34C-4444-B2B6-C1578FFBFDEB}</b:Guid>
    <b:Author>
      <b:Author>
        <b:NameList>
          <b:Person>
            <b:Last>Wang</b:Last>
            <b:First>Dawei</b:First>
          </b:Person>
        </b:NameList>
      </b:Author>
    </b:Author>
    <b:RefOrder>2</b:RefOrder>
  </b:Source>
  <b:Source>
    <b:Tag>MDD</b:Tag>
    <b:SourceType>JournalArticle</b:SourceType>
    <b:Guid>{921262A1-E5AC-460D-9DFF-524A612BDA13}</b:Guid>
    <b:Author>
      <b:Author>
        <b:NameList>
          <b:Person>
            <b:Last>Wang</b:Last>
            <b:First>MD</b:First>
            <b:Middle>Dawei</b:Middle>
          </b:Person>
          <b:Person>
            <b:Last>Hu</b:Last>
            <b:First>MD</b:First>
            <b:Middle>Bo</b:Middle>
          </b:Person>
          <b:Person>
            <b:Last>Hu</b:Last>
            <b:First>MD</b:First>
            <b:Middle>Chang</b:Middle>
          </b:Person>
          <b:Person>
            <b:Last>al</b:Last>
            <b:First>et</b:First>
          </b:Person>
        </b:NameList>
      </b:Author>
    </b:Author>
    <b:RefOrder>1</b:RefOrder>
  </b:Source>
</b:Sources>
</file>

<file path=customXml/itemProps1.xml><?xml version="1.0" encoding="utf-8"?>
<ds:datastoreItem xmlns:ds="http://schemas.openxmlformats.org/officeDocument/2006/customXml" ds:itemID="{B353E36C-3048-4C54-B8D2-17B8BB14F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15600</Words>
  <Characters>88925</Characters>
  <Application>Microsoft Office Word</Application>
  <DocSecurity>0</DocSecurity>
  <Lines>741</Lines>
  <Paragraphs>208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2020-04-13T08:46:00Z</dcterms:created>
  <dcterms:modified xsi:type="dcterms:W3CDTF">2020-04-13T16:54:00Z</dcterms:modified>
</cp:coreProperties>
</file>