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W w:w="9890"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890"/>
      </w:tblGrid>
      <w:tr w:rsidR="0009576D" w:rsidRPr="007574EF" w14:paraId="5D32597C" w14:textId="77777777">
        <w:trPr>
          <w:jc w:val="center"/>
        </w:trPr>
        <w:tc>
          <w:tcPr>
            <w:tcW w:w="9890" w:type="dxa"/>
            <w:shd w:val="clear" w:color="auto" w:fill="BFDDF1"/>
            <w:tcMar>
              <w:top w:w="100" w:type="dxa"/>
              <w:left w:w="100" w:type="dxa"/>
              <w:bottom w:w="100" w:type="dxa"/>
              <w:right w:w="100" w:type="dxa"/>
            </w:tcMar>
          </w:tcPr>
          <w:p w14:paraId="75815411" w14:textId="2AFAED75" w:rsidR="0009576D" w:rsidRPr="007574EF" w:rsidRDefault="006B0979">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noProof/>
              </w:rPr>
              <w:drawing>
                <wp:anchor distT="114300" distB="114300" distL="114300" distR="114300" simplePos="0" relativeHeight="251659264" behindDoc="0" locked="0" layoutInCell="1" hidden="0" allowOverlap="1" wp14:anchorId="6816A407" wp14:editId="12A50867">
                  <wp:simplePos x="0" y="0"/>
                  <wp:positionH relativeFrom="page">
                    <wp:posOffset>96520</wp:posOffset>
                  </wp:positionH>
                  <wp:positionV relativeFrom="page">
                    <wp:posOffset>0</wp:posOffset>
                  </wp:positionV>
                  <wp:extent cx="640080" cy="100012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0080" cy="1000125"/>
                          </a:xfrm>
                          <a:prstGeom prst="rect">
                            <a:avLst/>
                          </a:prstGeom>
                          <a:ln/>
                        </pic:spPr>
                      </pic:pic>
                    </a:graphicData>
                  </a:graphic>
                </wp:anchor>
              </w:drawing>
            </w:r>
          </w:p>
          <w:p w14:paraId="7D830E34" w14:textId="77745B1F" w:rsidR="0009576D" w:rsidRPr="007574EF" w:rsidRDefault="006B0979">
            <w:pPr>
              <w:widowControl w:val="0"/>
              <w:pBdr>
                <w:top w:val="nil"/>
                <w:left w:val="nil"/>
                <w:bottom w:val="nil"/>
                <w:right w:val="nil"/>
                <w:between w:val="nil"/>
              </w:pBdr>
              <w:spacing w:line="240" w:lineRule="auto"/>
              <w:jc w:val="center"/>
              <w:rPr>
                <w:rFonts w:ascii="Times New Roman" w:eastAsia="Lexend" w:hAnsi="Times New Roman" w:cs="Times New Roman"/>
                <w:b/>
                <w:sz w:val="32"/>
                <w:szCs w:val="32"/>
              </w:rPr>
            </w:pPr>
            <w:r w:rsidRPr="007574EF">
              <w:rPr>
                <w:rFonts w:ascii="Times New Roman" w:eastAsia="Lexend" w:hAnsi="Times New Roman" w:cs="Times New Roman"/>
                <w:noProof/>
              </w:rPr>
              <w:drawing>
                <wp:anchor distT="114300" distB="114300" distL="114300" distR="114300" simplePos="0" relativeHeight="251658240" behindDoc="0" locked="0" layoutInCell="1" hidden="0" allowOverlap="1" wp14:anchorId="7A98D587" wp14:editId="68A3BE52">
                  <wp:simplePos x="0" y="0"/>
                  <wp:positionH relativeFrom="page">
                    <wp:posOffset>5525770</wp:posOffset>
                  </wp:positionH>
                  <wp:positionV relativeFrom="page">
                    <wp:posOffset>200025</wp:posOffset>
                  </wp:positionV>
                  <wp:extent cx="640080" cy="647523"/>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40080" cy="647523"/>
                          </a:xfrm>
                          <a:prstGeom prst="rect">
                            <a:avLst/>
                          </a:prstGeom>
                          <a:ln/>
                        </pic:spPr>
                      </pic:pic>
                    </a:graphicData>
                  </a:graphic>
                </wp:anchor>
              </w:drawing>
            </w:r>
            <w:r w:rsidRPr="007574EF">
              <w:rPr>
                <w:rFonts w:ascii="Times New Roman" w:eastAsia="Lexend" w:hAnsi="Times New Roman" w:cs="Times New Roman"/>
                <w:b/>
                <w:sz w:val="32"/>
                <w:szCs w:val="32"/>
              </w:rPr>
              <w:t>ISLAMIC UNIVERSITY OF TECHNOLOGY</w:t>
            </w:r>
          </w:p>
          <w:p w14:paraId="27C4CED0" w14:textId="416768FA"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b/>
                <w:sz w:val="32"/>
                <w:szCs w:val="32"/>
              </w:rPr>
            </w:pPr>
          </w:p>
          <w:p w14:paraId="443EC705" w14:textId="45FF34E9"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8"/>
                <w:szCs w:val="28"/>
              </w:rPr>
            </w:pPr>
            <w:r w:rsidRPr="007574EF">
              <w:rPr>
                <w:rFonts w:ascii="Times New Roman" w:eastAsia="Lexend" w:hAnsi="Times New Roman" w:cs="Times New Roman"/>
                <w:b/>
                <w:sz w:val="28"/>
                <w:szCs w:val="28"/>
              </w:rPr>
              <w:t>Course Outline and Course Plan</w:t>
            </w:r>
          </w:p>
          <w:p w14:paraId="3765F344"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p>
        </w:tc>
      </w:tr>
    </w:tbl>
    <w:p w14:paraId="6F9FC575" w14:textId="77777777" w:rsidR="0009576D" w:rsidRPr="007574EF" w:rsidRDefault="0009576D">
      <w:pPr>
        <w:rPr>
          <w:rFonts w:ascii="Times New Roman" w:eastAsia="Lexend" w:hAnsi="Times New Roman" w:cs="Times New Roman"/>
          <w:sz w:val="10"/>
          <w:szCs w:val="10"/>
        </w:rPr>
      </w:pPr>
    </w:p>
    <w:tbl>
      <w:tblPr>
        <w:tblStyle w:val="a0"/>
        <w:tblW w:w="988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3210"/>
        <w:gridCol w:w="705"/>
        <w:gridCol w:w="1035"/>
        <w:gridCol w:w="3210"/>
      </w:tblGrid>
      <w:tr w:rsidR="0009576D" w:rsidRPr="007574EF" w14:paraId="4318CF65" w14:textId="77777777">
        <w:trPr>
          <w:trHeight w:val="420"/>
          <w:jc w:val="center"/>
        </w:trPr>
        <w:tc>
          <w:tcPr>
            <w:tcW w:w="1727" w:type="dxa"/>
            <w:shd w:val="clear" w:color="auto" w:fill="BFDDF1"/>
            <w:tcMar>
              <w:top w:w="100" w:type="dxa"/>
              <w:left w:w="100" w:type="dxa"/>
              <w:bottom w:w="100" w:type="dxa"/>
              <w:right w:w="100" w:type="dxa"/>
            </w:tcMar>
            <w:vAlign w:val="center"/>
          </w:tcPr>
          <w:p w14:paraId="5F670A6B"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Name of the Teacher</w:t>
            </w:r>
          </w:p>
        </w:tc>
        <w:tc>
          <w:tcPr>
            <w:tcW w:w="3210" w:type="dxa"/>
            <w:tcMar>
              <w:top w:w="100" w:type="dxa"/>
              <w:left w:w="100" w:type="dxa"/>
              <w:bottom w:w="100" w:type="dxa"/>
              <w:right w:w="100" w:type="dxa"/>
            </w:tcMar>
            <w:vAlign w:val="center"/>
          </w:tcPr>
          <w:p w14:paraId="0F07A0E3" w14:textId="7B43E42F" w:rsidR="0009576D" w:rsidRPr="007574EF" w:rsidRDefault="00915759">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Lutfun Nahar Lota</w:t>
            </w:r>
          </w:p>
        </w:tc>
        <w:tc>
          <w:tcPr>
            <w:tcW w:w="1740" w:type="dxa"/>
            <w:gridSpan w:val="2"/>
            <w:shd w:val="clear" w:color="auto" w:fill="BFDDF1"/>
            <w:tcMar>
              <w:top w:w="100" w:type="dxa"/>
              <w:left w:w="100" w:type="dxa"/>
              <w:bottom w:w="100" w:type="dxa"/>
              <w:right w:w="100" w:type="dxa"/>
            </w:tcMar>
            <w:vAlign w:val="center"/>
          </w:tcPr>
          <w:p w14:paraId="32B3DB2A"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Position</w:t>
            </w:r>
          </w:p>
        </w:tc>
        <w:tc>
          <w:tcPr>
            <w:tcW w:w="3210" w:type="dxa"/>
            <w:tcMar>
              <w:top w:w="100" w:type="dxa"/>
              <w:left w:w="100" w:type="dxa"/>
              <w:bottom w:w="100" w:type="dxa"/>
              <w:right w:w="100" w:type="dxa"/>
            </w:tcMar>
            <w:vAlign w:val="center"/>
          </w:tcPr>
          <w:p w14:paraId="38EBA4AA"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Assistant Professor</w:t>
            </w:r>
          </w:p>
        </w:tc>
      </w:tr>
      <w:tr w:rsidR="0009576D" w:rsidRPr="007574EF" w14:paraId="2F764EDF" w14:textId="77777777">
        <w:trPr>
          <w:trHeight w:val="420"/>
          <w:jc w:val="center"/>
        </w:trPr>
        <w:tc>
          <w:tcPr>
            <w:tcW w:w="1727" w:type="dxa"/>
            <w:shd w:val="clear" w:color="auto" w:fill="BFDDF1"/>
            <w:tcMar>
              <w:top w:w="100" w:type="dxa"/>
              <w:left w:w="100" w:type="dxa"/>
              <w:bottom w:w="100" w:type="dxa"/>
              <w:right w:w="100" w:type="dxa"/>
            </w:tcMar>
            <w:vAlign w:val="center"/>
          </w:tcPr>
          <w:p w14:paraId="29D93407"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Department</w:t>
            </w:r>
          </w:p>
        </w:tc>
        <w:tc>
          <w:tcPr>
            <w:tcW w:w="3210" w:type="dxa"/>
            <w:tcMar>
              <w:top w:w="100" w:type="dxa"/>
              <w:left w:w="100" w:type="dxa"/>
              <w:bottom w:w="100" w:type="dxa"/>
              <w:right w:w="100" w:type="dxa"/>
            </w:tcMar>
            <w:vAlign w:val="center"/>
          </w:tcPr>
          <w:p w14:paraId="0CADBE52"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CSE</w:t>
            </w:r>
          </w:p>
        </w:tc>
        <w:tc>
          <w:tcPr>
            <w:tcW w:w="1740" w:type="dxa"/>
            <w:gridSpan w:val="2"/>
            <w:shd w:val="clear" w:color="auto" w:fill="BFDDF1"/>
            <w:tcMar>
              <w:top w:w="100" w:type="dxa"/>
              <w:left w:w="100" w:type="dxa"/>
              <w:bottom w:w="100" w:type="dxa"/>
              <w:right w:w="100" w:type="dxa"/>
            </w:tcMar>
            <w:vAlign w:val="center"/>
          </w:tcPr>
          <w:p w14:paraId="006B1819"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Program</w:t>
            </w:r>
          </w:p>
        </w:tc>
        <w:tc>
          <w:tcPr>
            <w:tcW w:w="3210" w:type="dxa"/>
            <w:tcMar>
              <w:top w:w="100" w:type="dxa"/>
              <w:left w:w="100" w:type="dxa"/>
              <w:bottom w:w="100" w:type="dxa"/>
              <w:right w:w="100" w:type="dxa"/>
            </w:tcMar>
            <w:vAlign w:val="center"/>
          </w:tcPr>
          <w:p w14:paraId="2788356D" w14:textId="48F1FFA6"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 xml:space="preserve">B.Sc. Engineering in </w:t>
            </w:r>
            <w:r w:rsidR="00915759" w:rsidRPr="007574EF">
              <w:rPr>
                <w:rFonts w:ascii="Times New Roman" w:eastAsia="Lexend" w:hAnsi="Times New Roman" w:cs="Times New Roman"/>
                <w:bCs/>
                <w:sz w:val="22"/>
                <w:szCs w:val="22"/>
              </w:rPr>
              <w:t>SWE</w:t>
            </w:r>
          </w:p>
        </w:tc>
      </w:tr>
      <w:tr w:rsidR="0009576D" w:rsidRPr="007574EF" w14:paraId="22538EB2" w14:textId="77777777">
        <w:trPr>
          <w:trHeight w:val="420"/>
          <w:jc w:val="center"/>
        </w:trPr>
        <w:tc>
          <w:tcPr>
            <w:tcW w:w="1727" w:type="dxa"/>
            <w:shd w:val="clear" w:color="auto" w:fill="BFDDF1"/>
            <w:tcMar>
              <w:top w:w="100" w:type="dxa"/>
              <w:left w:w="100" w:type="dxa"/>
              <w:bottom w:w="100" w:type="dxa"/>
              <w:right w:w="100" w:type="dxa"/>
            </w:tcMar>
            <w:vAlign w:val="center"/>
          </w:tcPr>
          <w:p w14:paraId="68BC8FCC"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Course Code</w:t>
            </w:r>
          </w:p>
        </w:tc>
        <w:tc>
          <w:tcPr>
            <w:tcW w:w="3210" w:type="dxa"/>
            <w:tcMar>
              <w:top w:w="100" w:type="dxa"/>
              <w:left w:w="100" w:type="dxa"/>
              <w:bottom w:w="100" w:type="dxa"/>
              <w:right w:w="100" w:type="dxa"/>
            </w:tcMar>
            <w:vAlign w:val="center"/>
          </w:tcPr>
          <w:p w14:paraId="24E571F2" w14:textId="5B3F81E8" w:rsidR="0009576D" w:rsidRPr="007574EF" w:rsidRDefault="00915759">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SWE 4801</w:t>
            </w:r>
          </w:p>
        </w:tc>
        <w:tc>
          <w:tcPr>
            <w:tcW w:w="1740" w:type="dxa"/>
            <w:gridSpan w:val="2"/>
            <w:shd w:val="clear" w:color="auto" w:fill="BFDDF1"/>
            <w:tcMar>
              <w:top w:w="100" w:type="dxa"/>
              <w:left w:w="100" w:type="dxa"/>
              <w:bottom w:w="100" w:type="dxa"/>
              <w:right w:w="100" w:type="dxa"/>
            </w:tcMar>
            <w:vAlign w:val="center"/>
          </w:tcPr>
          <w:p w14:paraId="11511135"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Course Title</w:t>
            </w:r>
          </w:p>
        </w:tc>
        <w:tc>
          <w:tcPr>
            <w:tcW w:w="3210" w:type="dxa"/>
            <w:tcMar>
              <w:top w:w="100" w:type="dxa"/>
              <w:left w:w="100" w:type="dxa"/>
              <w:bottom w:w="100" w:type="dxa"/>
              <w:right w:w="100" w:type="dxa"/>
            </w:tcMar>
            <w:vAlign w:val="center"/>
          </w:tcPr>
          <w:p w14:paraId="6E0DCBE2" w14:textId="0D4A2833" w:rsidR="0009576D" w:rsidRPr="007574EF" w:rsidRDefault="00915759">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Software Maintenance</w:t>
            </w:r>
          </w:p>
        </w:tc>
      </w:tr>
      <w:tr w:rsidR="0009576D" w:rsidRPr="007574EF" w14:paraId="7BF5BB3D" w14:textId="77777777">
        <w:trPr>
          <w:trHeight w:val="420"/>
          <w:jc w:val="center"/>
        </w:trPr>
        <w:tc>
          <w:tcPr>
            <w:tcW w:w="1727" w:type="dxa"/>
            <w:shd w:val="clear" w:color="auto" w:fill="BFDDF1"/>
            <w:tcMar>
              <w:top w:w="100" w:type="dxa"/>
              <w:left w:w="100" w:type="dxa"/>
              <w:bottom w:w="100" w:type="dxa"/>
              <w:right w:w="100" w:type="dxa"/>
            </w:tcMar>
            <w:vAlign w:val="center"/>
          </w:tcPr>
          <w:p w14:paraId="7A960439"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Academic Year</w:t>
            </w:r>
          </w:p>
        </w:tc>
        <w:tc>
          <w:tcPr>
            <w:tcW w:w="3210" w:type="dxa"/>
            <w:tcMar>
              <w:top w:w="100" w:type="dxa"/>
              <w:left w:w="100" w:type="dxa"/>
              <w:bottom w:w="100" w:type="dxa"/>
              <w:right w:w="100" w:type="dxa"/>
            </w:tcMar>
            <w:vAlign w:val="center"/>
          </w:tcPr>
          <w:p w14:paraId="682CFC6F" w14:textId="75DE3103"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20</w:t>
            </w:r>
            <w:r w:rsidR="00555D58">
              <w:rPr>
                <w:rFonts w:ascii="Times New Roman" w:eastAsia="Lexend" w:hAnsi="Times New Roman" w:cs="Times New Roman"/>
                <w:bCs/>
                <w:sz w:val="22"/>
                <w:szCs w:val="22"/>
              </w:rPr>
              <w:t>4</w:t>
            </w:r>
            <w:r w:rsidRPr="007574EF">
              <w:rPr>
                <w:rFonts w:ascii="Times New Roman" w:eastAsia="Lexend" w:hAnsi="Times New Roman" w:cs="Times New Roman"/>
                <w:bCs/>
                <w:sz w:val="22"/>
                <w:szCs w:val="22"/>
              </w:rPr>
              <w:t>-2</w:t>
            </w:r>
            <w:r w:rsidR="00555D58">
              <w:rPr>
                <w:rFonts w:ascii="Times New Roman" w:eastAsia="Lexend" w:hAnsi="Times New Roman" w:cs="Times New Roman"/>
                <w:bCs/>
                <w:sz w:val="22"/>
                <w:szCs w:val="22"/>
              </w:rPr>
              <w:t>5</w:t>
            </w:r>
          </w:p>
        </w:tc>
        <w:tc>
          <w:tcPr>
            <w:tcW w:w="1740" w:type="dxa"/>
            <w:gridSpan w:val="2"/>
            <w:shd w:val="clear" w:color="auto" w:fill="BFDDF1"/>
            <w:tcMar>
              <w:top w:w="100" w:type="dxa"/>
              <w:left w:w="100" w:type="dxa"/>
              <w:bottom w:w="100" w:type="dxa"/>
              <w:right w:w="100" w:type="dxa"/>
            </w:tcMar>
            <w:vAlign w:val="center"/>
          </w:tcPr>
          <w:p w14:paraId="20DD26BC"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Semester</w:t>
            </w:r>
          </w:p>
        </w:tc>
        <w:tc>
          <w:tcPr>
            <w:tcW w:w="3210" w:type="dxa"/>
            <w:tcMar>
              <w:top w:w="100" w:type="dxa"/>
              <w:left w:w="100" w:type="dxa"/>
              <w:bottom w:w="100" w:type="dxa"/>
              <w:right w:w="100" w:type="dxa"/>
            </w:tcMar>
            <w:vAlign w:val="center"/>
          </w:tcPr>
          <w:p w14:paraId="5F23D02A"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Summer</w:t>
            </w:r>
          </w:p>
        </w:tc>
      </w:tr>
      <w:tr w:rsidR="0009576D" w:rsidRPr="007574EF" w14:paraId="31982738" w14:textId="77777777">
        <w:trPr>
          <w:trHeight w:val="420"/>
          <w:jc w:val="center"/>
        </w:trPr>
        <w:tc>
          <w:tcPr>
            <w:tcW w:w="1727" w:type="dxa"/>
            <w:shd w:val="clear" w:color="auto" w:fill="BFDDF1"/>
            <w:tcMar>
              <w:top w:w="100" w:type="dxa"/>
              <w:left w:w="100" w:type="dxa"/>
              <w:bottom w:w="100" w:type="dxa"/>
              <w:right w:w="100" w:type="dxa"/>
            </w:tcMar>
            <w:vAlign w:val="center"/>
          </w:tcPr>
          <w:p w14:paraId="1D1D0727"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Contact Hours</w:t>
            </w:r>
          </w:p>
        </w:tc>
        <w:tc>
          <w:tcPr>
            <w:tcW w:w="3210" w:type="dxa"/>
            <w:tcMar>
              <w:top w:w="100" w:type="dxa"/>
              <w:left w:w="100" w:type="dxa"/>
              <w:bottom w:w="100" w:type="dxa"/>
              <w:right w:w="100" w:type="dxa"/>
            </w:tcMar>
            <w:vAlign w:val="center"/>
          </w:tcPr>
          <w:p w14:paraId="7DA81D89"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3.00</w:t>
            </w:r>
          </w:p>
        </w:tc>
        <w:tc>
          <w:tcPr>
            <w:tcW w:w="1740" w:type="dxa"/>
            <w:gridSpan w:val="2"/>
            <w:shd w:val="clear" w:color="auto" w:fill="BFDDF1"/>
            <w:tcMar>
              <w:top w:w="100" w:type="dxa"/>
              <w:left w:w="100" w:type="dxa"/>
              <w:bottom w:w="100" w:type="dxa"/>
              <w:right w:w="100" w:type="dxa"/>
            </w:tcMar>
            <w:vAlign w:val="center"/>
          </w:tcPr>
          <w:p w14:paraId="3581FDB7"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Credit Hours</w:t>
            </w:r>
          </w:p>
        </w:tc>
        <w:tc>
          <w:tcPr>
            <w:tcW w:w="3210" w:type="dxa"/>
            <w:tcMar>
              <w:top w:w="100" w:type="dxa"/>
              <w:left w:w="100" w:type="dxa"/>
              <w:bottom w:w="100" w:type="dxa"/>
              <w:right w:w="100" w:type="dxa"/>
            </w:tcMar>
            <w:vAlign w:val="center"/>
          </w:tcPr>
          <w:p w14:paraId="56EF3384"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3.00</w:t>
            </w:r>
          </w:p>
        </w:tc>
      </w:tr>
      <w:tr w:rsidR="0009576D" w:rsidRPr="007574EF" w14:paraId="20FA44B9" w14:textId="77777777">
        <w:trPr>
          <w:trHeight w:val="420"/>
          <w:jc w:val="center"/>
        </w:trPr>
        <w:tc>
          <w:tcPr>
            <w:tcW w:w="1727" w:type="dxa"/>
            <w:shd w:val="clear" w:color="auto" w:fill="BFDDF1"/>
            <w:tcMar>
              <w:top w:w="100" w:type="dxa"/>
              <w:left w:w="100" w:type="dxa"/>
              <w:bottom w:w="100" w:type="dxa"/>
              <w:right w:w="100" w:type="dxa"/>
            </w:tcMar>
            <w:vAlign w:val="center"/>
          </w:tcPr>
          <w:p w14:paraId="35256822"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Textbooks and Reference Books</w:t>
            </w:r>
          </w:p>
        </w:tc>
        <w:tc>
          <w:tcPr>
            <w:tcW w:w="3210" w:type="dxa"/>
            <w:tcMar>
              <w:top w:w="100" w:type="dxa"/>
              <w:left w:w="100" w:type="dxa"/>
              <w:bottom w:w="100" w:type="dxa"/>
              <w:right w:w="100" w:type="dxa"/>
            </w:tcMar>
            <w:vAlign w:val="center"/>
          </w:tcPr>
          <w:p w14:paraId="430E707E" w14:textId="77777777" w:rsidR="00915759" w:rsidRPr="007574EF" w:rsidRDefault="00915759" w:rsidP="00915759">
            <w:pPr>
              <w:widowControl w:val="0"/>
              <w:spacing w:line="240" w:lineRule="auto"/>
              <w:rPr>
                <w:rFonts w:ascii="Times New Roman" w:eastAsia="Lexend" w:hAnsi="Times New Roman" w:cs="Times New Roman"/>
                <w:bCs/>
                <w:sz w:val="22"/>
                <w:szCs w:val="22"/>
              </w:rPr>
            </w:pPr>
            <w:r w:rsidRPr="007574EF">
              <w:rPr>
                <w:rFonts w:ascii="Times New Roman" w:eastAsia="Times New Roman" w:hAnsi="Times New Roman" w:cs="Times New Roman"/>
                <w:b/>
                <w:sz w:val="18"/>
                <w:szCs w:val="18"/>
              </w:rPr>
              <w:t>1</w:t>
            </w:r>
            <w:r w:rsidRPr="007574EF">
              <w:rPr>
                <w:rFonts w:ascii="Times New Roman" w:eastAsia="Lexend" w:hAnsi="Times New Roman" w:cs="Times New Roman"/>
                <w:bCs/>
                <w:sz w:val="22"/>
                <w:szCs w:val="22"/>
              </w:rPr>
              <w:t>. Software Maintenance: Concepts and Practice, 2nd edition</w:t>
            </w:r>
          </w:p>
          <w:p w14:paraId="1BFE5AAE" w14:textId="77777777" w:rsidR="00915759" w:rsidRPr="007574EF" w:rsidRDefault="00915759" w:rsidP="00915759">
            <w:pPr>
              <w:widowControl w:val="0"/>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2. Software Evolution and Maintenance. A Practitioner’s Approach</w:t>
            </w:r>
          </w:p>
          <w:p w14:paraId="51A59EC1" w14:textId="242F3B9B" w:rsidR="0009576D" w:rsidRPr="007574EF" w:rsidRDefault="0009576D">
            <w:pPr>
              <w:widowControl w:val="0"/>
              <w:pBdr>
                <w:top w:val="nil"/>
                <w:left w:val="nil"/>
                <w:bottom w:val="nil"/>
                <w:right w:val="nil"/>
                <w:between w:val="nil"/>
              </w:pBdr>
              <w:spacing w:line="240" w:lineRule="auto"/>
              <w:rPr>
                <w:rFonts w:ascii="Times New Roman" w:eastAsia="Lexend" w:hAnsi="Times New Roman" w:cs="Times New Roman"/>
                <w:bCs/>
                <w:sz w:val="22"/>
                <w:szCs w:val="22"/>
              </w:rPr>
            </w:pPr>
          </w:p>
        </w:tc>
        <w:tc>
          <w:tcPr>
            <w:tcW w:w="1740" w:type="dxa"/>
            <w:gridSpan w:val="2"/>
            <w:shd w:val="clear" w:color="auto" w:fill="BFDDF1"/>
            <w:tcMar>
              <w:top w:w="100" w:type="dxa"/>
              <w:left w:w="100" w:type="dxa"/>
              <w:bottom w:w="100" w:type="dxa"/>
              <w:right w:w="100" w:type="dxa"/>
            </w:tcMar>
            <w:vAlign w:val="center"/>
          </w:tcPr>
          <w:p w14:paraId="59C82FC6"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Authors of the Books</w:t>
            </w:r>
          </w:p>
        </w:tc>
        <w:tc>
          <w:tcPr>
            <w:tcW w:w="3210" w:type="dxa"/>
            <w:tcMar>
              <w:top w:w="100" w:type="dxa"/>
              <w:left w:w="100" w:type="dxa"/>
              <w:bottom w:w="100" w:type="dxa"/>
              <w:right w:w="100" w:type="dxa"/>
            </w:tcMar>
            <w:vAlign w:val="center"/>
          </w:tcPr>
          <w:p w14:paraId="30A41F2A" w14:textId="446E91AD" w:rsidR="00915759" w:rsidRPr="007574EF" w:rsidRDefault="00915759" w:rsidP="00915759">
            <w:pPr>
              <w:widowControl w:val="0"/>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1. Penny Grubb</w:t>
            </w:r>
          </w:p>
          <w:p w14:paraId="4BBCB1B5" w14:textId="234C48EE" w:rsidR="0009576D" w:rsidRPr="007574EF" w:rsidRDefault="00915759" w:rsidP="00915759">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2. Priyadarshi Tripathy</w:t>
            </w:r>
          </w:p>
        </w:tc>
      </w:tr>
      <w:tr w:rsidR="0009576D" w:rsidRPr="007574EF" w14:paraId="7F0B877F" w14:textId="77777777">
        <w:trPr>
          <w:trHeight w:val="420"/>
          <w:jc w:val="center"/>
        </w:trPr>
        <w:tc>
          <w:tcPr>
            <w:tcW w:w="1727" w:type="dxa"/>
            <w:shd w:val="clear" w:color="auto" w:fill="BFDDF1"/>
            <w:tcMar>
              <w:top w:w="100" w:type="dxa"/>
              <w:left w:w="100" w:type="dxa"/>
              <w:bottom w:w="100" w:type="dxa"/>
              <w:right w:w="100" w:type="dxa"/>
            </w:tcMar>
            <w:vAlign w:val="center"/>
          </w:tcPr>
          <w:p w14:paraId="3C2B2A20"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Prerequisites</w:t>
            </w:r>
          </w:p>
        </w:tc>
        <w:tc>
          <w:tcPr>
            <w:tcW w:w="8160" w:type="dxa"/>
            <w:gridSpan w:val="4"/>
            <w:tcMar>
              <w:top w:w="100" w:type="dxa"/>
              <w:left w:w="100" w:type="dxa"/>
              <w:bottom w:w="100" w:type="dxa"/>
              <w:right w:w="100" w:type="dxa"/>
            </w:tcMar>
            <w:vAlign w:val="center"/>
          </w:tcPr>
          <w:p w14:paraId="5EFBDAF3" w14:textId="4A4880A0" w:rsidR="0009576D" w:rsidRPr="007574EF" w:rsidRDefault="00915759">
            <w:pPr>
              <w:widowControl w:val="0"/>
              <w:pBdr>
                <w:top w:val="nil"/>
                <w:left w:val="nil"/>
                <w:bottom w:val="nil"/>
                <w:right w:val="nil"/>
                <w:between w:val="nil"/>
              </w:pBdr>
              <w:spacing w:line="240" w:lineRule="auto"/>
              <w:rPr>
                <w:rFonts w:ascii="Times New Roman" w:eastAsia="Lexend" w:hAnsi="Times New Roman" w:cs="Times New Roman"/>
                <w:bCs/>
                <w:sz w:val="22"/>
                <w:szCs w:val="22"/>
              </w:rPr>
            </w:pPr>
            <w:r w:rsidRPr="007574EF">
              <w:rPr>
                <w:rFonts w:ascii="Times New Roman" w:eastAsia="Lexend" w:hAnsi="Times New Roman" w:cs="Times New Roman"/>
                <w:bCs/>
                <w:sz w:val="22"/>
                <w:szCs w:val="22"/>
              </w:rPr>
              <w:t>1.</w:t>
            </w:r>
            <w:r w:rsidRPr="007574EF">
              <w:rPr>
                <w:rFonts w:ascii="Times New Roman" w:eastAsia="Lexend" w:hAnsi="Times New Roman" w:cs="Times New Roman"/>
                <w:bCs/>
                <w:sz w:val="22"/>
                <w:szCs w:val="22"/>
              </w:rPr>
              <w:tab/>
              <w:t>SWE 4101: Introduction to Software Engineering</w:t>
            </w:r>
          </w:p>
        </w:tc>
      </w:tr>
      <w:tr w:rsidR="0009576D" w:rsidRPr="007574EF" w14:paraId="7648B072" w14:textId="77777777">
        <w:trPr>
          <w:trHeight w:val="420"/>
          <w:jc w:val="center"/>
        </w:trPr>
        <w:tc>
          <w:tcPr>
            <w:tcW w:w="1727" w:type="dxa"/>
            <w:shd w:val="clear" w:color="auto" w:fill="BFDDF1"/>
            <w:tcMar>
              <w:top w:w="100" w:type="dxa"/>
              <w:left w:w="100" w:type="dxa"/>
              <w:bottom w:w="100" w:type="dxa"/>
              <w:right w:w="100" w:type="dxa"/>
            </w:tcMar>
            <w:vAlign w:val="center"/>
          </w:tcPr>
          <w:p w14:paraId="785A1090"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Course Homepage</w:t>
            </w:r>
          </w:p>
        </w:tc>
        <w:tc>
          <w:tcPr>
            <w:tcW w:w="8160" w:type="dxa"/>
            <w:gridSpan w:val="4"/>
            <w:tcMar>
              <w:top w:w="100" w:type="dxa"/>
              <w:left w:w="100" w:type="dxa"/>
              <w:bottom w:w="100" w:type="dxa"/>
              <w:right w:w="100" w:type="dxa"/>
            </w:tcMar>
            <w:vAlign w:val="center"/>
          </w:tcPr>
          <w:p w14:paraId="0596690C" w14:textId="5A7B53F6" w:rsidR="0009576D" w:rsidRPr="007574EF" w:rsidRDefault="0009576D">
            <w:pPr>
              <w:widowControl w:val="0"/>
              <w:pBdr>
                <w:top w:val="nil"/>
                <w:left w:val="nil"/>
                <w:bottom w:val="nil"/>
                <w:right w:val="nil"/>
                <w:between w:val="nil"/>
              </w:pBdr>
              <w:spacing w:line="240" w:lineRule="auto"/>
              <w:rPr>
                <w:rFonts w:ascii="Times New Roman" w:eastAsia="Lexend" w:hAnsi="Times New Roman" w:cs="Times New Roman"/>
                <w:bCs/>
                <w:sz w:val="22"/>
                <w:szCs w:val="22"/>
              </w:rPr>
            </w:pPr>
          </w:p>
        </w:tc>
      </w:tr>
      <w:tr w:rsidR="0009576D" w:rsidRPr="007574EF" w14:paraId="632E45F2" w14:textId="77777777">
        <w:trPr>
          <w:trHeight w:val="420"/>
          <w:jc w:val="center"/>
        </w:trPr>
        <w:tc>
          <w:tcPr>
            <w:tcW w:w="1727" w:type="dxa"/>
            <w:shd w:val="clear" w:color="auto" w:fill="BFDDF1"/>
            <w:tcMar>
              <w:top w:w="100" w:type="dxa"/>
              <w:left w:w="100" w:type="dxa"/>
              <w:bottom w:w="100" w:type="dxa"/>
              <w:right w:w="100" w:type="dxa"/>
            </w:tcMar>
            <w:vAlign w:val="center"/>
          </w:tcPr>
          <w:p w14:paraId="5DA6035E"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Teaching Methods/</w:t>
            </w:r>
          </w:p>
          <w:p w14:paraId="44DC1406"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Approaches</w:t>
            </w:r>
          </w:p>
        </w:tc>
        <w:tc>
          <w:tcPr>
            <w:tcW w:w="3915" w:type="dxa"/>
            <w:gridSpan w:val="2"/>
            <w:tcMar>
              <w:top w:w="100" w:type="dxa"/>
              <w:left w:w="100" w:type="dxa"/>
              <w:bottom w:w="100" w:type="dxa"/>
              <w:right w:w="100" w:type="dxa"/>
            </w:tcMar>
            <w:vAlign w:val="center"/>
          </w:tcPr>
          <w:p w14:paraId="49F91314" w14:textId="12861DCD" w:rsidR="0009576D" w:rsidRPr="007574EF" w:rsidRDefault="00000000" w:rsidP="00576464">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1151516227"/>
                <w15:appearance w15:val="hidden"/>
                <w14:checkbox>
                  <w14:checked w14:val="1"/>
                  <w14:checkedState w14:val="0052" w14:font="Wingdings 2"/>
                  <w14:uncheckedState w14:val="0051" w14:font="Wingdings 2"/>
                </w14:checkbox>
              </w:sdtPr>
              <w:sdtContent>
                <w:r w:rsidR="00576464" w:rsidRPr="007574EF">
                  <w:rPr>
                    <w:rFonts w:ascii="Times New Roman" w:eastAsia="Lexend" w:hAnsi="Times New Roman" w:cs="Times New Roman"/>
                    <w:bCs/>
                    <w:sz w:val="22"/>
                    <w:szCs w:val="22"/>
                  </w:rPr>
                  <w:sym w:font="Wingdings 2" w:char="F052"/>
                </w:r>
              </w:sdtContent>
            </w:sdt>
            <w:r w:rsidR="00576464" w:rsidRPr="007574EF">
              <w:rPr>
                <w:rFonts w:ascii="Times New Roman" w:eastAsia="Lexend" w:hAnsi="Times New Roman" w:cs="Times New Roman"/>
                <w:bCs/>
                <w:sz w:val="22"/>
                <w:szCs w:val="22"/>
              </w:rPr>
              <w:t xml:space="preserve">  Lecture</w:t>
            </w:r>
          </w:p>
          <w:p w14:paraId="735DCB7E" w14:textId="3D02D421" w:rsidR="0009576D" w:rsidRPr="007574EF" w:rsidRDefault="00000000" w:rsidP="00576464">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1134990992"/>
                <w15:appearance w15:val="hidden"/>
                <w14:checkbox>
                  <w14:checked w14:val="0"/>
                  <w14:checkedState w14:val="0052" w14:font="Wingdings 2"/>
                  <w14:uncheckedState w14:val="0051" w14:font="Wingdings 2"/>
                </w14:checkbox>
              </w:sdtPr>
              <w:sdtContent>
                <w:r w:rsidR="00576464" w:rsidRPr="007574EF">
                  <w:rPr>
                    <w:rFonts w:ascii="Times New Roman" w:eastAsia="Lexend" w:hAnsi="Times New Roman" w:cs="Times New Roman"/>
                    <w:bCs/>
                    <w:sz w:val="22"/>
                    <w:szCs w:val="22"/>
                  </w:rPr>
                  <w:sym w:font="Wingdings 2" w:char="F051"/>
                </w:r>
              </w:sdtContent>
            </w:sdt>
            <w:r w:rsidR="00576464" w:rsidRPr="007574EF">
              <w:rPr>
                <w:rFonts w:ascii="Times New Roman" w:eastAsia="Lexend" w:hAnsi="Times New Roman" w:cs="Times New Roman"/>
                <w:bCs/>
                <w:sz w:val="22"/>
                <w:szCs w:val="22"/>
              </w:rPr>
              <w:t xml:space="preserve">  Group Discussion</w:t>
            </w:r>
          </w:p>
          <w:p w14:paraId="705489D2" w14:textId="20775E75" w:rsidR="0009576D" w:rsidRPr="007574EF" w:rsidRDefault="00000000" w:rsidP="00576464">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2131660373"/>
                <w15:appearance w15:val="hidden"/>
                <w14:checkbox>
                  <w14:checked w14:val="1"/>
                  <w14:checkedState w14:val="0052" w14:font="Wingdings 2"/>
                  <w14:uncheckedState w14:val="0051" w14:font="Wingdings 2"/>
                </w14:checkbox>
              </w:sdtPr>
              <w:sdtContent>
                <w:r w:rsidR="00576464" w:rsidRPr="007574EF">
                  <w:rPr>
                    <w:rFonts w:ascii="Times New Roman" w:eastAsia="Lexend" w:hAnsi="Times New Roman" w:cs="Times New Roman"/>
                    <w:bCs/>
                    <w:sz w:val="22"/>
                    <w:szCs w:val="22"/>
                  </w:rPr>
                  <w:sym w:font="Wingdings 2" w:char="F052"/>
                </w:r>
              </w:sdtContent>
            </w:sdt>
            <w:r w:rsidR="00576464" w:rsidRPr="007574EF">
              <w:rPr>
                <w:rFonts w:ascii="Times New Roman" w:eastAsia="Lexend" w:hAnsi="Times New Roman" w:cs="Times New Roman"/>
                <w:bCs/>
                <w:sz w:val="22"/>
                <w:szCs w:val="22"/>
              </w:rPr>
              <w:t xml:space="preserve">  Demonstration</w:t>
            </w:r>
          </w:p>
        </w:tc>
        <w:tc>
          <w:tcPr>
            <w:tcW w:w="4245" w:type="dxa"/>
            <w:gridSpan w:val="2"/>
            <w:tcMar>
              <w:top w:w="100" w:type="dxa"/>
              <w:left w:w="100" w:type="dxa"/>
              <w:bottom w:w="100" w:type="dxa"/>
              <w:right w:w="100" w:type="dxa"/>
            </w:tcMar>
            <w:vAlign w:val="center"/>
          </w:tcPr>
          <w:p w14:paraId="7638309A" w14:textId="41F6CBFB" w:rsidR="0009576D" w:rsidRPr="007574EF" w:rsidRDefault="00000000" w:rsidP="00576464">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1021208069"/>
                <w15:appearance w15:val="hidden"/>
                <w14:checkbox>
                  <w14:checked w14:val="1"/>
                  <w14:checkedState w14:val="0052" w14:font="Wingdings 2"/>
                  <w14:uncheckedState w14:val="0051" w14:font="Wingdings 2"/>
                </w14:checkbox>
              </w:sdtPr>
              <w:sdtContent>
                <w:r w:rsidR="00576464" w:rsidRPr="007574EF">
                  <w:rPr>
                    <w:rFonts w:ascii="Times New Roman" w:eastAsia="Lexend" w:hAnsi="Times New Roman" w:cs="Times New Roman"/>
                    <w:bCs/>
                    <w:sz w:val="22"/>
                    <w:szCs w:val="22"/>
                  </w:rPr>
                  <w:sym w:font="Wingdings 2" w:char="F052"/>
                </w:r>
              </w:sdtContent>
            </w:sdt>
            <w:r w:rsidR="00576464" w:rsidRPr="007574EF">
              <w:rPr>
                <w:rFonts w:ascii="Times New Roman" w:eastAsia="Lexend" w:hAnsi="Times New Roman" w:cs="Times New Roman"/>
                <w:bCs/>
                <w:sz w:val="22"/>
                <w:szCs w:val="22"/>
              </w:rPr>
              <w:t xml:space="preserve">  Problem Solving</w:t>
            </w:r>
          </w:p>
          <w:p w14:paraId="64AD72C3" w14:textId="55041675" w:rsidR="0009576D" w:rsidRPr="007574EF" w:rsidRDefault="00000000" w:rsidP="00576464">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1744362291"/>
                <w15:appearance w15:val="hidden"/>
                <w14:checkbox>
                  <w14:checked w14:val="0"/>
                  <w14:checkedState w14:val="0052" w14:font="Wingdings 2"/>
                  <w14:uncheckedState w14:val="0051" w14:font="Wingdings 2"/>
                </w14:checkbox>
              </w:sdtPr>
              <w:sdtContent>
                <w:r w:rsidR="00576464" w:rsidRPr="007574EF">
                  <w:rPr>
                    <w:rFonts w:ascii="Times New Roman" w:eastAsia="Lexend" w:hAnsi="Times New Roman" w:cs="Times New Roman"/>
                    <w:bCs/>
                    <w:sz w:val="22"/>
                    <w:szCs w:val="22"/>
                  </w:rPr>
                  <w:sym w:font="Wingdings 2" w:char="F051"/>
                </w:r>
              </w:sdtContent>
            </w:sdt>
            <w:r w:rsidR="00576464" w:rsidRPr="007574EF">
              <w:rPr>
                <w:rFonts w:ascii="Times New Roman" w:eastAsia="Lexend" w:hAnsi="Times New Roman" w:cs="Times New Roman"/>
                <w:bCs/>
                <w:sz w:val="22"/>
                <w:szCs w:val="22"/>
              </w:rPr>
              <w:t xml:space="preserve">  Project</w:t>
            </w:r>
          </w:p>
          <w:p w14:paraId="6D18958D" w14:textId="76A13715" w:rsidR="0009576D" w:rsidRPr="007574EF" w:rsidRDefault="00000000" w:rsidP="00576464">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979346939"/>
                <w15:appearance w15:val="hidden"/>
                <w14:checkbox>
                  <w14:checked w14:val="0"/>
                  <w14:checkedState w14:val="0052" w14:font="Wingdings 2"/>
                  <w14:uncheckedState w14:val="0051" w14:font="Wingdings 2"/>
                </w14:checkbox>
              </w:sdtPr>
              <w:sdtContent>
                <w:r w:rsidR="00576464" w:rsidRPr="007574EF">
                  <w:rPr>
                    <w:rFonts w:ascii="Times New Roman" w:eastAsia="Lexend" w:hAnsi="Times New Roman" w:cs="Times New Roman"/>
                    <w:bCs/>
                    <w:sz w:val="22"/>
                    <w:szCs w:val="22"/>
                  </w:rPr>
                  <w:sym w:font="Wingdings 2" w:char="F051"/>
                </w:r>
              </w:sdtContent>
            </w:sdt>
            <w:r w:rsidR="00576464" w:rsidRPr="007574EF">
              <w:rPr>
                <w:rFonts w:ascii="Times New Roman" w:eastAsia="Lexend" w:hAnsi="Times New Roman" w:cs="Times New Roman"/>
                <w:bCs/>
                <w:sz w:val="22"/>
                <w:szCs w:val="22"/>
              </w:rPr>
              <w:t xml:space="preserve">  Others:</w:t>
            </w:r>
          </w:p>
        </w:tc>
      </w:tr>
      <w:tr w:rsidR="0009576D" w:rsidRPr="007574EF" w14:paraId="61A22B3B" w14:textId="77777777">
        <w:trPr>
          <w:trHeight w:val="420"/>
          <w:jc w:val="center"/>
        </w:trPr>
        <w:tc>
          <w:tcPr>
            <w:tcW w:w="1727" w:type="dxa"/>
            <w:shd w:val="clear" w:color="auto" w:fill="BFDDF1"/>
            <w:tcMar>
              <w:top w:w="100" w:type="dxa"/>
              <w:left w:w="100" w:type="dxa"/>
              <w:bottom w:w="100" w:type="dxa"/>
              <w:right w:w="100" w:type="dxa"/>
            </w:tcMar>
            <w:vAlign w:val="center"/>
          </w:tcPr>
          <w:p w14:paraId="013E3B58"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Teaching Aids</w:t>
            </w:r>
          </w:p>
        </w:tc>
        <w:tc>
          <w:tcPr>
            <w:tcW w:w="3915" w:type="dxa"/>
            <w:gridSpan w:val="2"/>
            <w:tcMar>
              <w:top w:w="100" w:type="dxa"/>
              <w:left w:w="100" w:type="dxa"/>
              <w:bottom w:w="100" w:type="dxa"/>
              <w:right w:w="100" w:type="dxa"/>
            </w:tcMar>
            <w:vAlign w:val="center"/>
          </w:tcPr>
          <w:p w14:paraId="4B775E0F" w14:textId="65EFD4CE" w:rsidR="0009576D" w:rsidRPr="007574EF" w:rsidRDefault="00000000" w:rsidP="00F329E6">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415986542"/>
                <w15:appearance w15:val="hidden"/>
                <w14:checkbox>
                  <w14:checked w14:val="1"/>
                  <w14:checkedState w14:val="0052" w14:font="Wingdings 2"/>
                  <w14:uncheckedState w14:val="0051" w14:font="Wingdings 2"/>
                </w14:checkbox>
              </w:sdtPr>
              <w:sdtContent>
                <w:r w:rsidR="00915759" w:rsidRPr="007574EF">
                  <w:rPr>
                    <w:rFonts w:ascii="Times New Roman" w:eastAsia="Lexend" w:hAnsi="Times New Roman" w:cs="Times New Roman"/>
                    <w:bCs/>
                    <w:sz w:val="22"/>
                    <w:szCs w:val="22"/>
                  </w:rPr>
                  <w:sym w:font="Wingdings 2" w:char="F052"/>
                </w:r>
              </w:sdtContent>
            </w:sdt>
            <w:r w:rsidR="00F329E6" w:rsidRPr="007574EF">
              <w:rPr>
                <w:rFonts w:ascii="Times New Roman" w:eastAsia="Lexend" w:hAnsi="Times New Roman" w:cs="Times New Roman"/>
                <w:bCs/>
                <w:sz w:val="22"/>
                <w:szCs w:val="22"/>
              </w:rPr>
              <w:t xml:space="preserve">  Multi-media</w:t>
            </w:r>
          </w:p>
          <w:p w14:paraId="3D603D0B" w14:textId="26D2111A" w:rsidR="0009576D" w:rsidRPr="007574EF" w:rsidRDefault="00000000" w:rsidP="00F329E6">
            <w:pPr>
              <w:widowControl w:val="0"/>
              <w:pBdr>
                <w:top w:val="nil"/>
                <w:left w:val="nil"/>
                <w:bottom w:val="nil"/>
                <w:right w:val="nil"/>
                <w:between w:val="nil"/>
              </w:pBdr>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991910162"/>
                <w15:appearance w15:val="hidden"/>
                <w14:checkbox>
                  <w14:checked w14:val="0"/>
                  <w14:checkedState w14:val="0052" w14:font="Wingdings 2"/>
                  <w14:uncheckedState w14:val="0051" w14:font="Wingdings 2"/>
                </w14:checkbox>
              </w:sdtPr>
              <w:sdtContent>
                <w:r w:rsidR="00F329E6" w:rsidRPr="007574EF">
                  <w:rPr>
                    <w:rFonts w:ascii="Times New Roman" w:eastAsia="Lexend" w:hAnsi="Times New Roman" w:cs="Times New Roman"/>
                    <w:bCs/>
                    <w:sz w:val="22"/>
                    <w:szCs w:val="22"/>
                  </w:rPr>
                  <w:sym w:font="Wingdings 2" w:char="F051"/>
                </w:r>
              </w:sdtContent>
            </w:sdt>
            <w:r w:rsidR="00F329E6" w:rsidRPr="007574EF">
              <w:rPr>
                <w:rFonts w:ascii="Times New Roman" w:eastAsia="Lexend" w:hAnsi="Times New Roman" w:cs="Times New Roman"/>
                <w:bCs/>
                <w:sz w:val="22"/>
                <w:szCs w:val="22"/>
              </w:rPr>
              <w:t xml:space="preserve">  OHP</w:t>
            </w:r>
          </w:p>
        </w:tc>
        <w:tc>
          <w:tcPr>
            <w:tcW w:w="4245" w:type="dxa"/>
            <w:gridSpan w:val="2"/>
            <w:tcMar>
              <w:top w:w="100" w:type="dxa"/>
              <w:left w:w="100" w:type="dxa"/>
              <w:bottom w:w="100" w:type="dxa"/>
              <w:right w:w="100" w:type="dxa"/>
            </w:tcMar>
            <w:vAlign w:val="center"/>
          </w:tcPr>
          <w:p w14:paraId="30129AE6" w14:textId="2945E8D8" w:rsidR="0009576D" w:rsidRPr="007574EF" w:rsidRDefault="00000000" w:rsidP="00F329E6">
            <w:pPr>
              <w:widowControl w:val="0"/>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942911647"/>
                <w15:appearance w15:val="hidden"/>
                <w14:checkbox>
                  <w14:checked w14:val="1"/>
                  <w14:checkedState w14:val="0052" w14:font="Wingdings 2"/>
                  <w14:uncheckedState w14:val="0051" w14:font="Wingdings 2"/>
                </w14:checkbox>
              </w:sdtPr>
              <w:sdtContent>
                <w:r w:rsidR="00F329E6" w:rsidRPr="007574EF">
                  <w:rPr>
                    <w:rFonts w:ascii="Times New Roman" w:eastAsia="Lexend" w:hAnsi="Times New Roman" w:cs="Times New Roman"/>
                    <w:bCs/>
                    <w:sz w:val="22"/>
                    <w:szCs w:val="22"/>
                  </w:rPr>
                  <w:sym w:font="Wingdings 2" w:char="F052"/>
                </w:r>
              </w:sdtContent>
            </w:sdt>
            <w:r w:rsidR="00F329E6" w:rsidRPr="007574EF">
              <w:rPr>
                <w:rFonts w:ascii="Times New Roman" w:eastAsia="Lexend" w:hAnsi="Times New Roman" w:cs="Times New Roman"/>
                <w:bCs/>
                <w:sz w:val="22"/>
                <w:szCs w:val="22"/>
              </w:rPr>
              <w:t xml:space="preserve">  Board and Marker</w:t>
            </w:r>
          </w:p>
          <w:p w14:paraId="54CD4378" w14:textId="4C1572FA" w:rsidR="0009576D" w:rsidRPr="007574EF" w:rsidRDefault="00000000" w:rsidP="00F329E6">
            <w:pPr>
              <w:widowControl w:val="0"/>
              <w:spacing w:line="240" w:lineRule="auto"/>
              <w:rPr>
                <w:rFonts w:ascii="Times New Roman" w:eastAsia="Lexend" w:hAnsi="Times New Roman" w:cs="Times New Roman"/>
                <w:bCs/>
                <w:sz w:val="22"/>
                <w:szCs w:val="22"/>
              </w:rPr>
            </w:pPr>
            <w:sdt>
              <w:sdtPr>
                <w:rPr>
                  <w:rFonts w:ascii="Times New Roman" w:eastAsia="Lexend" w:hAnsi="Times New Roman" w:cs="Times New Roman"/>
                  <w:bCs/>
                  <w:sz w:val="22"/>
                  <w:szCs w:val="22"/>
                </w:rPr>
                <w:id w:val="-2041663110"/>
                <w15:appearance w15:val="hidden"/>
                <w14:checkbox>
                  <w14:checked w14:val="0"/>
                  <w14:checkedState w14:val="0052" w14:font="Wingdings 2"/>
                  <w14:uncheckedState w14:val="0051" w14:font="Wingdings 2"/>
                </w14:checkbox>
              </w:sdtPr>
              <w:sdtContent>
                <w:r w:rsidR="00F329E6" w:rsidRPr="007574EF">
                  <w:rPr>
                    <w:rFonts w:ascii="Times New Roman" w:eastAsia="Lexend" w:hAnsi="Times New Roman" w:cs="Times New Roman"/>
                    <w:bCs/>
                    <w:sz w:val="22"/>
                    <w:szCs w:val="22"/>
                  </w:rPr>
                  <w:sym w:font="Wingdings 2" w:char="F051"/>
                </w:r>
              </w:sdtContent>
            </w:sdt>
            <w:r w:rsidR="00F329E6" w:rsidRPr="007574EF">
              <w:rPr>
                <w:rFonts w:ascii="Times New Roman" w:eastAsia="Lexend" w:hAnsi="Times New Roman" w:cs="Times New Roman"/>
                <w:bCs/>
                <w:sz w:val="22"/>
                <w:szCs w:val="22"/>
              </w:rPr>
              <w:t xml:space="preserve">  Others:</w:t>
            </w:r>
          </w:p>
        </w:tc>
      </w:tr>
    </w:tbl>
    <w:p w14:paraId="25617211" w14:textId="77777777" w:rsidR="0009576D" w:rsidRPr="007574EF" w:rsidRDefault="0009576D">
      <w:pPr>
        <w:rPr>
          <w:rFonts w:ascii="Times New Roman" w:eastAsia="Lexend" w:hAnsi="Times New Roman" w:cs="Times New Roman"/>
          <w:sz w:val="10"/>
          <w:szCs w:val="10"/>
        </w:rPr>
      </w:pPr>
    </w:p>
    <w:tbl>
      <w:tblPr>
        <w:tblStyle w:val="a1"/>
        <w:tblW w:w="99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353"/>
        <w:gridCol w:w="1353"/>
        <w:gridCol w:w="1354"/>
        <w:gridCol w:w="1354"/>
        <w:gridCol w:w="1523"/>
        <w:gridCol w:w="1523"/>
      </w:tblGrid>
      <w:tr w:rsidR="0009576D" w:rsidRPr="007574EF" w14:paraId="0FC6CE87" w14:textId="77777777">
        <w:trPr>
          <w:trHeight w:val="420"/>
          <w:jc w:val="center"/>
        </w:trPr>
        <w:tc>
          <w:tcPr>
            <w:tcW w:w="9941" w:type="dxa"/>
            <w:gridSpan w:val="7"/>
            <w:shd w:val="clear" w:color="auto" w:fill="BFDDF1"/>
            <w:tcMar>
              <w:top w:w="100" w:type="dxa"/>
              <w:left w:w="100" w:type="dxa"/>
              <w:bottom w:w="100" w:type="dxa"/>
              <w:right w:w="100" w:type="dxa"/>
            </w:tcMar>
            <w:vAlign w:val="center"/>
          </w:tcPr>
          <w:p w14:paraId="2661C4C7"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Course Assessment Method</w:t>
            </w:r>
          </w:p>
        </w:tc>
      </w:tr>
      <w:tr w:rsidR="0009576D" w:rsidRPr="007574EF" w14:paraId="53C57751" w14:textId="77777777">
        <w:trPr>
          <w:trHeight w:val="420"/>
          <w:jc w:val="center"/>
        </w:trPr>
        <w:tc>
          <w:tcPr>
            <w:tcW w:w="1485" w:type="dxa"/>
            <w:shd w:val="clear" w:color="auto" w:fill="BFDDF1"/>
            <w:tcMar>
              <w:top w:w="100" w:type="dxa"/>
              <w:left w:w="100" w:type="dxa"/>
              <w:bottom w:w="100" w:type="dxa"/>
              <w:right w:w="100" w:type="dxa"/>
            </w:tcMar>
            <w:vAlign w:val="center"/>
          </w:tcPr>
          <w:p w14:paraId="58EDC86A"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Attendance</w:t>
            </w:r>
          </w:p>
          <w:p w14:paraId="352E6D44"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(10%)</w:t>
            </w:r>
          </w:p>
        </w:tc>
        <w:tc>
          <w:tcPr>
            <w:tcW w:w="5412" w:type="dxa"/>
            <w:gridSpan w:val="4"/>
            <w:shd w:val="clear" w:color="auto" w:fill="BFDDF1"/>
            <w:tcMar>
              <w:top w:w="100" w:type="dxa"/>
              <w:left w:w="100" w:type="dxa"/>
              <w:bottom w:w="100" w:type="dxa"/>
              <w:right w:w="100" w:type="dxa"/>
            </w:tcMar>
            <w:vAlign w:val="center"/>
          </w:tcPr>
          <w:p w14:paraId="51228C9D"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Quiz/Assignment (15%) (Best 3 out of 4)</w:t>
            </w:r>
          </w:p>
        </w:tc>
        <w:tc>
          <w:tcPr>
            <w:tcW w:w="1522" w:type="dxa"/>
            <w:shd w:val="clear" w:color="auto" w:fill="BFDDF1"/>
            <w:tcMar>
              <w:top w:w="100" w:type="dxa"/>
              <w:left w:w="100" w:type="dxa"/>
              <w:bottom w:w="100" w:type="dxa"/>
              <w:right w:w="100" w:type="dxa"/>
            </w:tcMar>
            <w:vAlign w:val="center"/>
          </w:tcPr>
          <w:p w14:paraId="357944BE"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Mid</w:t>
            </w:r>
          </w:p>
          <w:p w14:paraId="084F0179"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(25%)</w:t>
            </w:r>
          </w:p>
        </w:tc>
        <w:tc>
          <w:tcPr>
            <w:tcW w:w="1522" w:type="dxa"/>
            <w:shd w:val="clear" w:color="auto" w:fill="BFDDF1"/>
            <w:tcMar>
              <w:top w:w="100" w:type="dxa"/>
              <w:left w:w="100" w:type="dxa"/>
              <w:bottom w:w="100" w:type="dxa"/>
              <w:right w:w="100" w:type="dxa"/>
            </w:tcMar>
            <w:vAlign w:val="center"/>
          </w:tcPr>
          <w:p w14:paraId="59F82744"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Final</w:t>
            </w:r>
          </w:p>
          <w:p w14:paraId="20075145"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(50%)</w:t>
            </w:r>
          </w:p>
        </w:tc>
      </w:tr>
      <w:tr w:rsidR="0009576D" w:rsidRPr="007574EF" w14:paraId="49D8B7B3" w14:textId="77777777">
        <w:trPr>
          <w:trHeight w:val="420"/>
          <w:jc w:val="center"/>
        </w:trPr>
        <w:tc>
          <w:tcPr>
            <w:tcW w:w="1485" w:type="dxa"/>
            <w:vMerge w:val="restart"/>
            <w:tcMar>
              <w:top w:w="100" w:type="dxa"/>
              <w:left w:w="100" w:type="dxa"/>
              <w:bottom w:w="100" w:type="dxa"/>
              <w:right w:w="100" w:type="dxa"/>
            </w:tcMar>
            <w:vAlign w:val="center"/>
          </w:tcPr>
          <w:p w14:paraId="597F418E"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Throughout the Semester</w:t>
            </w:r>
          </w:p>
        </w:tc>
        <w:tc>
          <w:tcPr>
            <w:tcW w:w="1353" w:type="dxa"/>
            <w:shd w:val="clear" w:color="auto" w:fill="BFDDF1"/>
            <w:tcMar>
              <w:top w:w="100" w:type="dxa"/>
              <w:left w:w="100" w:type="dxa"/>
              <w:bottom w:w="100" w:type="dxa"/>
              <w:right w:w="100" w:type="dxa"/>
            </w:tcMar>
            <w:vAlign w:val="center"/>
          </w:tcPr>
          <w:p w14:paraId="0202CA58"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r w:rsidRPr="007574EF">
              <w:rPr>
                <w:rFonts w:ascii="Times New Roman" w:eastAsia="Lexend" w:hAnsi="Times New Roman" w:cs="Times New Roman"/>
                <w:b/>
                <w:sz w:val="22"/>
                <w:szCs w:val="22"/>
                <w:vertAlign w:val="superscript"/>
              </w:rPr>
              <w:t>st</w:t>
            </w:r>
            <w:r w:rsidRPr="007574EF">
              <w:rPr>
                <w:rFonts w:ascii="Times New Roman" w:eastAsia="Lexend" w:hAnsi="Times New Roman" w:cs="Times New Roman"/>
                <w:b/>
                <w:sz w:val="22"/>
                <w:szCs w:val="22"/>
              </w:rPr>
              <w:t xml:space="preserve"> Quiz</w:t>
            </w:r>
          </w:p>
        </w:tc>
        <w:tc>
          <w:tcPr>
            <w:tcW w:w="1353" w:type="dxa"/>
            <w:shd w:val="clear" w:color="auto" w:fill="BFDDF1"/>
            <w:tcMar>
              <w:top w:w="100" w:type="dxa"/>
              <w:left w:w="100" w:type="dxa"/>
              <w:bottom w:w="100" w:type="dxa"/>
              <w:right w:w="100" w:type="dxa"/>
            </w:tcMar>
            <w:vAlign w:val="center"/>
          </w:tcPr>
          <w:p w14:paraId="401938B5"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2</w:t>
            </w:r>
            <w:r w:rsidRPr="007574EF">
              <w:rPr>
                <w:rFonts w:ascii="Times New Roman" w:eastAsia="Lexend" w:hAnsi="Times New Roman" w:cs="Times New Roman"/>
                <w:b/>
                <w:sz w:val="22"/>
                <w:szCs w:val="22"/>
                <w:vertAlign w:val="superscript"/>
              </w:rPr>
              <w:t>nd</w:t>
            </w:r>
            <w:r w:rsidRPr="007574EF">
              <w:rPr>
                <w:rFonts w:ascii="Times New Roman" w:eastAsia="Lexend" w:hAnsi="Times New Roman" w:cs="Times New Roman"/>
                <w:b/>
                <w:sz w:val="22"/>
                <w:szCs w:val="22"/>
              </w:rPr>
              <w:t xml:space="preserve"> Quiz</w:t>
            </w:r>
          </w:p>
        </w:tc>
        <w:tc>
          <w:tcPr>
            <w:tcW w:w="1353" w:type="dxa"/>
            <w:shd w:val="clear" w:color="auto" w:fill="BFDDF1"/>
            <w:tcMar>
              <w:top w:w="100" w:type="dxa"/>
              <w:left w:w="100" w:type="dxa"/>
              <w:bottom w:w="100" w:type="dxa"/>
              <w:right w:w="100" w:type="dxa"/>
            </w:tcMar>
            <w:vAlign w:val="center"/>
          </w:tcPr>
          <w:p w14:paraId="22A14E13"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3</w:t>
            </w:r>
            <w:r w:rsidRPr="007574EF">
              <w:rPr>
                <w:rFonts w:ascii="Times New Roman" w:eastAsia="Lexend" w:hAnsi="Times New Roman" w:cs="Times New Roman"/>
                <w:b/>
                <w:sz w:val="22"/>
                <w:szCs w:val="22"/>
                <w:vertAlign w:val="superscript"/>
              </w:rPr>
              <w:t>rd</w:t>
            </w:r>
            <w:r w:rsidRPr="007574EF">
              <w:rPr>
                <w:rFonts w:ascii="Times New Roman" w:eastAsia="Lexend" w:hAnsi="Times New Roman" w:cs="Times New Roman"/>
                <w:b/>
                <w:sz w:val="22"/>
                <w:szCs w:val="22"/>
              </w:rPr>
              <w:t xml:space="preserve"> Quiz</w:t>
            </w:r>
          </w:p>
        </w:tc>
        <w:tc>
          <w:tcPr>
            <w:tcW w:w="1353" w:type="dxa"/>
            <w:shd w:val="clear" w:color="auto" w:fill="BFDDF1"/>
            <w:tcMar>
              <w:top w:w="100" w:type="dxa"/>
              <w:left w:w="100" w:type="dxa"/>
              <w:bottom w:w="100" w:type="dxa"/>
              <w:right w:w="100" w:type="dxa"/>
            </w:tcMar>
            <w:vAlign w:val="center"/>
          </w:tcPr>
          <w:p w14:paraId="213D02F9"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4</w:t>
            </w:r>
            <w:r w:rsidRPr="007574EF">
              <w:rPr>
                <w:rFonts w:ascii="Times New Roman" w:eastAsia="Lexend" w:hAnsi="Times New Roman" w:cs="Times New Roman"/>
                <w:b/>
                <w:sz w:val="22"/>
                <w:szCs w:val="22"/>
                <w:vertAlign w:val="superscript"/>
              </w:rPr>
              <w:t>th</w:t>
            </w:r>
            <w:r w:rsidRPr="007574EF">
              <w:rPr>
                <w:rFonts w:ascii="Times New Roman" w:eastAsia="Lexend" w:hAnsi="Times New Roman" w:cs="Times New Roman"/>
                <w:b/>
                <w:sz w:val="22"/>
                <w:szCs w:val="22"/>
              </w:rPr>
              <w:t xml:space="preserve"> Quiz</w:t>
            </w:r>
          </w:p>
        </w:tc>
        <w:tc>
          <w:tcPr>
            <w:tcW w:w="1522" w:type="dxa"/>
            <w:vMerge w:val="restart"/>
            <w:tcMar>
              <w:top w:w="100" w:type="dxa"/>
              <w:left w:w="100" w:type="dxa"/>
              <w:bottom w:w="100" w:type="dxa"/>
              <w:right w:w="100" w:type="dxa"/>
            </w:tcMar>
            <w:vAlign w:val="center"/>
          </w:tcPr>
          <w:p w14:paraId="3CA7DCA7"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Week/Date</w:t>
            </w:r>
          </w:p>
        </w:tc>
        <w:tc>
          <w:tcPr>
            <w:tcW w:w="1522" w:type="dxa"/>
            <w:vMerge w:val="restart"/>
            <w:tcMar>
              <w:top w:w="100" w:type="dxa"/>
              <w:left w:w="100" w:type="dxa"/>
              <w:bottom w:w="100" w:type="dxa"/>
              <w:right w:w="100" w:type="dxa"/>
            </w:tcMar>
            <w:vAlign w:val="center"/>
          </w:tcPr>
          <w:p w14:paraId="0EC8D67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Week/Date</w:t>
            </w:r>
          </w:p>
        </w:tc>
      </w:tr>
      <w:tr w:rsidR="0009576D" w:rsidRPr="007574EF" w14:paraId="5EB403D2" w14:textId="77777777">
        <w:trPr>
          <w:trHeight w:val="420"/>
          <w:jc w:val="center"/>
        </w:trPr>
        <w:tc>
          <w:tcPr>
            <w:tcW w:w="1485" w:type="dxa"/>
            <w:vMerge/>
            <w:tcMar>
              <w:top w:w="100" w:type="dxa"/>
              <w:left w:w="100" w:type="dxa"/>
              <w:bottom w:w="100" w:type="dxa"/>
              <w:right w:w="100" w:type="dxa"/>
            </w:tcMar>
            <w:vAlign w:val="center"/>
          </w:tcPr>
          <w:p w14:paraId="1A0C1C68" w14:textId="77777777" w:rsidR="0009576D" w:rsidRPr="007574EF" w:rsidRDefault="0009576D">
            <w:pPr>
              <w:widowControl w:val="0"/>
              <w:pBdr>
                <w:top w:val="nil"/>
                <w:left w:val="nil"/>
                <w:bottom w:val="nil"/>
                <w:right w:val="nil"/>
                <w:between w:val="nil"/>
              </w:pBdr>
              <w:spacing w:line="240" w:lineRule="auto"/>
              <w:rPr>
                <w:rFonts w:ascii="Times New Roman" w:eastAsia="Lexend" w:hAnsi="Times New Roman" w:cs="Times New Roman"/>
                <w:sz w:val="22"/>
                <w:szCs w:val="22"/>
              </w:rPr>
            </w:pPr>
          </w:p>
        </w:tc>
        <w:tc>
          <w:tcPr>
            <w:tcW w:w="1353" w:type="dxa"/>
            <w:tcMar>
              <w:top w:w="100" w:type="dxa"/>
              <w:left w:w="100" w:type="dxa"/>
              <w:bottom w:w="100" w:type="dxa"/>
              <w:right w:w="100" w:type="dxa"/>
            </w:tcMar>
            <w:vAlign w:val="center"/>
          </w:tcPr>
          <w:p w14:paraId="5DAA751B"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w:t>
            </w:r>
          </w:p>
          <w:p w14:paraId="6F5B76E8"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Date</w:t>
            </w:r>
          </w:p>
        </w:tc>
        <w:tc>
          <w:tcPr>
            <w:tcW w:w="1353" w:type="dxa"/>
            <w:tcMar>
              <w:top w:w="100" w:type="dxa"/>
              <w:left w:w="100" w:type="dxa"/>
              <w:bottom w:w="100" w:type="dxa"/>
              <w:right w:w="100" w:type="dxa"/>
            </w:tcMar>
            <w:vAlign w:val="center"/>
          </w:tcPr>
          <w:p w14:paraId="22ED83E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w:t>
            </w:r>
          </w:p>
          <w:p w14:paraId="0CEA7590"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Date</w:t>
            </w:r>
          </w:p>
        </w:tc>
        <w:tc>
          <w:tcPr>
            <w:tcW w:w="1353" w:type="dxa"/>
            <w:tcMar>
              <w:top w:w="100" w:type="dxa"/>
              <w:left w:w="100" w:type="dxa"/>
              <w:bottom w:w="100" w:type="dxa"/>
              <w:right w:w="100" w:type="dxa"/>
            </w:tcMar>
            <w:vAlign w:val="center"/>
          </w:tcPr>
          <w:p w14:paraId="19ACC8B7"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w:t>
            </w:r>
          </w:p>
          <w:p w14:paraId="149CDF30"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Date</w:t>
            </w:r>
          </w:p>
        </w:tc>
        <w:tc>
          <w:tcPr>
            <w:tcW w:w="1353" w:type="dxa"/>
            <w:tcMar>
              <w:top w:w="100" w:type="dxa"/>
              <w:left w:w="100" w:type="dxa"/>
              <w:bottom w:w="100" w:type="dxa"/>
              <w:right w:w="100" w:type="dxa"/>
            </w:tcMar>
            <w:vAlign w:val="center"/>
          </w:tcPr>
          <w:p w14:paraId="612AEB95"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w:t>
            </w:r>
          </w:p>
          <w:p w14:paraId="469CA758"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Date</w:t>
            </w:r>
          </w:p>
        </w:tc>
        <w:tc>
          <w:tcPr>
            <w:tcW w:w="1522" w:type="dxa"/>
            <w:vMerge/>
            <w:tcMar>
              <w:top w:w="100" w:type="dxa"/>
              <w:left w:w="100" w:type="dxa"/>
              <w:bottom w:w="100" w:type="dxa"/>
              <w:right w:w="100" w:type="dxa"/>
            </w:tcMar>
            <w:vAlign w:val="center"/>
          </w:tcPr>
          <w:p w14:paraId="02CCAA3F"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522" w:type="dxa"/>
            <w:vMerge/>
            <w:tcMar>
              <w:top w:w="100" w:type="dxa"/>
              <w:left w:w="100" w:type="dxa"/>
              <w:bottom w:w="100" w:type="dxa"/>
              <w:right w:w="100" w:type="dxa"/>
            </w:tcMar>
            <w:vAlign w:val="center"/>
          </w:tcPr>
          <w:p w14:paraId="00ABED1C"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r>
      <w:tr w:rsidR="0009576D" w:rsidRPr="007574EF" w14:paraId="3DC0FDB0" w14:textId="77777777">
        <w:trPr>
          <w:trHeight w:val="420"/>
          <w:jc w:val="center"/>
        </w:trPr>
        <w:tc>
          <w:tcPr>
            <w:tcW w:w="1485" w:type="dxa"/>
            <w:vMerge/>
            <w:tcMar>
              <w:top w:w="100" w:type="dxa"/>
              <w:left w:w="100" w:type="dxa"/>
              <w:bottom w:w="100" w:type="dxa"/>
              <w:right w:w="100" w:type="dxa"/>
            </w:tcMar>
            <w:vAlign w:val="center"/>
          </w:tcPr>
          <w:p w14:paraId="3B03660D" w14:textId="77777777" w:rsidR="0009576D" w:rsidRPr="007574EF" w:rsidRDefault="0009576D">
            <w:pPr>
              <w:widowControl w:val="0"/>
              <w:pBdr>
                <w:top w:val="nil"/>
                <w:left w:val="nil"/>
                <w:bottom w:val="nil"/>
                <w:right w:val="nil"/>
                <w:between w:val="nil"/>
              </w:pBdr>
              <w:spacing w:line="240" w:lineRule="auto"/>
              <w:rPr>
                <w:rFonts w:ascii="Times New Roman" w:eastAsia="Lexend" w:hAnsi="Times New Roman" w:cs="Times New Roman"/>
                <w:sz w:val="22"/>
                <w:szCs w:val="22"/>
              </w:rPr>
            </w:pPr>
          </w:p>
        </w:tc>
        <w:tc>
          <w:tcPr>
            <w:tcW w:w="1353" w:type="dxa"/>
            <w:tcMar>
              <w:top w:w="100" w:type="dxa"/>
              <w:left w:w="100" w:type="dxa"/>
              <w:bottom w:w="100" w:type="dxa"/>
              <w:right w:w="100" w:type="dxa"/>
            </w:tcMar>
            <w:vAlign w:val="center"/>
          </w:tcPr>
          <w:p w14:paraId="0C6ED47F"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3</w:t>
            </w:r>
            <w:r w:rsidRPr="007574EF">
              <w:rPr>
                <w:rFonts w:ascii="Times New Roman" w:eastAsia="Lexend" w:hAnsi="Times New Roman" w:cs="Times New Roman"/>
                <w:sz w:val="22"/>
                <w:szCs w:val="22"/>
                <w:vertAlign w:val="superscript"/>
              </w:rPr>
              <w:t>rd</w:t>
            </w:r>
            <w:r w:rsidRPr="007574EF">
              <w:rPr>
                <w:rFonts w:ascii="Times New Roman" w:eastAsia="Lexend" w:hAnsi="Times New Roman" w:cs="Times New Roman"/>
                <w:sz w:val="22"/>
                <w:szCs w:val="22"/>
              </w:rPr>
              <w:t xml:space="preserve"> Week</w:t>
            </w:r>
          </w:p>
        </w:tc>
        <w:tc>
          <w:tcPr>
            <w:tcW w:w="1353" w:type="dxa"/>
            <w:tcMar>
              <w:top w:w="100" w:type="dxa"/>
              <w:left w:w="100" w:type="dxa"/>
              <w:bottom w:w="100" w:type="dxa"/>
              <w:right w:w="100" w:type="dxa"/>
            </w:tcMar>
            <w:vAlign w:val="center"/>
          </w:tcPr>
          <w:p w14:paraId="12DAC276"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6</w:t>
            </w:r>
            <w:r w:rsidRPr="007574EF">
              <w:rPr>
                <w:rFonts w:ascii="Times New Roman" w:eastAsia="Lexend" w:hAnsi="Times New Roman" w:cs="Times New Roman"/>
                <w:sz w:val="22"/>
                <w:szCs w:val="22"/>
                <w:vertAlign w:val="superscript"/>
              </w:rPr>
              <w:t>th</w:t>
            </w:r>
            <w:r w:rsidRPr="007574EF">
              <w:rPr>
                <w:rFonts w:ascii="Times New Roman" w:eastAsia="Lexend" w:hAnsi="Times New Roman" w:cs="Times New Roman"/>
                <w:sz w:val="22"/>
                <w:szCs w:val="22"/>
              </w:rPr>
              <w:t xml:space="preserve"> Week</w:t>
            </w:r>
          </w:p>
        </w:tc>
        <w:tc>
          <w:tcPr>
            <w:tcW w:w="1353" w:type="dxa"/>
            <w:tcMar>
              <w:top w:w="100" w:type="dxa"/>
              <w:left w:w="100" w:type="dxa"/>
              <w:bottom w:w="100" w:type="dxa"/>
              <w:right w:w="100" w:type="dxa"/>
            </w:tcMar>
            <w:vAlign w:val="center"/>
          </w:tcPr>
          <w:p w14:paraId="6D62F6CA"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10</w:t>
            </w:r>
            <w:r w:rsidRPr="007574EF">
              <w:rPr>
                <w:rFonts w:ascii="Times New Roman" w:eastAsia="Lexend" w:hAnsi="Times New Roman" w:cs="Times New Roman"/>
                <w:sz w:val="22"/>
                <w:szCs w:val="22"/>
                <w:vertAlign w:val="superscript"/>
              </w:rPr>
              <w:t>th</w:t>
            </w:r>
            <w:r w:rsidRPr="007574EF">
              <w:rPr>
                <w:rFonts w:ascii="Times New Roman" w:eastAsia="Lexend" w:hAnsi="Times New Roman" w:cs="Times New Roman"/>
                <w:sz w:val="22"/>
                <w:szCs w:val="22"/>
              </w:rPr>
              <w:t xml:space="preserve"> Week</w:t>
            </w:r>
          </w:p>
        </w:tc>
        <w:tc>
          <w:tcPr>
            <w:tcW w:w="1353" w:type="dxa"/>
            <w:tcMar>
              <w:top w:w="100" w:type="dxa"/>
              <w:left w:w="100" w:type="dxa"/>
              <w:bottom w:w="100" w:type="dxa"/>
              <w:right w:w="100" w:type="dxa"/>
            </w:tcMar>
            <w:vAlign w:val="center"/>
          </w:tcPr>
          <w:p w14:paraId="08A29FFE"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13</w:t>
            </w:r>
            <w:r w:rsidRPr="007574EF">
              <w:rPr>
                <w:rFonts w:ascii="Times New Roman" w:eastAsia="Lexend" w:hAnsi="Times New Roman" w:cs="Times New Roman"/>
                <w:sz w:val="22"/>
                <w:szCs w:val="22"/>
                <w:vertAlign w:val="superscript"/>
              </w:rPr>
              <w:t>th</w:t>
            </w:r>
            <w:r w:rsidRPr="007574EF">
              <w:rPr>
                <w:rFonts w:ascii="Times New Roman" w:eastAsia="Lexend" w:hAnsi="Times New Roman" w:cs="Times New Roman"/>
                <w:sz w:val="22"/>
                <w:szCs w:val="22"/>
              </w:rPr>
              <w:t xml:space="preserve"> Week</w:t>
            </w:r>
          </w:p>
        </w:tc>
        <w:tc>
          <w:tcPr>
            <w:tcW w:w="1522" w:type="dxa"/>
            <w:tcMar>
              <w:top w:w="100" w:type="dxa"/>
              <w:left w:w="100" w:type="dxa"/>
              <w:bottom w:w="100" w:type="dxa"/>
              <w:right w:w="100" w:type="dxa"/>
            </w:tcMar>
            <w:vAlign w:val="center"/>
          </w:tcPr>
          <w:p w14:paraId="61E08972"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8</w:t>
            </w:r>
            <w:r w:rsidRPr="007574EF">
              <w:rPr>
                <w:rFonts w:ascii="Times New Roman" w:eastAsia="Lexend" w:hAnsi="Times New Roman" w:cs="Times New Roman"/>
                <w:sz w:val="22"/>
                <w:szCs w:val="22"/>
                <w:vertAlign w:val="superscript"/>
              </w:rPr>
              <w:t>th</w:t>
            </w:r>
            <w:r w:rsidRPr="007574EF">
              <w:rPr>
                <w:rFonts w:ascii="Times New Roman" w:eastAsia="Lexend" w:hAnsi="Times New Roman" w:cs="Times New Roman"/>
                <w:sz w:val="22"/>
                <w:szCs w:val="22"/>
              </w:rPr>
              <w:t xml:space="preserve"> Week</w:t>
            </w:r>
          </w:p>
        </w:tc>
        <w:tc>
          <w:tcPr>
            <w:tcW w:w="1522" w:type="dxa"/>
            <w:tcMar>
              <w:top w:w="100" w:type="dxa"/>
              <w:left w:w="100" w:type="dxa"/>
              <w:bottom w:w="100" w:type="dxa"/>
              <w:right w:w="100" w:type="dxa"/>
            </w:tcMar>
            <w:vAlign w:val="center"/>
          </w:tcPr>
          <w:p w14:paraId="7E05C0C3"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16</w:t>
            </w:r>
            <w:r w:rsidRPr="007574EF">
              <w:rPr>
                <w:rFonts w:ascii="Times New Roman" w:eastAsia="Lexend" w:hAnsi="Times New Roman" w:cs="Times New Roman"/>
                <w:sz w:val="22"/>
                <w:szCs w:val="22"/>
                <w:vertAlign w:val="superscript"/>
              </w:rPr>
              <w:t>th</w:t>
            </w:r>
            <w:r w:rsidRPr="007574EF">
              <w:rPr>
                <w:rFonts w:ascii="Times New Roman" w:eastAsia="Lexend" w:hAnsi="Times New Roman" w:cs="Times New Roman"/>
                <w:sz w:val="22"/>
                <w:szCs w:val="22"/>
              </w:rPr>
              <w:t xml:space="preserve"> Week</w:t>
            </w:r>
          </w:p>
        </w:tc>
      </w:tr>
    </w:tbl>
    <w:p w14:paraId="2FD124BA" w14:textId="77777777" w:rsidR="0009576D" w:rsidRPr="007574EF" w:rsidRDefault="0009576D">
      <w:pPr>
        <w:rPr>
          <w:rFonts w:ascii="Times New Roman" w:eastAsia="Lexend" w:hAnsi="Times New Roman" w:cs="Times New Roman"/>
          <w:sz w:val="10"/>
          <w:szCs w:val="10"/>
        </w:rPr>
      </w:pPr>
    </w:p>
    <w:tbl>
      <w:tblPr>
        <w:tblStyle w:val="a2"/>
        <w:tblW w:w="98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680"/>
      </w:tblGrid>
      <w:tr w:rsidR="0009576D" w:rsidRPr="007574EF" w14:paraId="20316AA0" w14:textId="77777777">
        <w:trPr>
          <w:jc w:val="center"/>
        </w:trPr>
        <w:tc>
          <w:tcPr>
            <w:tcW w:w="2190" w:type="dxa"/>
            <w:shd w:val="clear" w:color="auto" w:fill="BFDDF1"/>
            <w:tcMar>
              <w:top w:w="100" w:type="dxa"/>
              <w:left w:w="100" w:type="dxa"/>
              <w:bottom w:w="100" w:type="dxa"/>
              <w:right w:w="100" w:type="dxa"/>
            </w:tcMar>
            <w:vAlign w:val="center"/>
          </w:tcPr>
          <w:p w14:paraId="057ABA9B"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 xml:space="preserve">Course Contents and </w:t>
            </w:r>
            <w:r w:rsidRPr="007574EF">
              <w:rPr>
                <w:rFonts w:ascii="Times New Roman" w:eastAsia="Lexend" w:hAnsi="Times New Roman" w:cs="Times New Roman"/>
                <w:b/>
                <w:sz w:val="22"/>
                <w:szCs w:val="22"/>
              </w:rPr>
              <w:lastRenderedPageBreak/>
              <w:t>Objectives</w:t>
            </w:r>
          </w:p>
        </w:tc>
        <w:tc>
          <w:tcPr>
            <w:tcW w:w="7680" w:type="dxa"/>
            <w:tcMar>
              <w:top w:w="100" w:type="dxa"/>
              <w:left w:w="100" w:type="dxa"/>
              <w:bottom w:w="100" w:type="dxa"/>
              <w:right w:w="100" w:type="dxa"/>
            </w:tcMar>
            <w:vAlign w:val="center"/>
          </w:tcPr>
          <w:p w14:paraId="50558747" w14:textId="77777777" w:rsidR="0009576D" w:rsidRPr="007574EF" w:rsidRDefault="00000000">
            <w:pPr>
              <w:widowControl w:val="0"/>
              <w:pBdr>
                <w:top w:val="nil"/>
                <w:left w:val="nil"/>
                <w:bottom w:val="nil"/>
                <w:right w:val="nil"/>
                <w:between w:val="nil"/>
              </w:pBdr>
              <w:spacing w:line="240" w:lineRule="auto"/>
              <w:jc w:val="both"/>
              <w:rPr>
                <w:rFonts w:ascii="Times New Roman" w:eastAsia="Lexend" w:hAnsi="Times New Roman" w:cs="Times New Roman"/>
                <w:b/>
                <w:sz w:val="22"/>
                <w:szCs w:val="22"/>
                <w:u w:val="single"/>
              </w:rPr>
            </w:pPr>
            <w:r w:rsidRPr="007574EF">
              <w:rPr>
                <w:rFonts w:ascii="Times New Roman" w:eastAsia="Lexend" w:hAnsi="Times New Roman" w:cs="Times New Roman"/>
                <w:b/>
                <w:sz w:val="22"/>
                <w:szCs w:val="22"/>
                <w:u w:val="single"/>
              </w:rPr>
              <w:lastRenderedPageBreak/>
              <w:t>Contents</w:t>
            </w:r>
          </w:p>
          <w:p w14:paraId="098D1D8A" w14:textId="77777777" w:rsidR="00915759" w:rsidRPr="007574EF" w:rsidRDefault="00915759">
            <w:pPr>
              <w:widowControl w:val="0"/>
              <w:pBdr>
                <w:top w:val="nil"/>
                <w:left w:val="nil"/>
                <w:bottom w:val="nil"/>
                <w:right w:val="nil"/>
                <w:between w:val="nil"/>
              </w:pBdr>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lastRenderedPageBreak/>
              <w:t>The nature of Software maintenance, Software Maintenance types, Characteristics of maintainable software, Software Maintenance Process Models: Quick-and-Fix Model, Bohem's Model, Osborne Model, Iterative Model, State of the art tools for supporting software developers and maintenance engineers, Program Comprehension, Legacy Information Systems, Software Clone Detection and Analysis, Mining Software Repositories, Design Recovery, Refactoring, Reuse, and Domain Engineering, Locating features in source code, concept analysis, Program Transformation, and Migration, Software Evolution Process Models, Software Testing during Maintenance and Evolution, Software Metrics for Maintenance, Software Reuse, Maintenance and Evolution of Services Systems, Impact Analysis, Big Data Analytics, Reverse engineering.</w:t>
            </w:r>
          </w:p>
          <w:p w14:paraId="3C2816E1" w14:textId="6E77EB5C" w:rsidR="0009576D" w:rsidRPr="007574EF" w:rsidRDefault="00000000">
            <w:pPr>
              <w:widowControl w:val="0"/>
              <w:pBdr>
                <w:top w:val="nil"/>
                <w:left w:val="nil"/>
                <w:bottom w:val="nil"/>
                <w:right w:val="nil"/>
                <w:between w:val="nil"/>
              </w:pBdr>
              <w:spacing w:line="240" w:lineRule="auto"/>
              <w:jc w:val="both"/>
              <w:rPr>
                <w:rFonts w:ascii="Times New Roman" w:eastAsia="Lexend" w:hAnsi="Times New Roman" w:cs="Times New Roman"/>
                <w:b/>
                <w:sz w:val="22"/>
                <w:szCs w:val="22"/>
                <w:u w:val="single"/>
              </w:rPr>
            </w:pPr>
            <w:r w:rsidRPr="007574EF">
              <w:rPr>
                <w:rFonts w:ascii="Times New Roman" w:eastAsia="Lexend" w:hAnsi="Times New Roman" w:cs="Times New Roman"/>
                <w:b/>
                <w:sz w:val="22"/>
                <w:szCs w:val="22"/>
                <w:u w:val="single"/>
              </w:rPr>
              <w:t>Objectives</w:t>
            </w:r>
          </w:p>
          <w:p w14:paraId="5C54DA3D" w14:textId="77777777" w:rsidR="00915759" w:rsidRPr="007574EF" w:rsidRDefault="00915759" w:rsidP="00915759">
            <w:pPr>
              <w:rPr>
                <w:rFonts w:ascii="Times New Roman" w:eastAsia="Times New Roman" w:hAnsi="Times New Roman" w:cs="Times New Roman"/>
              </w:rPr>
            </w:pPr>
            <w:r w:rsidRPr="007574EF">
              <w:rPr>
                <w:rFonts w:ascii="Times New Roman" w:eastAsia="Times New Roman" w:hAnsi="Times New Roman" w:cs="Times New Roman"/>
              </w:rPr>
              <w:t xml:space="preserve">The subject aims to equip the students such that they will be able to understand a business problem, collect requirements, and engineer those requirements to formulate the design to solve the problem. Overall, students are able to do the following: </w:t>
            </w:r>
          </w:p>
          <w:p w14:paraId="3E452C07" w14:textId="77777777" w:rsidR="00915759" w:rsidRPr="007574EF" w:rsidRDefault="00915759" w:rsidP="00915759">
            <w:pPr>
              <w:rPr>
                <w:rFonts w:ascii="Times New Roman" w:eastAsia="Times New Roman" w:hAnsi="Times New Roman" w:cs="Times New Roman"/>
              </w:rPr>
            </w:pPr>
            <w:r w:rsidRPr="007574EF">
              <w:rPr>
                <w:rFonts w:ascii="Times New Roman" w:eastAsia="Times New Roman" w:hAnsi="Times New Roman" w:cs="Times New Roman"/>
              </w:rPr>
              <w:t xml:space="preserve">1) Gain knowledge about software maintenance activities </w:t>
            </w:r>
          </w:p>
          <w:p w14:paraId="7EB6E886" w14:textId="77777777" w:rsidR="00915759" w:rsidRPr="007574EF" w:rsidRDefault="00915759" w:rsidP="00915759">
            <w:pPr>
              <w:rPr>
                <w:rFonts w:ascii="Times New Roman" w:eastAsia="Times New Roman" w:hAnsi="Times New Roman" w:cs="Times New Roman"/>
              </w:rPr>
            </w:pPr>
            <w:r w:rsidRPr="007574EF">
              <w:rPr>
                <w:rFonts w:ascii="Times New Roman" w:eastAsia="Times New Roman" w:hAnsi="Times New Roman" w:cs="Times New Roman"/>
              </w:rPr>
              <w:t>2) Understand the process of handling user requirements and system errors after software delivery</w:t>
            </w:r>
          </w:p>
          <w:p w14:paraId="4A0350AB" w14:textId="77777777" w:rsidR="00915759" w:rsidRPr="007574EF" w:rsidRDefault="00915759" w:rsidP="00915759">
            <w:pPr>
              <w:rPr>
                <w:rFonts w:ascii="Times New Roman" w:eastAsia="Times New Roman" w:hAnsi="Times New Roman" w:cs="Times New Roman"/>
              </w:rPr>
            </w:pPr>
            <w:r w:rsidRPr="007574EF">
              <w:rPr>
                <w:rFonts w:ascii="Times New Roman" w:eastAsia="Times New Roman" w:hAnsi="Times New Roman" w:cs="Times New Roman"/>
              </w:rPr>
              <w:t xml:space="preserve">3) Locating and integrating changes to handle software maintenance activities </w:t>
            </w:r>
          </w:p>
          <w:p w14:paraId="7C3A90DA" w14:textId="77777777" w:rsidR="00915759" w:rsidRPr="007574EF" w:rsidRDefault="00915759" w:rsidP="00915759">
            <w:pPr>
              <w:rPr>
                <w:rFonts w:ascii="Times New Roman" w:eastAsia="Times New Roman" w:hAnsi="Times New Roman" w:cs="Times New Roman"/>
              </w:rPr>
            </w:pPr>
            <w:r w:rsidRPr="007574EF">
              <w:rPr>
                <w:rFonts w:ascii="Times New Roman" w:eastAsia="Times New Roman" w:hAnsi="Times New Roman" w:cs="Times New Roman"/>
              </w:rPr>
              <w:t xml:space="preserve">4) Analyze the impact of software maintenance activities </w:t>
            </w:r>
          </w:p>
          <w:p w14:paraId="69028190" w14:textId="6DD3E823" w:rsidR="0009576D" w:rsidRPr="007574EF" w:rsidRDefault="00915759" w:rsidP="00915759">
            <w:pPr>
              <w:widowControl w:val="0"/>
              <w:pBdr>
                <w:top w:val="nil"/>
                <w:left w:val="nil"/>
                <w:bottom w:val="nil"/>
                <w:right w:val="nil"/>
                <w:between w:val="nil"/>
              </w:pBdr>
              <w:spacing w:line="240" w:lineRule="auto"/>
              <w:jc w:val="both"/>
              <w:rPr>
                <w:rFonts w:ascii="Times New Roman" w:eastAsia="Lexend" w:hAnsi="Times New Roman" w:cs="Times New Roman"/>
                <w:sz w:val="22"/>
                <w:szCs w:val="22"/>
              </w:rPr>
            </w:pPr>
            <w:r w:rsidRPr="007574EF">
              <w:rPr>
                <w:rFonts w:ascii="Times New Roman" w:eastAsia="Times New Roman" w:hAnsi="Times New Roman" w:cs="Times New Roman"/>
              </w:rPr>
              <w:t>5)</w:t>
            </w:r>
            <w:r w:rsidRPr="007574EF">
              <w:rPr>
                <w:rFonts w:ascii="Times New Roman" w:hAnsi="Times New Roman" w:cs="Times New Roman"/>
                <w:color w:val="000000"/>
              </w:rPr>
              <w:t xml:space="preserve"> Applying ins</w:t>
            </w:r>
            <w:r w:rsidRPr="007574EF">
              <w:rPr>
                <w:rFonts w:ascii="Times New Roman" w:hAnsi="Times New Roman" w:cs="Times New Roman"/>
              </w:rPr>
              <w:t>ight from maintenance activities to ensure the quality of software</w:t>
            </w:r>
          </w:p>
        </w:tc>
      </w:tr>
      <w:tr w:rsidR="0009576D" w:rsidRPr="007574EF" w14:paraId="2176F0D1" w14:textId="77777777" w:rsidTr="007E0BC9">
        <w:trPr>
          <w:trHeight w:val="924"/>
          <w:jc w:val="center"/>
        </w:trPr>
        <w:tc>
          <w:tcPr>
            <w:tcW w:w="2190" w:type="dxa"/>
            <w:shd w:val="clear" w:color="auto" w:fill="BFDDF1"/>
            <w:tcMar>
              <w:top w:w="100" w:type="dxa"/>
              <w:left w:w="100" w:type="dxa"/>
              <w:bottom w:w="100" w:type="dxa"/>
              <w:right w:w="100" w:type="dxa"/>
            </w:tcMar>
            <w:vAlign w:val="center"/>
          </w:tcPr>
          <w:p w14:paraId="22D43286"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lastRenderedPageBreak/>
              <w:t>Course Outcomes</w:t>
            </w:r>
          </w:p>
        </w:tc>
        <w:tc>
          <w:tcPr>
            <w:tcW w:w="7680" w:type="dxa"/>
            <w:tcMar>
              <w:top w:w="100" w:type="dxa"/>
              <w:left w:w="100" w:type="dxa"/>
              <w:bottom w:w="100" w:type="dxa"/>
              <w:right w:w="100" w:type="dxa"/>
            </w:tcMar>
            <w:vAlign w:val="center"/>
          </w:tcPr>
          <w:p w14:paraId="41A31393" w14:textId="5A6869E5" w:rsidR="0009576D" w:rsidRPr="007574EF" w:rsidRDefault="00000000">
            <w:pPr>
              <w:widowControl w:val="0"/>
              <w:pBdr>
                <w:top w:val="nil"/>
                <w:left w:val="nil"/>
                <w:bottom w:val="nil"/>
                <w:right w:val="nil"/>
                <w:between w:val="nil"/>
              </w:pBdr>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Cs/>
                <w:sz w:val="22"/>
                <w:szCs w:val="22"/>
              </w:rPr>
              <w:t>CO1</w:t>
            </w:r>
            <w:r w:rsidRPr="007574EF">
              <w:rPr>
                <w:rFonts w:ascii="Times New Roman" w:eastAsia="Lexend" w:hAnsi="Times New Roman" w:cs="Times New Roman"/>
                <w:b/>
                <w:sz w:val="22"/>
                <w:szCs w:val="22"/>
              </w:rPr>
              <w:t xml:space="preserve"> - </w:t>
            </w:r>
            <w:r w:rsidR="00915759" w:rsidRPr="007574EF">
              <w:rPr>
                <w:rFonts w:ascii="Times New Roman" w:eastAsia="Times New Roman" w:hAnsi="Times New Roman" w:cs="Times New Roman"/>
                <w:b/>
                <w:bCs/>
              </w:rPr>
              <w:t>Gain</w:t>
            </w:r>
            <w:r w:rsidR="00915759" w:rsidRPr="007574EF">
              <w:rPr>
                <w:rFonts w:ascii="Times New Roman" w:eastAsia="Times New Roman" w:hAnsi="Times New Roman" w:cs="Times New Roman"/>
              </w:rPr>
              <w:t xml:space="preserve"> insight into software maintenance activities and framework</w:t>
            </w:r>
          </w:p>
          <w:p w14:paraId="3FBCC7ED" w14:textId="0AD25910" w:rsidR="0009576D" w:rsidRPr="007574EF"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sidRPr="007574EF">
              <w:rPr>
                <w:rFonts w:ascii="Times New Roman" w:eastAsia="Lexend" w:hAnsi="Times New Roman" w:cs="Times New Roman"/>
                <w:bCs/>
                <w:sz w:val="22"/>
                <w:szCs w:val="22"/>
              </w:rPr>
              <w:t>CO</w:t>
            </w:r>
            <w:r w:rsidR="007574EF" w:rsidRPr="007574EF">
              <w:rPr>
                <w:rFonts w:ascii="Times New Roman" w:eastAsia="Lexend" w:hAnsi="Times New Roman" w:cs="Times New Roman"/>
                <w:bCs/>
                <w:sz w:val="22"/>
                <w:szCs w:val="22"/>
              </w:rPr>
              <w:t>2</w:t>
            </w:r>
            <w:r w:rsidRPr="007574EF">
              <w:rPr>
                <w:rFonts w:ascii="Times New Roman" w:eastAsia="Lexend" w:hAnsi="Times New Roman" w:cs="Times New Roman"/>
                <w:b/>
                <w:sz w:val="22"/>
                <w:szCs w:val="22"/>
              </w:rPr>
              <w:t xml:space="preserve"> - </w:t>
            </w:r>
            <w:r w:rsidR="00915759" w:rsidRPr="007574EF">
              <w:rPr>
                <w:rFonts w:ascii="Times New Roman" w:eastAsia="Times New Roman" w:hAnsi="Times New Roman" w:cs="Times New Roman"/>
                <w:b/>
                <w:bCs/>
              </w:rPr>
              <w:t>Applying</w:t>
            </w:r>
            <w:r w:rsidR="00915759" w:rsidRPr="007574EF">
              <w:rPr>
                <w:rFonts w:ascii="Times New Roman" w:eastAsia="Times New Roman" w:hAnsi="Times New Roman" w:cs="Times New Roman"/>
              </w:rPr>
              <w:t xml:space="preserve"> changes to handle software maintenance activities</w:t>
            </w:r>
          </w:p>
          <w:p w14:paraId="3E10B184" w14:textId="605D5096" w:rsidR="00915759" w:rsidRPr="007574EF" w:rsidRDefault="00915759">
            <w:pPr>
              <w:widowControl w:val="0"/>
              <w:pBdr>
                <w:top w:val="nil"/>
                <w:left w:val="nil"/>
                <w:bottom w:val="nil"/>
                <w:right w:val="nil"/>
                <w:between w:val="nil"/>
              </w:pBdr>
              <w:spacing w:line="240" w:lineRule="auto"/>
              <w:jc w:val="both"/>
              <w:rPr>
                <w:rFonts w:ascii="Times New Roman" w:eastAsia="Lexend" w:hAnsi="Times New Roman" w:cs="Times New Roman"/>
                <w:sz w:val="22"/>
                <w:szCs w:val="22"/>
              </w:rPr>
            </w:pPr>
            <w:r w:rsidRPr="007574EF">
              <w:rPr>
                <w:rFonts w:ascii="Times New Roman" w:eastAsia="Times New Roman" w:hAnsi="Times New Roman" w:cs="Times New Roman"/>
                <w:sz w:val="22"/>
                <w:szCs w:val="22"/>
              </w:rPr>
              <w:t>CO</w:t>
            </w:r>
            <w:r w:rsidR="007574EF" w:rsidRPr="007574EF">
              <w:rPr>
                <w:rFonts w:ascii="Times New Roman" w:eastAsia="Times New Roman" w:hAnsi="Times New Roman" w:cs="Times New Roman"/>
                <w:sz w:val="22"/>
                <w:szCs w:val="22"/>
              </w:rPr>
              <w:t>2</w:t>
            </w:r>
            <w:r w:rsidRPr="007574EF">
              <w:rPr>
                <w:rFonts w:ascii="Times New Roman" w:eastAsia="Times New Roman" w:hAnsi="Times New Roman" w:cs="Times New Roman"/>
              </w:rPr>
              <w:t xml:space="preserve"> - </w:t>
            </w:r>
            <w:r w:rsidRPr="007574EF">
              <w:rPr>
                <w:rFonts w:ascii="Times New Roman" w:eastAsia="Times New Roman" w:hAnsi="Times New Roman" w:cs="Times New Roman"/>
                <w:b/>
                <w:bCs/>
              </w:rPr>
              <w:t>Analyze</w:t>
            </w:r>
            <w:r w:rsidRPr="007574EF">
              <w:rPr>
                <w:rFonts w:ascii="Times New Roman" w:eastAsia="Times New Roman" w:hAnsi="Times New Roman" w:cs="Times New Roman"/>
              </w:rPr>
              <w:t xml:space="preserve"> the impact of software maintenance activities and take the appropriate solution</w:t>
            </w:r>
          </w:p>
        </w:tc>
      </w:tr>
    </w:tbl>
    <w:p w14:paraId="6B014FED" w14:textId="77777777" w:rsidR="0009576D" w:rsidRPr="007574EF" w:rsidRDefault="0009576D">
      <w:pPr>
        <w:rPr>
          <w:rFonts w:ascii="Times New Roman" w:eastAsia="Lexend" w:hAnsi="Times New Roman" w:cs="Times New Roman"/>
          <w:sz w:val="10"/>
          <w:szCs w:val="10"/>
        </w:rPr>
      </w:pPr>
    </w:p>
    <w:tbl>
      <w:tblPr>
        <w:tblStyle w:val="a3"/>
        <w:tblW w:w="9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8865"/>
      </w:tblGrid>
      <w:tr w:rsidR="0009576D" w:rsidRPr="007574EF" w14:paraId="166BF30B" w14:textId="77777777">
        <w:trPr>
          <w:trHeight w:val="420"/>
        </w:trPr>
        <w:tc>
          <w:tcPr>
            <w:tcW w:w="9870" w:type="dxa"/>
            <w:gridSpan w:val="2"/>
            <w:shd w:val="clear" w:color="auto" w:fill="BFDDF1"/>
            <w:tcMar>
              <w:top w:w="100" w:type="dxa"/>
              <w:left w:w="100" w:type="dxa"/>
              <w:bottom w:w="100" w:type="dxa"/>
              <w:right w:w="100" w:type="dxa"/>
            </w:tcMar>
          </w:tcPr>
          <w:p w14:paraId="2C64144F"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Weekly Plan for Course Content</w:t>
            </w:r>
          </w:p>
        </w:tc>
      </w:tr>
      <w:tr w:rsidR="0009576D" w:rsidRPr="007574EF" w14:paraId="611C8E3D" w14:textId="77777777">
        <w:trPr>
          <w:trHeight w:val="420"/>
        </w:trPr>
        <w:tc>
          <w:tcPr>
            <w:tcW w:w="1005" w:type="dxa"/>
            <w:shd w:val="clear" w:color="auto" w:fill="BFDDF1"/>
            <w:tcMar>
              <w:top w:w="100" w:type="dxa"/>
              <w:left w:w="100" w:type="dxa"/>
              <w:bottom w:w="100" w:type="dxa"/>
              <w:right w:w="100" w:type="dxa"/>
            </w:tcMar>
          </w:tcPr>
          <w:p w14:paraId="4657A664"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Weeks</w:t>
            </w:r>
          </w:p>
        </w:tc>
        <w:tc>
          <w:tcPr>
            <w:tcW w:w="8865" w:type="dxa"/>
            <w:shd w:val="clear" w:color="auto" w:fill="BFDDF1"/>
            <w:tcMar>
              <w:top w:w="100" w:type="dxa"/>
              <w:left w:w="100" w:type="dxa"/>
              <w:bottom w:w="100" w:type="dxa"/>
              <w:right w:w="100" w:type="dxa"/>
            </w:tcMar>
          </w:tcPr>
          <w:p w14:paraId="2B97296A" w14:textId="77777777" w:rsidR="0009576D" w:rsidRPr="007574EF" w:rsidRDefault="00000000">
            <w:pPr>
              <w:widowControl w:val="0"/>
              <w:pBdr>
                <w:top w:val="nil"/>
                <w:left w:val="nil"/>
                <w:bottom w:val="nil"/>
                <w:right w:val="nil"/>
                <w:between w:val="nil"/>
              </w:pBd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Topics</w:t>
            </w:r>
          </w:p>
        </w:tc>
      </w:tr>
      <w:tr w:rsidR="00915759" w:rsidRPr="007574EF" w14:paraId="792106A1" w14:textId="77777777" w:rsidTr="00F25D6E">
        <w:trPr>
          <w:trHeight w:val="420"/>
        </w:trPr>
        <w:tc>
          <w:tcPr>
            <w:tcW w:w="1005" w:type="dxa"/>
            <w:shd w:val="clear" w:color="auto" w:fill="BFDDF1"/>
            <w:tcMar>
              <w:top w:w="100" w:type="dxa"/>
              <w:left w:w="100" w:type="dxa"/>
              <w:bottom w:w="100" w:type="dxa"/>
              <w:right w:w="100" w:type="dxa"/>
            </w:tcMar>
          </w:tcPr>
          <w:p w14:paraId="1F89A5FC" w14:textId="77777777" w:rsidR="00915759" w:rsidRPr="007574EF" w:rsidRDefault="00915759"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p>
        </w:tc>
        <w:tc>
          <w:tcPr>
            <w:tcW w:w="8865" w:type="dxa"/>
            <w:tcMar>
              <w:top w:w="100" w:type="dxa"/>
              <w:left w:w="100" w:type="dxa"/>
              <w:bottom w:w="100" w:type="dxa"/>
              <w:right w:w="100" w:type="dxa"/>
            </w:tcMar>
            <w:vAlign w:val="center"/>
          </w:tcPr>
          <w:p w14:paraId="73172068" w14:textId="59432C64" w:rsidR="00555D58" w:rsidRDefault="00555D58" w:rsidP="00915759">
            <w:pPr>
              <w:widowControl w:val="0"/>
              <w:pBdr>
                <w:top w:val="nil"/>
                <w:left w:val="nil"/>
                <w:bottom w:val="nil"/>
                <w:right w:val="nil"/>
                <w:between w:val="nil"/>
              </w:pBdr>
              <w:spacing w:line="240" w:lineRule="auto"/>
              <w:jc w:val="both"/>
              <w:rPr>
                <w:rFonts w:ascii="Times New Roman" w:eastAsia="Times New Roman" w:hAnsi="Times New Roman" w:cs="Times New Roman"/>
              </w:rPr>
            </w:pPr>
            <w:r w:rsidRPr="007574EF">
              <w:rPr>
                <w:rFonts w:ascii="Times New Roman" w:eastAsia="Times New Roman" w:hAnsi="Times New Roman" w:cs="Times New Roman"/>
              </w:rPr>
              <w:t>Fundamentals of Software Maintenance and Change</w:t>
            </w:r>
          </w:p>
          <w:p w14:paraId="7EB176A1" w14:textId="2D7C7976" w:rsidR="00915759" w:rsidRPr="007574EF" w:rsidRDefault="00915759" w:rsidP="00915759">
            <w:pPr>
              <w:widowControl w:val="0"/>
              <w:pBdr>
                <w:top w:val="nil"/>
                <w:left w:val="nil"/>
                <w:bottom w:val="nil"/>
                <w:right w:val="nil"/>
                <w:between w:val="nil"/>
              </w:pBdr>
              <w:spacing w:line="240" w:lineRule="auto"/>
              <w:jc w:val="both"/>
              <w:rPr>
                <w:rFonts w:ascii="Times New Roman" w:eastAsia="Lexend" w:hAnsi="Times New Roman" w:cs="Times New Roman"/>
                <w:sz w:val="22"/>
                <w:szCs w:val="22"/>
              </w:rPr>
            </w:pPr>
          </w:p>
        </w:tc>
      </w:tr>
      <w:tr w:rsidR="00915759" w:rsidRPr="007574EF" w14:paraId="7E91FC50" w14:textId="77777777" w:rsidTr="00F25D6E">
        <w:trPr>
          <w:trHeight w:val="420"/>
        </w:trPr>
        <w:tc>
          <w:tcPr>
            <w:tcW w:w="1005" w:type="dxa"/>
            <w:shd w:val="clear" w:color="auto" w:fill="BFDDF1"/>
            <w:tcMar>
              <w:top w:w="100" w:type="dxa"/>
              <w:left w:w="100" w:type="dxa"/>
              <w:bottom w:w="100" w:type="dxa"/>
              <w:right w:w="100" w:type="dxa"/>
            </w:tcMar>
          </w:tcPr>
          <w:p w14:paraId="03085058" w14:textId="77777777" w:rsidR="00915759" w:rsidRPr="007574EF" w:rsidRDefault="00915759"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2</w:t>
            </w:r>
          </w:p>
        </w:tc>
        <w:tc>
          <w:tcPr>
            <w:tcW w:w="8865" w:type="dxa"/>
            <w:tcMar>
              <w:top w:w="100" w:type="dxa"/>
              <w:left w:w="100" w:type="dxa"/>
              <w:bottom w:w="100" w:type="dxa"/>
              <w:right w:w="100" w:type="dxa"/>
            </w:tcMar>
            <w:vAlign w:val="center"/>
          </w:tcPr>
          <w:p w14:paraId="70FEEB33" w14:textId="4C97016F" w:rsidR="00915759" w:rsidRPr="007574EF" w:rsidRDefault="00555D58" w:rsidP="00915759">
            <w:pPr>
              <w:widowControl w:val="0"/>
              <w:pBdr>
                <w:top w:val="nil"/>
                <w:left w:val="nil"/>
                <w:bottom w:val="nil"/>
                <w:right w:val="nil"/>
                <w:between w:val="nil"/>
              </w:pBdr>
              <w:spacing w:line="240" w:lineRule="auto"/>
              <w:jc w:val="both"/>
              <w:rPr>
                <w:rFonts w:ascii="Times New Roman" w:eastAsia="Lexend" w:hAnsi="Times New Roman" w:cs="Times New Roman"/>
                <w:sz w:val="22"/>
                <w:szCs w:val="22"/>
              </w:rPr>
            </w:pPr>
            <w:r w:rsidRPr="007574EF">
              <w:rPr>
                <w:rFonts w:ascii="Times New Roman" w:eastAsia="Times New Roman" w:hAnsi="Times New Roman" w:cs="Times New Roman"/>
              </w:rPr>
              <w:t>Software Maintenance Concepts</w:t>
            </w:r>
            <w:r>
              <w:rPr>
                <w:rFonts w:ascii="Times New Roman" w:eastAsia="Times New Roman" w:hAnsi="Times New Roman" w:cs="Times New Roman"/>
              </w:rPr>
              <w:t>,</w:t>
            </w:r>
            <w:r w:rsidRPr="007574EF">
              <w:rPr>
                <w:rFonts w:ascii="Times New Roman" w:eastAsia="Times New Roman" w:hAnsi="Times New Roman" w:cs="Times New Roman"/>
              </w:rPr>
              <w:t xml:space="preserve"> Framework</w:t>
            </w:r>
            <w:r>
              <w:rPr>
                <w:rFonts w:ascii="Times New Roman" w:eastAsia="Times New Roman" w:hAnsi="Times New Roman" w:cs="Times New Roman"/>
              </w:rPr>
              <w:t xml:space="preserve"> and Process</w:t>
            </w:r>
          </w:p>
        </w:tc>
      </w:tr>
      <w:tr w:rsidR="00915759" w:rsidRPr="007574EF" w14:paraId="02BE42A7" w14:textId="77777777" w:rsidTr="00F25D6E">
        <w:trPr>
          <w:trHeight w:val="420"/>
        </w:trPr>
        <w:tc>
          <w:tcPr>
            <w:tcW w:w="1005" w:type="dxa"/>
            <w:shd w:val="clear" w:color="auto" w:fill="BFDDF1"/>
            <w:tcMar>
              <w:top w:w="100" w:type="dxa"/>
              <w:left w:w="100" w:type="dxa"/>
              <w:bottom w:w="100" w:type="dxa"/>
              <w:right w:w="100" w:type="dxa"/>
            </w:tcMar>
          </w:tcPr>
          <w:p w14:paraId="71DEC3D6" w14:textId="172BCB50" w:rsidR="00915759" w:rsidRPr="007574EF" w:rsidRDefault="00555D58"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Pr>
                <w:rFonts w:ascii="Times New Roman" w:eastAsia="Lexend" w:hAnsi="Times New Roman" w:cs="Times New Roman"/>
                <w:b/>
                <w:sz w:val="22"/>
                <w:szCs w:val="22"/>
              </w:rPr>
              <w:t>3</w:t>
            </w:r>
          </w:p>
        </w:tc>
        <w:tc>
          <w:tcPr>
            <w:tcW w:w="8865" w:type="dxa"/>
            <w:tcMar>
              <w:top w:w="100" w:type="dxa"/>
              <w:left w:w="100" w:type="dxa"/>
              <w:bottom w:w="100" w:type="dxa"/>
              <w:right w:w="100" w:type="dxa"/>
            </w:tcMar>
            <w:vAlign w:val="center"/>
          </w:tcPr>
          <w:p w14:paraId="0A0BD385" w14:textId="03A53AF9" w:rsidR="00915759" w:rsidRPr="007574EF" w:rsidRDefault="00915759" w:rsidP="00915759">
            <w:pPr>
              <w:widowControl w:val="0"/>
              <w:pBdr>
                <w:top w:val="nil"/>
                <w:left w:val="nil"/>
                <w:bottom w:val="nil"/>
                <w:right w:val="nil"/>
                <w:between w:val="nil"/>
              </w:pBdr>
              <w:spacing w:line="240" w:lineRule="auto"/>
              <w:rPr>
                <w:rFonts w:ascii="Times New Roman" w:eastAsia="Lexend" w:hAnsi="Times New Roman" w:cs="Times New Roman"/>
                <w:sz w:val="22"/>
                <w:szCs w:val="22"/>
              </w:rPr>
            </w:pPr>
            <w:r w:rsidRPr="007574EF">
              <w:rPr>
                <w:rFonts w:ascii="Times New Roman" w:eastAsia="Times New Roman" w:hAnsi="Times New Roman" w:cs="Times New Roman"/>
              </w:rPr>
              <w:t>Program Understanding/Comprehension</w:t>
            </w:r>
          </w:p>
        </w:tc>
      </w:tr>
      <w:tr w:rsidR="00915759" w:rsidRPr="007574EF" w14:paraId="01A2A5F2" w14:textId="77777777" w:rsidTr="00F25D6E">
        <w:trPr>
          <w:trHeight w:val="420"/>
        </w:trPr>
        <w:tc>
          <w:tcPr>
            <w:tcW w:w="1005" w:type="dxa"/>
            <w:shd w:val="clear" w:color="auto" w:fill="BFDDF1"/>
            <w:tcMar>
              <w:top w:w="100" w:type="dxa"/>
              <w:left w:w="100" w:type="dxa"/>
              <w:bottom w:w="100" w:type="dxa"/>
              <w:right w:w="100" w:type="dxa"/>
            </w:tcMar>
          </w:tcPr>
          <w:p w14:paraId="580FB006" w14:textId="192FEAA9" w:rsidR="00915759" w:rsidRPr="007574EF" w:rsidRDefault="00555D58"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Pr>
                <w:rFonts w:ascii="Times New Roman" w:eastAsia="Lexend" w:hAnsi="Times New Roman" w:cs="Times New Roman"/>
                <w:b/>
                <w:sz w:val="22"/>
                <w:szCs w:val="22"/>
              </w:rPr>
              <w:t>4</w:t>
            </w:r>
          </w:p>
        </w:tc>
        <w:tc>
          <w:tcPr>
            <w:tcW w:w="8865" w:type="dxa"/>
            <w:tcMar>
              <w:top w:w="100" w:type="dxa"/>
              <w:left w:w="100" w:type="dxa"/>
              <w:bottom w:w="100" w:type="dxa"/>
              <w:right w:w="100" w:type="dxa"/>
            </w:tcMar>
            <w:vAlign w:val="center"/>
          </w:tcPr>
          <w:p w14:paraId="6CE0A83A" w14:textId="591260AB" w:rsidR="00915759" w:rsidRPr="007574EF" w:rsidRDefault="00915759" w:rsidP="00915759">
            <w:pPr>
              <w:widowControl w:val="0"/>
              <w:spacing w:line="240" w:lineRule="auto"/>
              <w:rPr>
                <w:rFonts w:ascii="Times New Roman" w:eastAsia="Lexend" w:hAnsi="Times New Roman" w:cs="Times New Roman"/>
                <w:sz w:val="22"/>
                <w:szCs w:val="22"/>
              </w:rPr>
            </w:pPr>
            <w:r w:rsidRPr="007574EF">
              <w:rPr>
                <w:rFonts w:ascii="Times New Roman" w:eastAsia="Times New Roman" w:hAnsi="Times New Roman" w:cs="Times New Roman"/>
              </w:rPr>
              <w:t>Reverse Engineering</w:t>
            </w:r>
            <w:r w:rsidR="00555D58">
              <w:rPr>
                <w:rFonts w:ascii="Times New Roman" w:eastAsia="Times New Roman" w:hAnsi="Times New Roman" w:cs="Times New Roman"/>
              </w:rPr>
              <w:t xml:space="preserve"> and </w:t>
            </w:r>
            <w:r w:rsidR="00555D58" w:rsidRPr="007574EF">
              <w:rPr>
                <w:rFonts w:ascii="Times New Roman" w:eastAsia="Times New Roman" w:hAnsi="Times New Roman" w:cs="Times New Roman"/>
              </w:rPr>
              <w:t>Reengineering</w:t>
            </w:r>
          </w:p>
        </w:tc>
      </w:tr>
      <w:tr w:rsidR="00915759" w:rsidRPr="007574EF" w14:paraId="17292B03" w14:textId="77777777" w:rsidTr="00F25D6E">
        <w:trPr>
          <w:trHeight w:val="420"/>
        </w:trPr>
        <w:tc>
          <w:tcPr>
            <w:tcW w:w="1005" w:type="dxa"/>
            <w:shd w:val="clear" w:color="auto" w:fill="BFDDF1"/>
            <w:tcMar>
              <w:top w:w="100" w:type="dxa"/>
              <w:left w:w="100" w:type="dxa"/>
              <w:bottom w:w="100" w:type="dxa"/>
              <w:right w:w="100" w:type="dxa"/>
            </w:tcMar>
          </w:tcPr>
          <w:p w14:paraId="57C4E58B" w14:textId="5A87F612" w:rsidR="00915759" w:rsidRPr="007574EF" w:rsidRDefault="00555D58"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Pr>
                <w:rFonts w:ascii="Times New Roman" w:eastAsia="Lexend" w:hAnsi="Times New Roman" w:cs="Times New Roman"/>
                <w:b/>
                <w:sz w:val="22"/>
                <w:szCs w:val="22"/>
              </w:rPr>
              <w:t>5</w:t>
            </w:r>
          </w:p>
        </w:tc>
        <w:tc>
          <w:tcPr>
            <w:tcW w:w="8865" w:type="dxa"/>
            <w:tcMar>
              <w:top w:w="100" w:type="dxa"/>
              <w:left w:w="100" w:type="dxa"/>
              <w:bottom w:w="100" w:type="dxa"/>
              <w:right w:w="100" w:type="dxa"/>
            </w:tcMar>
            <w:vAlign w:val="center"/>
          </w:tcPr>
          <w:p w14:paraId="37A6DAEB" w14:textId="484F9C25" w:rsidR="00915759" w:rsidRPr="007574EF" w:rsidRDefault="00915759" w:rsidP="00915759">
            <w:pPr>
              <w:widowControl w:val="0"/>
              <w:spacing w:line="240" w:lineRule="auto"/>
              <w:jc w:val="both"/>
              <w:rPr>
                <w:rFonts w:ascii="Times New Roman" w:eastAsia="Lexend" w:hAnsi="Times New Roman" w:cs="Times New Roman"/>
                <w:sz w:val="22"/>
                <w:szCs w:val="22"/>
              </w:rPr>
            </w:pPr>
            <w:r w:rsidRPr="007574EF">
              <w:rPr>
                <w:rFonts w:ascii="Times New Roman" w:eastAsia="Times New Roman" w:hAnsi="Times New Roman" w:cs="Times New Roman"/>
              </w:rPr>
              <w:t>Reuse and Reusability</w:t>
            </w:r>
          </w:p>
        </w:tc>
      </w:tr>
      <w:tr w:rsidR="00555D58" w:rsidRPr="007574EF" w14:paraId="0123DD70" w14:textId="77777777" w:rsidTr="00F25D6E">
        <w:trPr>
          <w:trHeight w:val="420"/>
        </w:trPr>
        <w:tc>
          <w:tcPr>
            <w:tcW w:w="1005" w:type="dxa"/>
            <w:shd w:val="clear" w:color="auto" w:fill="BFDDF1"/>
            <w:tcMar>
              <w:top w:w="100" w:type="dxa"/>
              <w:left w:w="100" w:type="dxa"/>
              <w:bottom w:w="100" w:type="dxa"/>
              <w:right w:w="100" w:type="dxa"/>
            </w:tcMar>
          </w:tcPr>
          <w:p w14:paraId="31635349" w14:textId="515D3CE6" w:rsidR="00555D58" w:rsidRDefault="00555D58"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Pr>
                <w:rFonts w:ascii="Times New Roman" w:eastAsia="Lexend" w:hAnsi="Times New Roman" w:cs="Times New Roman"/>
                <w:b/>
                <w:sz w:val="22"/>
                <w:szCs w:val="22"/>
              </w:rPr>
              <w:t>6</w:t>
            </w:r>
          </w:p>
        </w:tc>
        <w:tc>
          <w:tcPr>
            <w:tcW w:w="8865" w:type="dxa"/>
            <w:tcMar>
              <w:top w:w="100" w:type="dxa"/>
              <w:left w:w="100" w:type="dxa"/>
              <w:bottom w:w="100" w:type="dxa"/>
              <w:right w:w="100" w:type="dxa"/>
            </w:tcMar>
            <w:vAlign w:val="center"/>
          </w:tcPr>
          <w:p w14:paraId="4A7EE4FF" w14:textId="66AB36AB" w:rsidR="00555D58" w:rsidRPr="007574EF" w:rsidRDefault="00555D58" w:rsidP="00915759">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Impact Analysis</w:t>
            </w:r>
          </w:p>
        </w:tc>
      </w:tr>
      <w:tr w:rsidR="00555D58" w:rsidRPr="007574EF" w14:paraId="2C46E77A" w14:textId="77777777" w:rsidTr="00F25D6E">
        <w:trPr>
          <w:trHeight w:val="420"/>
        </w:trPr>
        <w:tc>
          <w:tcPr>
            <w:tcW w:w="1005" w:type="dxa"/>
            <w:shd w:val="clear" w:color="auto" w:fill="BFDDF1"/>
            <w:tcMar>
              <w:top w:w="100" w:type="dxa"/>
              <w:left w:w="100" w:type="dxa"/>
              <w:bottom w:w="100" w:type="dxa"/>
              <w:right w:w="100" w:type="dxa"/>
            </w:tcMar>
          </w:tcPr>
          <w:p w14:paraId="44B65674" w14:textId="189E71BF" w:rsidR="00555D58" w:rsidRDefault="00555D58"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Pr>
                <w:rFonts w:ascii="Times New Roman" w:eastAsia="Lexend" w:hAnsi="Times New Roman" w:cs="Times New Roman"/>
                <w:b/>
                <w:sz w:val="22"/>
                <w:szCs w:val="22"/>
              </w:rPr>
              <w:t>7</w:t>
            </w:r>
          </w:p>
        </w:tc>
        <w:tc>
          <w:tcPr>
            <w:tcW w:w="8865" w:type="dxa"/>
            <w:tcMar>
              <w:top w:w="100" w:type="dxa"/>
              <w:left w:w="100" w:type="dxa"/>
              <w:bottom w:w="100" w:type="dxa"/>
              <w:right w:w="100" w:type="dxa"/>
            </w:tcMar>
            <w:vAlign w:val="center"/>
          </w:tcPr>
          <w:p w14:paraId="221F77E2" w14:textId="406C5FA7" w:rsidR="00555D58" w:rsidRPr="007574EF" w:rsidRDefault="00555D58" w:rsidP="00915759">
            <w:pPr>
              <w:widowControl w:val="0"/>
              <w:spacing w:line="240" w:lineRule="auto"/>
              <w:jc w:val="both"/>
              <w:rPr>
                <w:rFonts w:ascii="Times New Roman" w:eastAsia="Times New Roman" w:hAnsi="Times New Roman" w:cs="Times New Roman"/>
              </w:rPr>
            </w:pPr>
            <w:r w:rsidRPr="007574EF">
              <w:rPr>
                <w:rFonts w:ascii="Times New Roman" w:eastAsia="Times New Roman" w:hAnsi="Times New Roman" w:cs="Times New Roman"/>
              </w:rPr>
              <w:t>Maintenance Measures</w:t>
            </w:r>
          </w:p>
        </w:tc>
      </w:tr>
      <w:tr w:rsidR="00915759" w:rsidRPr="007574EF" w14:paraId="1D5606A2" w14:textId="77777777" w:rsidTr="00F25D6E">
        <w:trPr>
          <w:trHeight w:val="420"/>
        </w:trPr>
        <w:tc>
          <w:tcPr>
            <w:tcW w:w="1005" w:type="dxa"/>
            <w:shd w:val="clear" w:color="auto" w:fill="BFDDF1"/>
            <w:tcMar>
              <w:top w:w="100" w:type="dxa"/>
              <w:left w:w="100" w:type="dxa"/>
              <w:bottom w:w="100" w:type="dxa"/>
              <w:right w:w="100" w:type="dxa"/>
            </w:tcMar>
          </w:tcPr>
          <w:p w14:paraId="57DF2B99" w14:textId="363C5CEF" w:rsidR="00915759" w:rsidRPr="007574EF" w:rsidRDefault="00CF6965"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lastRenderedPageBreak/>
              <w:t>8</w:t>
            </w:r>
          </w:p>
        </w:tc>
        <w:tc>
          <w:tcPr>
            <w:tcW w:w="8865" w:type="dxa"/>
            <w:tcMar>
              <w:top w:w="100" w:type="dxa"/>
              <w:left w:w="100" w:type="dxa"/>
              <w:bottom w:w="100" w:type="dxa"/>
              <w:right w:w="100" w:type="dxa"/>
            </w:tcMar>
            <w:vAlign w:val="center"/>
          </w:tcPr>
          <w:p w14:paraId="27986B38" w14:textId="6E836B48" w:rsidR="00915759" w:rsidRPr="007574EF" w:rsidRDefault="00555D58" w:rsidP="00915759">
            <w:pPr>
              <w:widowControl w:val="0"/>
              <w:pBdr>
                <w:top w:val="nil"/>
                <w:left w:val="nil"/>
                <w:bottom w:val="nil"/>
                <w:right w:val="nil"/>
                <w:between w:val="nil"/>
              </w:pBdr>
              <w:spacing w:line="240" w:lineRule="auto"/>
              <w:rPr>
                <w:rFonts w:ascii="Times New Roman" w:eastAsia="Lexend" w:hAnsi="Times New Roman" w:cs="Times New Roman"/>
                <w:sz w:val="22"/>
                <w:szCs w:val="22"/>
              </w:rPr>
            </w:pPr>
            <w:r>
              <w:rPr>
                <w:rFonts w:ascii="Times New Roman" w:eastAsia="Lexend" w:hAnsi="Times New Roman" w:cs="Times New Roman"/>
                <w:sz w:val="22"/>
                <w:szCs w:val="22"/>
              </w:rPr>
              <w:t>Mid Term</w:t>
            </w:r>
          </w:p>
        </w:tc>
      </w:tr>
      <w:tr w:rsidR="00915759" w:rsidRPr="007574EF" w14:paraId="10AB387D" w14:textId="77777777">
        <w:trPr>
          <w:trHeight w:val="420"/>
        </w:trPr>
        <w:tc>
          <w:tcPr>
            <w:tcW w:w="1005" w:type="dxa"/>
            <w:shd w:val="clear" w:color="auto" w:fill="BFDDF1"/>
            <w:tcMar>
              <w:top w:w="100" w:type="dxa"/>
              <w:left w:w="100" w:type="dxa"/>
              <w:bottom w:w="100" w:type="dxa"/>
              <w:right w:w="100" w:type="dxa"/>
            </w:tcMar>
          </w:tcPr>
          <w:p w14:paraId="08492CAD" w14:textId="748624D8" w:rsidR="00915759" w:rsidRPr="007574EF" w:rsidRDefault="00CF6965"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9</w:t>
            </w:r>
          </w:p>
        </w:tc>
        <w:tc>
          <w:tcPr>
            <w:tcW w:w="8865" w:type="dxa"/>
            <w:tcMar>
              <w:top w:w="100" w:type="dxa"/>
              <w:left w:w="100" w:type="dxa"/>
              <w:bottom w:w="100" w:type="dxa"/>
              <w:right w:w="100" w:type="dxa"/>
            </w:tcMar>
          </w:tcPr>
          <w:p w14:paraId="7A43A8AF" w14:textId="2CB55B15" w:rsidR="00915759" w:rsidRPr="007574EF" w:rsidRDefault="00555D58" w:rsidP="00915759">
            <w:pPr>
              <w:widowControl w:val="0"/>
              <w:pBdr>
                <w:top w:val="nil"/>
                <w:left w:val="nil"/>
                <w:bottom w:val="nil"/>
                <w:right w:val="nil"/>
                <w:between w:val="nil"/>
              </w:pBdr>
              <w:spacing w:line="240" w:lineRule="auto"/>
              <w:rPr>
                <w:rFonts w:ascii="Times New Roman" w:eastAsia="Lexend" w:hAnsi="Times New Roman" w:cs="Times New Roman"/>
                <w:sz w:val="22"/>
                <w:szCs w:val="22"/>
              </w:rPr>
            </w:pPr>
            <w:r>
              <w:rPr>
                <w:rFonts w:ascii="Times New Roman" w:eastAsia="Times New Roman" w:hAnsi="Times New Roman" w:cs="Times New Roman"/>
              </w:rPr>
              <w:t xml:space="preserve">Software </w:t>
            </w:r>
            <w:r w:rsidR="00915759" w:rsidRPr="007574EF">
              <w:rPr>
                <w:rFonts w:ascii="Times New Roman" w:eastAsia="Times New Roman" w:hAnsi="Times New Roman" w:cs="Times New Roman"/>
              </w:rPr>
              <w:t>Testing</w:t>
            </w:r>
            <w:r>
              <w:rPr>
                <w:rFonts w:ascii="Times New Roman" w:eastAsia="Times New Roman" w:hAnsi="Times New Roman" w:cs="Times New Roman"/>
              </w:rPr>
              <w:t xml:space="preserve"> during Maintenance</w:t>
            </w:r>
          </w:p>
        </w:tc>
      </w:tr>
      <w:tr w:rsidR="00915759" w:rsidRPr="007574EF" w14:paraId="553D8D3C" w14:textId="77777777" w:rsidTr="00F25D6E">
        <w:trPr>
          <w:trHeight w:val="420"/>
        </w:trPr>
        <w:tc>
          <w:tcPr>
            <w:tcW w:w="1005" w:type="dxa"/>
            <w:shd w:val="clear" w:color="auto" w:fill="BFDDF1"/>
            <w:tcMar>
              <w:top w:w="100" w:type="dxa"/>
              <w:left w:w="100" w:type="dxa"/>
              <w:bottom w:w="100" w:type="dxa"/>
              <w:right w:w="100" w:type="dxa"/>
            </w:tcMar>
          </w:tcPr>
          <w:p w14:paraId="13A2D114" w14:textId="5DB20A1C" w:rsidR="00915759" w:rsidRPr="007574EF" w:rsidRDefault="00915759"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r w:rsidR="00CF6965" w:rsidRPr="007574EF">
              <w:rPr>
                <w:rFonts w:ascii="Times New Roman" w:eastAsia="Lexend" w:hAnsi="Times New Roman" w:cs="Times New Roman"/>
                <w:b/>
                <w:sz w:val="22"/>
                <w:szCs w:val="22"/>
              </w:rPr>
              <w:t>0</w:t>
            </w:r>
          </w:p>
        </w:tc>
        <w:tc>
          <w:tcPr>
            <w:tcW w:w="8865" w:type="dxa"/>
            <w:tcMar>
              <w:top w:w="100" w:type="dxa"/>
              <w:left w:w="100" w:type="dxa"/>
              <w:bottom w:w="100" w:type="dxa"/>
              <w:right w:w="100" w:type="dxa"/>
            </w:tcMar>
            <w:vAlign w:val="center"/>
          </w:tcPr>
          <w:p w14:paraId="683BB28C" w14:textId="404CB1F1" w:rsidR="00915759" w:rsidRPr="007574EF" w:rsidRDefault="00555D58" w:rsidP="00915759">
            <w:pPr>
              <w:widowControl w:val="0"/>
              <w:pBdr>
                <w:top w:val="nil"/>
                <w:left w:val="nil"/>
                <w:bottom w:val="nil"/>
                <w:right w:val="nil"/>
                <w:between w:val="nil"/>
              </w:pBdr>
              <w:spacing w:line="240" w:lineRule="auto"/>
              <w:rPr>
                <w:rFonts w:ascii="Times New Roman" w:eastAsia="Lexend" w:hAnsi="Times New Roman" w:cs="Times New Roman"/>
                <w:sz w:val="22"/>
                <w:szCs w:val="22"/>
              </w:rPr>
            </w:pPr>
            <w:r w:rsidRPr="007574EF">
              <w:rPr>
                <w:rFonts w:ascii="Times New Roman" w:eastAsia="Times New Roman" w:hAnsi="Times New Roman" w:cs="Times New Roman"/>
              </w:rPr>
              <w:t>Legacy Information Systems</w:t>
            </w:r>
          </w:p>
        </w:tc>
      </w:tr>
      <w:tr w:rsidR="00915759" w:rsidRPr="007574EF" w14:paraId="5CBA546E" w14:textId="77777777" w:rsidTr="00F25D6E">
        <w:trPr>
          <w:trHeight w:val="420"/>
        </w:trPr>
        <w:tc>
          <w:tcPr>
            <w:tcW w:w="1005" w:type="dxa"/>
            <w:shd w:val="clear" w:color="auto" w:fill="BFDDF1"/>
            <w:tcMar>
              <w:top w:w="100" w:type="dxa"/>
              <w:left w:w="100" w:type="dxa"/>
              <w:bottom w:w="100" w:type="dxa"/>
              <w:right w:w="100" w:type="dxa"/>
            </w:tcMar>
          </w:tcPr>
          <w:p w14:paraId="3560119C" w14:textId="75096305" w:rsidR="00915759" w:rsidRPr="007574EF" w:rsidRDefault="00915759"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r w:rsidR="00CF6965" w:rsidRPr="007574EF">
              <w:rPr>
                <w:rFonts w:ascii="Times New Roman" w:eastAsia="Lexend" w:hAnsi="Times New Roman" w:cs="Times New Roman"/>
                <w:b/>
                <w:sz w:val="22"/>
                <w:szCs w:val="22"/>
              </w:rPr>
              <w:t>1</w:t>
            </w:r>
          </w:p>
        </w:tc>
        <w:tc>
          <w:tcPr>
            <w:tcW w:w="8865" w:type="dxa"/>
            <w:tcMar>
              <w:top w:w="100" w:type="dxa"/>
              <w:left w:w="100" w:type="dxa"/>
              <w:bottom w:w="100" w:type="dxa"/>
              <w:right w:w="100" w:type="dxa"/>
            </w:tcMar>
            <w:vAlign w:val="center"/>
          </w:tcPr>
          <w:p w14:paraId="41906D35" w14:textId="35C1DD7B" w:rsidR="00915759" w:rsidRPr="007574EF" w:rsidRDefault="00555D58" w:rsidP="00915759">
            <w:pPr>
              <w:widowControl w:val="0"/>
              <w:pBdr>
                <w:top w:val="nil"/>
                <w:left w:val="nil"/>
                <w:bottom w:val="nil"/>
                <w:right w:val="nil"/>
                <w:between w:val="nil"/>
              </w:pBdr>
              <w:spacing w:line="240" w:lineRule="auto"/>
              <w:rPr>
                <w:rFonts w:ascii="Times New Roman" w:eastAsia="Lexend" w:hAnsi="Times New Roman" w:cs="Times New Roman"/>
                <w:sz w:val="22"/>
                <w:szCs w:val="22"/>
              </w:rPr>
            </w:pPr>
            <w:r w:rsidRPr="007574EF">
              <w:rPr>
                <w:rFonts w:ascii="Times New Roman" w:eastAsia="Times New Roman" w:hAnsi="Times New Roman" w:cs="Times New Roman"/>
              </w:rPr>
              <w:t>Refactoring</w:t>
            </w:r>
          </w:p>
        </w:tc>
      </w:tr>
      <w:tr w:rsidR="00915759" w:rsidRPr="007574EF" w14:paraId="327E75B1" w14:textId="77777777" w:rsidTr="00F25D6E">
        <w:trPr>
          <w:trHeight w:val="420"/>
        </w:trPr>
        <w:tc>
          <w:tcPr>
            <w:tcW w:w="1005" w:type="dxa"/>
            <w:shd w:val="clear" w:color="auto" w:fill="BFDDF1"/>
            <w:tcMar>
              <w:top w:w="100" w:type="dxa"/>
              <w:left w:w="100" w:type="dxa"/>
              <w:bottom w:w="100" w:type="dxa"/>
              <w:right w:w="100" w:type="dxa"/>
            </w:tcMar>
          </w:tcPr>
          <w:p w14:paraId="7345F96B" w14:textId="2739010E" w:rsidR="00915759" w:rsidRPr="007574EF" w:rsidRDefault="00915759"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r w:rsidR="00CF6965" w:rsidRPr="007574EF">
              <w:rPr>
                <w:rFonts w:ascii="Times New Roman" w:eastAsia="Lexend" w:hAnsi="Times New Roman" w:cs="Times New Roman"/>
                <w:b/>
                <w:sz w:val="22"/>
                <w:szCs w:val="22"/>
              </w:rPr>
              <w:t>2</w:t>
            </w:r>
          </w:p>
        </w:tc>
        <w:tc>
          <w:tcPr>
            <w:tcW w:w="8865" w:type="dxa"/>
            <w:tcMar>
              <w:top w:w="100" w:type="dxa"/>
              <w:left w:w="100" w:type="dxa"/>
              <w:bottom w:w="100" w:type="dxa"/>
              <w:right w:w="100" w:type="dxa"/>
            </w:tcMar>
            <w:vAlign w:val="center"/>
          </w:tcPr>
          <w:p w14:paraId="5E7E6891" w14:textId="01183F08" w:rsidR="00915759" w:rsidRPr="007574EF" w:rsidRDefault="00555D58" w:rsidP="00915759">
            <w:pPr>
              <w:widowControl w:val="0"/>
              <w:spacing w:line="240" w:lineRule="auto"/>
              <w:jc w:val="both"/>
              <w:rPr>
                <w:rFonts w:ascii="Times New Roman" w:eastAsia="Lexend" w:hAnsi="Times New Roman" w:cs="Times New Roman"/>
                <w:sz w:val="22"/>
                <w:szCs w:val="22"/>
              </w:rPr>
            </w:pPr>
            <w:r>
              <w:rPr>
                <w:rFonts w:ascii="Times New Roman" w:eastAsia="Lexend" w:hAnsi="Times New Roman" w:cs="Times New Roman"/>
                <w:sz w:val="22"/>
                <w:szCs w:val="22"/>
              </w:rPr>
              <w:t>Mining Software Repository</w:t>
            </w:r>
          </w:p>
        </w:tc>
      </w:tr>
      <w:tr w:rsidR="00915759" w:rsidRPr="007574EF" w14:paraId="4FE16E4F" w14:textId="77777777" w:rsidTr="00F25D6E">
        <w:trPr>
          <w:trHeight w:val="420"/>
        </w:trPr>
        <w:tc>
          <w:tcPr>
            <w:tcW w:w="1005" w:type="dxa"/>
            <w:shd w:val="clear" w:color="auto" w:fill="BFDDF1"/>
            <w:tcMar>
              <w:top w:w="100" w:type="dxa"/>
              <w:left w:w="100" w:type="dxa"/>
              <w:bottom w:w="100" w:type="dxa"/>
              <w:right w:w="100" w:type="dxa"/>
            </w:tcMar>
          </w:tcPr>
          <w:p w14:paraId="3875DA2C" w14:textId="42ADE675" w:rsidR="00915759" w:rsidRPr="007574EF" w:rsidRDefault="00915759"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r w:rsidR="00CF6965" w:rsidRPr="007574EF">
              <w:rPr>
                <w:rFonts w:ascii="Times New Roman" w:eastAsia="Lexend" w:hAnsi="Times New Roman" w:cs="Times New Roman"/>
                <w:b/>
                <w:sz w:val="22"/>
                <w:szCs w:val="22"/>
              </w:rPr>
              <w:t>3</w:t>
            </w:r>
          </w:p>
        </w:tc>
        <w:tc>
          <w:tcPr>
            <w:tcW w:w="8865" w:type="dxa"/>
            <w:tcMar>
              <w:top w:w="100" w:type="dxa"/>
              <w:left w:w="100" w:type="dxa"/>
              <w:bottom w:w="100" w:type="dxa"/>
              <w:right w:w="100" w:type="dxa"/>
            </w:tcMar>
            <w:vAlign w:val="center"/>
          </w:tcPr>
          <w:p w14:paraId="1C3F9FC8" w14:textId="0107F26F" w:rsidR="00915759" w:rsidRPr="007574EF" w:rsidRDefault="00555D58" w:rsidP="00915759">
            <w:pPr>
              <w:widowControl w:val="0"/>
              <w:spacing w:line="240" w:lineRule="auto"/>
              <w:jc w:val="both"/>
              <w:rPr>
                <w:rFonts w:ascii="Times New Roman" w:eastAsia="Lexend" w:hAnsi="Times New Roman" w:cs="Times New Roman"/>
                <w:sz w:val="22"/>
                <w:szCs w:val="22"/>
              </w:rPr>
            </w:pPr>
            <w:r>
              <w:rPr>
                <w:rFonts w:ascii="Times New Roman" w:eastAsia="Lexend" w:hAnsi="Times New Roman" w:cs="Times New Roman"/>
                <w:sz w:val="22"/>
                <w:szCs w:val="22"/>
              </w:rPr>
              <w:t>Clone Detection</w:t>
            </w:r>
          </w:p>
        </w:tc>
      </w:tr>
      <w:tr w:rsidR="00915759" w:rsidRPr="007574EF" w14:paraId="25E2824A" w14:textId="77777777" w:rsidTr="00F25D6E">
        <w:trPr>
          <w:trHeight w:val="420"/>
        </w:trPr>
        <w:tc>
          <w:tcPr>
            <w:tcW w:w="1005" w:type="dxa"/>
            <w:shd w:val="clear" w:color="auto" w:fill="BFDDF1"/>
            <w:tcMar>
              <w:top w:w="100" w:type="dxa"/>
              <w:left w:w="100" w:type="dxa"/>
              <w:bottom w:w="100" w:type="dxa"/>
              <w:right w:w="100" w:type="dxa"/>
            </w:tcMar>
          </w:tcPr>
          <w:p w14:paraId="5529912F" w14:textId="50578282" w:rsidR="00915759" w:rsidRPr="007574EF" w:rsidRDefault="00CF6965" w:rsidP="00915759">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14</w:t>
            </w:r>
          </w:p>
        </w:tc>
        <w:tc>
          <w:tcPr>
            <w:tcW w:w="8865" w:type="dxa"/>
            <w:tcMar>
              <w:top w:w="100" w:type="dxa"/>
              <w:left w:w="100" w:type="dxa"/>
              <w:bottom w:w="100" w:type="dxa"/>
              <w:right w:w="100" w:type="dxa"/>
            </w:tcMar>
            <w:vAlign w:val="center"/>
          </w:tcPr>
          <w:p w14:paraId="36B3AC37" w14:textId="4258C212" w:rsidR="00915759" w:rsidRPr="007574EF" w:rsidRDefault="00555D58" w:rsidP="00915759">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Software Estimation</w:t>
            </w:r>
          </w:p>
        </w:tc>
      </w:tr>
    </w:tbl>
    <w:p w14:paraId="16519E73" w14:textId="77777777" w:rsidR="0009576D" w:rsidRPr="007574EF" w:rsidRDefault="0009576D">
      <w:pPr>
        <w:rPr>
          <w:rFonts w:ascii="Times New Roman" w:eastAsia="Lexend" w:hAnsi="Times New Roman" w:cs="Times New Roman"/>
          <w:sz w:val="10"/>
          <w:szCs w:val="10"/>
        </w:rPr>
      </w:pPr>
    </w:p>
    <w:tbl>
      <w:tblPr>
        <w:tblStyle w:val="a4"/>
        <w:tblW w:w="98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5"/>
        <w:gridCol w:w="1185"/>
        <w:gridCol w:w="1710"/>
        <w:gridCol w:w="1710"/>
        <w:gridCol w:w="1710"/>
      </w:tblGrid>
      <w:tr w:rsidR="0009576D" w:rsidRPr="007574EF" w14:paraId="11258509" w14:textId="77777777">
        <w:trPr>
          <w:trHeight w:val="420"/>
          <w:jc w:val="center"/>
        </w:trPr>
        <w:tc>
          <w:tcPr>
            <w:tcW w:w="9870" w:type="dxa"/>
            <w:gridSpan w:val="5"/>
            <w:shd w:val="clear" w:color="auto" w:fill="BFDDF1"/>
            <w:tcMar>
              <w:top w:w="100" w:type="dxa"/>
              <w:left w:w="100" w:type="dxa"/>
              <w:bottom w:w="100" w:type="dxa"/>
              <w:right w:w="100" w:type="dxa"/>
            </w:tcMar>
            <w:vAlign w:val="center"/>
          </w:tcPr>
          <w:p w14:paraId="54385BC5"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Mapping of Course Outcomes (COs) and Program Outcomes (POs) and Evaluation Method</w:t>
            </w:r>
          </w:p>
        </w:tc>
      </w:tr>
      <w:tr w:rsidR="0009576D" w:rsidRPr="007574EF" w14:paraId="420D5B31" w14:textId="77777777">
        <w:trPr>
          <w:trHeight w:val="420"/>
          <w:jc w:val="center"/>
        </w:trPr>
        <w:tc>
          <w:tcPr>
            <w:tcW w:w="3555" w:type="dxa"/>
            <w:vMerge w:val="restart"/>
            <w:shd w:val="clear" w:color="auto" w:fill="BFDDF1"/>
            <w:tcMar>
              <w:top w:w="100" w:type="dxa"/>
              <w:left w:w="100" w:type="dxa"/>
              <w:bottom w:w="100" w:type="dxa"/>
              <w:right w:w="100" w:type="dxa"/>
            </w:tcMar>
            <w:vAlign w:val="center"/>
          </w:tcPr>
          <w:p w14:paraId="676D7665"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Assessment Method</w:t>
            </w:r>
          </w:p>
        </w:tc>
        <w:tc>
          <w:tcPr>
            <w:tcW w:w="1185" w:type="dxa"/>
            <w:vMerge w:val="restart"/>
            <w:shd w:val="clear" w:color="auto" w:fill="BFDDF1"/>
            <w:tcMar>
              <w:top w:w="100" w:type="dxa"/>
              <w:left w:w="100" w:type="dxa"/>
              <w:bottom w:w="100" w:type="dxa"/>
              <w:right w:w="100" w:type="dxa"/>
            </w:tcMar>
            <w:vAlign w:val="center"/>
          </w:tcPr>
          <w:p w14:paraId="6D63EF82"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Marks</w:t>
            </w:r>
          </w:p>
        </w:tc>
        <w:tc>
          <w:tcPr>
            <w:tcW w:w="5130" w:type="dxa"/>
            <w:gridSpan w:val="3"/>
            <w:shd w:val="clear" w:color="auto" w:fill="BFDDF1"/>
            <w:tcMar>
              <w:top w:w="100" w:type="dxa"/>
              <w:left w:w="100" w:type="dxa"/>
              <w:bottom w:w="100" w:type="dxa"/>
              <w:right w:w="100" w:type="dxa"/>
            </w:tcMar>
            <w:vAlign w:val="center"/>
          </w:tcPr>
          <w:p w14:paraId="2DE840DE"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Mark Distributions (as %) on COs and POs</w:t>
            </w:r>
          </w:p>
        </w:tc>
      </w:tr>
      <w:tr w:rsidR="0009576D" w:rsidRPr="007574EF" w14:paraId="0746CBA9" w14:textId="77777777">
        <w:trPr>
          <w:trHeight w:val="420"/>
          <w:jc w:val="center"/>
        </w:trPr>
        <w:tc>
          <w:tcPr>
            <w:tcW w:w="3555" w:type="dxa"/>
            <w:vMerge/>
            <w:shd w:val="clear" w:color="auto" w:fill="BFDDF1"/>
            <w:tcMar>
              <w:top w:w="100" w:type="dxa"/>
              <w:left w:w="100" w:type="dxa"/>
              <w:bottom w:w="100" w:type="dxa"/>
              <w:right w:w="100" w:type="dxa"/>
            </w:tcMar>
            <w:vAlign w:val="center"/>
          </w:tcPr>
          <w:p w14:paraId="157038C6"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185" w:type="dxa"/>
            <w:vMerge/>
            <w:shd w:val="clear" w:color="auto" w:fill="BFDDF1"/>
            <w:tcMar>
              <w:top w:w="100" w:type="dxa"/>
              <w:left w:w="100" w:type="dxa"/>
              <w:bottom w:w="100" w:type="dxa"/>
              <w:right w:w="100" w:type="dxa"/>
            </w:tcMar>
            <w:vAlign w:val="center"/>
          </w:tcPr>
          <w:p w14:paraId="0D3ED2D5"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shd w:val="clear" w:color="auto" w:fill="BFDDF1"/>
            <w:tcMar>
              <w:top w:w="100" w:type="dxa"/>
              <w:left w:w="100" w:type="dxa"/>
              <w:bottom w:w="100" w:type="dxa"/>
              <w:right w:w="100" w:type="dxa"/>
            </w:tcMar>
            <w:vAlign w:val="center"/>
          </w:tcPr>
          <w:p w14:paraId="3E2AF31F"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CO1</w:t>
            </w:r>
          </w:p>
        </w:tc>
        <w:tc>
          <w:tcPr>
            <w:tcW w:w="1710" w:type="dxa"/>
            <w:shd w:val="clear" w:color="auto" w:fill="BFDDF1"/>
            <w:tcMar>
              <w:top w:w="100" w:type="dxa"/>
              <w:left w:w="100" w:type="dxa"/>
              <w:bottom w:w="100" w:type="dxa"/>
              <w:right w:w="100" w:type="dxa"/>
            </w:tcMar>
            <w:vAlign w:val="center"/>
          </w:tcPr>
          <w:p w14:paraId="10BDB984"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CO2</w:t>
            </w:r>
          </w:p>
        </w:tc>
        <w:tc>
          <w:tcPr>
            <w:tcW w:w="1710" w:type="dxa"/>
            <w:shd w:val="clear" w:color="auto" w:fill="BFDDF1"/>
            <w:tcMar>
              <w:top w:w="100" w:type="dxa"/>
              <w:left w:w="100" w:type="dxa"/>
              <w:bottom w:w="100" w:type="dxa"/>
              <w:right w:w="100" w:type="dxa"/>
            </w:tcMar>
            <w:vAlign w:val="center"/>
          </w:tcPr>
          <w:p w14:paraId="5982BAD8"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CO3</w:t>
            </w:r>
          </w:p>
        </w:tc>
      </w:tr>
      <w:tr w:rsidR="0009576D" w:rsidRPr="007574EF" w14:paraId="1CA05C9D" w14:textId="77777777">
        <w:trPr>
          <w:trHeight w:val="420"/>
          <w:jc w:val="center"/>
        </w:trPr>
        <w:tc>
          <w:tcPr>
            <w:tcW w:w="3555" w:type="dxa"/>
            <w:vMerge/>
            <w:shd w:val="clear" w:color="auto" w:fill="BFDDF1"/>
            <w:tcMar>
              <w:top w:w="100" w:type="dxa"/>
              <w:left w:w="100" w:type="dxa"/>
              <w:bottom w:w="100" w:type="dxa"/>
              <w:right w:w="100" w:type="dxa"/>
            </w:tcMar>
            <w:vAlign w:val="center"/>
          </w:tcPr>
          <w:p w14:paraId="41FFC80B"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185" w:type="dxa"/>
            <w:vMerge/>
            <w:shd w:val="clear" w:color="auto" w:fill="BFDDF1"/>
            <w:tcMar>
              <w:top w:w="100" w:type="dxa"/>
              <w:left w:w="100" w:type="dxa"/>
              <w:bottom w:w="100" w:type="dxa"/>
              <w:right w:w="100" w:type="dxa"/>
            </w:tcMar>
            <w:vAlign w:val="center"/>
          </w:tcPr>
          <w:p w14:paraId="0CAA29F0"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shd w:val="clear" w:color="auto" w:fill="BFDDF1"/>
            <w:tcMar>
              <w:top w:w="100" w:type="dxa"/>
              <w:left w:w="100" w:type="dxa"/>
              <w:bottom w:w="100" w:type="dxa"/>
              <w:right w:w="100" w:type="dxa"/>
            </w:tcMar>
            <w:vAlign w:val="center"/>
          </w:tcPr>
          <w:p w14:paraId="77178ACA"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PO1</w:t>
            </w:r>
          </w:p>
        </w:tc>
        <w:tc>
          <w:tcPr>
            <w:tcW w:w="1710" w:type="dxa"/>
            <w:shd w:val="clear" w:color="auto" w:fill="BFDDF1"/>
            <w:tcMar>
              <w:top w:w="100" w:type="dxa"/>
              <w:left w:w="100" w:type="dxa"/>
              <w:bottom w:w="100" w:type="dxa"/>
              <w:right w:w="100" w:type="dxa"/>
            </w:tcMar>
            <w:vAlign w:val="center"/>
          </w:tcPr>
          <w:p w14:paraId="5D3466D6"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PO2</w:t>
            </w:r>
          </w:p>
        </w:tc>
        <w:tc>
          <w:tcPr>
            <w:tcW w:w="1710" w:type="dxa"/>
            <w:shd w:val="clear" w:color="auto" w:fill="BFDDF1"/>
            <w:tcMar>
              <w:top w:w="100" w:type="dxa"/>
              <w:left w:w="100" w:type="dxa"/>
              <w:bottom w:w="100" w:type="dxa"/>
              <w:right w:w="100" w:type="dxa"/>
            </w:tcMar>
            <w:vAlign w:val="center"/>
          </w:tcPr>
          <w:p w14:paraId="3E59F888"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PO2</w:t>
            </w:r>
          </w:p>
        </w:tc>
      </w:tr>
      <w:tr w:rsidR="0009576D" w:rsidRPr="007574EF" w14:paraId="09EEE1F7" w14:textId="77777777">
        <w:trPr>
          <w:jc w:val="center"/>
        </w:trPr>
        <w:tc>
          <w:tcPr>
            <w:tcW w:w="3555" w:type="dxa"/>
            <w:tcMar>
              <w:top w:w="100" w:type="dxa"/>
              <w:left w:w="100" w:type="dxa"/>
              <w:bottom w:w="100" w:type="dxa"/>
              <w:right w:w="100" w:type="dxa"/>
            </w:tcMar>
            <w:vAlign w:val="center"/>
          </w:tcPr>
          <w:p w14:paraId="4F0DB964"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Attendance</w:t>
            </w:r>
          </w:p>
          <w:p w14:paraId="5C8E20A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(Class Participation)</w:t>
            </w:r>
          </w:p>
        </w:tc>
        <w:tc>
          <w:tcPr>
            <w:tcW w:w="1185" w:type="dxa"/>
            <w:tcMar>
              <w:top w:w="100" w:type="dxa"/>
              <w:left w:w="100" w:type="dxa"/>
              <w:bottom w:w="100" w:type="dxa"/>
              <w:right w:w="100" w:type="dxa"/>
            </w:tcMar>
            <w:vAlign w:val="center"/>
          </w:tcPr>
          <w:p w14:paraId="53883D2D"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10%</w:t>
            </w:r>
          </w:p>
        </w:tc>
        <w:tc>
          <w:tcPr>
            <w:tcW w:w="1710" w:type="dxa"/>
            <w:tcMar>
              <w:top w:w="100" w:type="dxa"/>
              <w:left w:w="100" w:type="dxa"/>
              <w:bottom w:w="100" w:type="dxa"/>
              <w:right w:w="100" w:type="dxa"/>
            </w:tcMar>
            <w:vAlign w:val="center"/>
          </w:tcPr>
          <w:p w14:paraId="2C9FC742"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08ABF5A3"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47FB2CB4"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r>
      <w:tr w:rsidR="0009576D" w:rsidRPr="007574EF" w14:paraId="0C6FDBA0" w14:textId="77777777">
        <w:trPr>
          <w:jc w:val="center"/>
        </w:trPr>
        <w:tc>
          <w:tcPr>
            <w:tcW w:w="3555" w:type="dxa"/>
            <w:tcMar>
              <w:top w:w="100" w:type="dxa"/>
              <w:left w:w="100" w:type="dxa"/>
              <w:bottom w:w="100" w:type="dxa"/>
              <w:right w:w="100" w:type="dxa"/>
            </w:tcMar>
            <w:vAlign w:val="center"/>
          </w:tcPr>
          <w:p w14:paraId="2C5F7BC7"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Quiz 1/Quiz 2/Quiz 3/Quiz 4</w:t>
            </w:r>
          </w:p>
        </w:tc>
        <w:tc>
          <w:tcPr>
            <w:tcW w:w="1185" w:type="dxa"/>
            <w:tcMar>
              <w:top w:w="100" w:type="dxa"/>
              <w:left w:w="100" w:type="dxa"/>
              <w:bottom w:w="100" w:type="dxa"/>
              <w:right w:w="100" w:type="dxa"/>
            </w:tcMar>
            <w:vAlign w:val="center"/>
          </w:tcPr>
          <w:p w14:paraId="661C39DD"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30%</w:t>
            </w:r>
          </w:p>
        </w:tc>
        <w:tc>
          <w:tcPr>
            <w:tcW w:w="1710" w:type="dxa"/>
            <w:tcMar>
              <w:top w:w="100" w:type="dxa"/>
              <w:left w:w="100" w:type="dxa"/>
              <w:bottom w:w="100" w:type="dxa"/>
              <w:right w:w="100" w:type="dxa"/>
            </w:tcMar>
            <w:vAlign w:val="center"/>
          </w:tcPr>
          <w:p w14:paraId="63E4B271"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579E8D1D"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7898793C"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r>
      <w:tr w:rsidR="0009576D" w:rsidRPr="007574EF" w14:paraId="5E4DD5F6" w14:textId="77777777">
        <w:trPr>
          <w:jc w:val="center"/>
        </w:trPr>
        <w:tc>
          <w:tcPr>
            <w:tcW w:w="3555" w:type="dxa"/>
            <w:tcMar>
              <w:top w:w="100" w:type="dxa"/>
              <w:left w:w="100" w:type="dxa"/>
              <w:bottom w:w="100" w:type="dxa"/>
              <w:right w:w="100" w:type="dxa"/>
            </w:tcMar>
            <w:vAlign w:val="center"/>
          </w:tcPr>
          <w:p w14:paraId="3A494119"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Mid Semester</w:t>
            </w:r>
          </w:p>
        </w:tc>
        <w:tc>
          <w:tcPr>
            <w:tcW w:w="1185" w:type="dxa"/>
            <w:tcMar>
              <w:top w:w="100" w:type="dxa"/>
              <w:left w:w="100" w:type="dxa"/>
              <w:bottom w:w="100" w:type="dxa"/>
              <w:right w:w="100" w:type="dxa"/>
            </w:tcMar>
            <w:vAlign w:val="center"/>
          </w:tcPr>
          <w:p w14:paraId="275329DC"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25%</w:t>
            </w:r>
          </w:p>
        </w:tc>
        <w:tc>
          <w:tcPr>
            <w:tcW w:w="1710" w:type="dxa"/>
            <w:tcMar>
              <w:top w:w="100" w:type="dxa"/>
              <w:left w:w="100" w:type="dxa"/>
              <w:bottom w:w="100" w:type="dxa"/>
              <w:right w:w="100" w:type="dxa"/>
            </w:tcMar>
            <w:vAlign w:val="center"/>
          </w:tcPr>
          <w:p w14:paraId="3C79A53A"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21C486C7"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0B733891"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r>
      <w:tr w:rsidR="0009576D" w:rsidRPr="007574EF" w14:paraId="0AC872A6" w14:textId="77777777">
        <w:trPr>
          <w:jc w:val="center"/>
        </w:trPr>
        <w:tc>
          <w:tcPr>
            <w:tcW w:w="3555" w:type="dxa"/>
            <w:tcMar>
              <w:top w:w="100" w:type="dxa"/>
              <w:left w:w="100" w:type="dxa"/>
              <w:bottom w:w="100" w:type="dxa"/>
              <w:right w:w="100" w:type="dxa"/>
            </w:tcMar>
            <w:vAlign w:val="center"/>
          </w:tcPr>
          <w:p w14:paraId="6B161C8D"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Semester Final</w:t>
            </w:r>
          </w:p>
        </w:tc>
        <w:tc>
          <w:tcPr>
            <w:tcW w:w="1185" w:type="dxa"/>
            <w:tcMar>
              <w:top w:w="100" w:type="dxa"/>
              <w:left w:w="100" w:type="dxa"/>
              <w:bottom w:w="100" w:type="dxa"/>
              <w:right w:w="100" w:type="dxa"/>
            </w:tcMar>
            <w:vAlign w:val="center"/>
          </w:tcPr>
          <w:p w14:paraId="4A52336D"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50%</w:t>
            </w:r>
          </w:p>
        </w:tc>
        <w:tc>
          <w:tcPr>
            <w:tcW w:w="1710" w:type="dxa"/>
            <w:tcMar>
              <w:top w:w="100" w:type="dxa"/>
              <w:left w:w="100" w:type="dxa"/>
              <w:bottom w:w="100" w:type="dxa"/>
              <w:right w:w="100" w:type="dxa"/>
            </w:tcMar>
            <w:vAlign w:val="center"/>
          </w:tcPr>
          <w:p w14:paraId="4E8BAD25"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5F7E4865"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0AAC305F"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r>
      <w:tr w:rsidR="0009576D" w:rsidRPr="007574EF" w14:paraId="3901DE6A" w14:textId="77777777">
        <w:trPr>
          <w:jc w:val="center"/>
        </w:trPr>
        <w:tc>
          <w:tcPr>
            <w:tcW w:w="3555" w:type="dxa"/>
            <w:tcMar>
              <w:top w:w="100" w:type="dxa"/>
              <w:left w:w="100" w:type="dxa"/>
              <w:bottom w:w="100" w:type="dxa"/>
              <w:right w:w="100" w:type="dxa"/>
            </w:tcMar>
            <w:vAlign w:val="center"/>
          </w:tcPr>
          <w:p w14:paraId="46E2FE61"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Total</w:t>
            </w:r>
          </w:p>
        </w:tc>
        <w:tc>
          <w:tcPr>
            <w:tcW w:w="1185" w:type="dxa"/>
            <w:tcMar>
              <w:top w:w="100" w:type="dxa"/>
              <w:left w:w="100" w:type="dxa"/>
              <w:bottom w:w="100" w:type="dxa"/>
              <w:right w:w="100" w:type="dxa"/>
            </w:tcMar>
            <w:vAlign w:val="center"/>
          </w:tcPr>
          <w:p w14:paraId="0D45B24C" w14:textId="77777777" w:rsidR="0009576D" w:rsidRPr="007574EF" w:rsidRDefault="00000000">
            <w:pPr>
              <w:widowControl w:val="0"/>
              <w:pBdr>
                <w:top w:val="nil"/>
                <w:left w:val="nil"/>
                <w:bottom w:val="nil"/>
                <w:right w:val="nil"/>
                <w:between w:val="nil"/>
              </w:pBdr>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100%</w:t>
            </w:r>
          </w:p>
        </w:tc>
        <w:tc>
          <w:tcPr>
            <w:tcW w:w="1710" w:type="dxa"/>
            <w:tcMar>
              <w:top w:w="100" w:type="dxa"/>
              <w:left w:w="100" w:type="dxa"/>
              <w:bottom w:w="100" w:type="dxa"/>
              <w:right w:w="100" w:type="dxa"/>
            </w:tcMar>
            <w:vAlign w:val="center"/>
          </w:tcPr>
          <w:p w14:paraId="45D5C608"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351AF221"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c>
          <w:tcPr>
            <w:tcW w:w="1710" w:type="dxa"/>
            <w:tcMar>
              <w:top w:w="100" w:type="dxa"/>
              <w:left w:w="100" w:type="dxa"/>
              <w:bottom w:w="100" w:type="dxa"/>
              <w:right w:w="100" w:type="dxa"/>
            </w:tcMar>
            <w:vAlign w:val="center"/>
          </w:tcPr>
          <w:p w14:paraId="65C7B1EE" w14:textId="77777777" w:rsidR="0009576D" w:rsidRPr="007574EF" w:rsidRDefault="0009576D">
            <w:pPr>
              <w:widowControl w:val="0"/>
              <w:pBdr>
                <w:top w:val="nil"/>
                <w:left w:val="nil"/>
                <w:bottom w:val="nil"/>
                <w:right w:val="nil"/>
                <w:between w:val="nil"/>
              </w:pBdr>
              <w:spacing w:line="240" w:lineRule="auto"/>
              <w:jc w:val="center"/>
              <w:rPr>
                <w:rFonts w:ascii="Times New Roman" w:eastAsia="Lexend" w:hAnsi="Times New Roman" w:cs="Times New Roman"/>
                <w:sz w:val="22"/>
                <w:szCs w:val="22"/>
              </w:rPr>
            </w:pPr>
          </w:p>
        </w:tc>
      </w:tr>
    </w:tbl>
    <w:p w14:paraId="17BE5204" w14:textId="77777777" w:rsidR="0009576D" w:rsidRPr="007574EF" w:rsidRDefault="0009576D">
      <w:pPr>
        <w:spacing w:line="240" w:lineRule="auto"/>
        <w:rPr>
          <w:rFonts w:ascii="Times New Roman" w:eastAsia="Merriweather Sans" w:hAnsi="Times New Roman" w:cs="Times New Roman"/>
          <w:sz w:val="10"/>
          <w:szCs w:val="10"/>
        </w:rPr>
      </w:pPr>
    </w:p>
    <w:tbl>
      <w:tblPr>
        <w:tblStyle w:val="a5"/>
        <w:tblW w:w="98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8"/>
        <w:gridCol w:w="598"/>
        <w:gridCol w:w="598"/>
        <w:gridCol w:w="598"/>
        <w:gridCol w:w="597"/>
        <w:gridCol w:w="597"/>
        <w:gridCol w:w="597"/>
        <w:gridCol w:w="597"/>
        <w:gridCol w:w="597"/>
        <w:gridCol w:w="597"/>
        <w:gridCol w:w="597"/>
        <w:gridCol w:w="597"/>
        <w:gridCol w:w="597"/>
      </w:tblGrid>
      <w:tr w:rsidR="0009576D" w:rsidRPr="007574EF" w14:paraId="3E5C4D97" w14:textId="77777777" w:rsidTr="007574EF">
        <w:trPr>
          <w:trHeight w:val="498"/>
          <w:jc w:val="center"/>
        </w:trPr>
        <w:tc>
          <w:tcPr>
            <w:tcW w:w="9885" w:type="dxa"/>
            <w:gridSpan w:val="13"/>
            <w:shd w:val="clear" w:color="auto" w:fill="B5DDF1"/>
            <w:tcMar>
              <w:top w:w="100" w:type="dxa"/>
              <w:left w:w="100" w:type="dxa"/>
              <w:bottom w:w="100" w:type="dxa"/>
              <w:right w:w="100" w:type="dxa"/>
            </w:tcMar>
            <w:vAlign w:val="center"/>
          </w:tcPr>
          <w:p w14:paraId="7B5D1E32" w14:textId="77777777" w:rsidR="0009576D" w:rsidRPr="007574EF" w:rsidRDefault="00000000">
            <w:pPr>
              <w:pStyle w:val="Title"/>
              <w:widowControl w:val="0"/>
              <w:spacing w:after="0" w:line="240" w:lineRule="auto"/>
              <w:jc w:val="center"/>
              <w:rPr>
                <w:rFonts w:ascii="Times New Roman" w:eastAsia="Lexend" w:hAnsi="Times New Roman" w:cs="Times New Roman"/>
                <w:b/>
                <w:sz w:val="24"/>
                <w:szCs w:val="24"/>
              </w:rPr>
            </w:pPr>
            <w:bookmarkStart w:id="0" w:name="_pxn5u4mgs6d2" w:colFirst="0" w:colLast="0"/>
            <w:bookmarkEnd w:id="0"/>
            <w:r w:rsidRPr="007574EF">
              <w:rPr>
                <w:rFonts w:ascii="Times New Roman" w:eastAsia="Lexend" w:hAnsi="Times New Roman" w:cs="Times New Roman"/>
                <w:b/>
                <w:sz w:val="24"/>
                <w:szCs w:val="24"/>
              </w:rPr>
              <w:t>Mapping of COs and POs</w:t>
            </w:r>
          </w:p>
        </w:tc>
      </w:tr>
      <w:tr w:rsidR="0009576D" w:rsidRPr="007574EF" w14:paraId="65366135" w14:textId="77777777" w:rsidTr="007574EF">
        <w:trPr>
          <w:trHeight w:val="498"/>
          <w:jc w:val="center"/>
        </w:trPr>
        <w:tc>
          <w:tcPr>
            <w:tcW w:w="2718" w:type="dxa"/>
            <w:vMerge w:val="restart"/>
            <w:shd w:val="clear" w:color="auto" w:fill="B5DDF1"/>
            <w:tcMar>
              <w:top w:w="100" w:type="dxa"/>
              <w:left w:w="100" w:type="dxa"/>
              <w:bottom w:w="100" w:type="dxa"/>
              <w:right w:w="100" w:type="dxa"/>
            </w:tcMar>
            <w:vAlign w:val="center"/>
          </w:tcPr>
          <w:p w14:paraId="76196335" w14:textId="77777777" w:rsidR="0009576D" w:rsidRPr="007574EF" w:rsidRDefault="0009576D">
            <w:pPr>
              <w:widowControl w:val="0"/>
              <w:spacing w:line="240" w:lineRule="auto"/>
              <w:jc w:val="center"/>
              <w:rPr>
                <w:rFonts w:ascii="Times New Roman" w:eastAsia="Lexend" w:hAnsi="Times New Roman" w:cs="Times New Roman"/>
                <w:b/>
                <w:sz w:val="22"/>
                <w:szCs w:val="22"/>
              </w:rPr>
            </w:pPr>
          </w:p>
          <w:p w14:paraId="46FFE1C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Course Outcomes</w:t>
            </w:r>
          </w:p>
        </w:tc>
        <w:tc>
          <w:tcPr>
            <w:tcW w:w="7167" w:type="dxa"/>
            <w:gridSpan w:val="12"/>
            <w:shd w:val="clear" w:color="auto" w:fill="B5DDF1"/>
            <w:tcMar>
              <w:top w:w="100" w:type="dxa"/>
              <w:left w:w="100" w:type="dxa"/>
              <w:bottom w:w="100" w:type="dxa"/>
              <w:right w:w="100" w:type="dxa"/>
            </w:tcMar>
            <w:vAlign w:val="center"/>
          </w:tcPr>
          <w:p w14:paraId="6185CDD5"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Program Outcomes (POs)</w:t>
            </w:r>
          </w:p>
        </w:tc>
      </w:tr>
      <w:tr w:rsidR="0009576D" w:rsidRPr="007574EF" w14:paraId="6E4D8395" w14:textId="77777777" w:rsidTr="007574EF">
        <w:trPr>
          <w:trHeight w:val="498"/>
          <w:jc w:val="center"/>
        </w:trPr>
        <w:tc>
          <w:tcPr>
            <w:tcW w:w="2718" w:type="dxa"/>
            <w:vMerge/>
            <w:shd w:val="clear" w:color="auto" w:fill="B5DDF1"/>
            <w:tcMar>
              <w:top w:w="100" w:type="dxa"/>
              <w:left w:w="100" w:type="dxa"/>
              <w:bottom w:w="100" w:type="dxa"/>
              <w:right w:w="100" w:type="dxa"/>
            </w:tcMar>
            <w:vAlign w:val="center"/>
          </w:tcPr>
          <w:p w14:paraId="723C1F9E" w14:textId="77777777" w:rsidR="0009576D" w:rsidRPr="007574EF" w:rsidRDefault="0009576D">
            <w:pPr>
              <w:widowControl w:val="0"/>
              <w:spacing w:line="240" w:lineRule="auto"/>
              <w:jc w:val="center"/>
              <w:rPr>
                <w:rFonts w:ascii="Times New Roman" w:eastAsia="Merriweather Sans" w:hAnsi="Times New Roman" w:cs="Times New Roman"/>
                <w:b/>
                <w:sz w:val="22"/>
                <w:szCs w:val="22"/>
              </w:rPr>
            </w:pPr>
          </w:p>
        </w:tc>
        <w:tc>
          <w:tcPr>
            <w:tcW w:w="598" w:type="dxa"/>
            <w:shd w:val="clear" w:color="auto" w:fill="B5DDF1"/>
            <w:tcMar>
              <w:top w:w="100" w:type="dxa"/>
              <w:left w:w="100" w:type="dxa"/>
              <w:bottom w:w="100" w:type="dxa"/>
              <w:right w:w="100" w:type="dxa"/>
            </w:tcMar>
            <w:vAlign w:val="center"/>
          </w:tcPr>
          <w:p w14:paraId="0795E9C9"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w:t>
            </w:r>
          </w:p>
        </w:tc>
        <w:tc>
          <w:tcPr>
            <w:tcW w:w="598" w:type="dxa"/>
            <w:shd w:val="clear" w:color="auto" w:fill="B5DDF1"/>
            <w:tcMar>
              <w:top w:w="100" w:type="dxa"/>
              <w:left w:w="100" w:type="dxa"/>
              <w:bottom w:w="100" w:type="dxa"/>
              <w:right w:w="100" w:type="dxa"/>
            </w:tcMar>
            <w:vAlign w:val="center"/>
          </w:tcPr>
          <w:p w14:paraId="1D368163"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2</w:t>
            </w:r>
          </w:p>
        </w:tc>
        <w:tc>
          <w:tcPr>
            <w:tcW w:w="598" w:type="dxa"/>
            <w:shd w:val="clear" w:color="auto" w:fill="B5DDF1"/>
            <w:tcMar>
              <w:top w:w="100" w:type="dxa"/>
              <w:left w:w="100" w:type="dxa"/>
              <w:bottom w:w="100" w:type="dxa"/>
              <w:right w:w="100" w:type="dxa"/>
            </w:tcMar>
            <w:vAlign w:val="center"/>
          </w:tcPr>
          <w:p w14:paraId="4F0E83BD"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3</w:t>
            </w:r>
          </w:p>
        </w:tc>
        <w:tc>
          <w:tcPr>
            <w:tcW w:w="597" w:type="dxa"/>
            <w:shd w:val="clear" w:color="auto" w:fill="B5DDF1"/>
            <w:tcMar>
              <w:top w:w="100" w:type="dxa"/>
              <w:left w:w="100" w:type="dxa"/>
              <w:bottom w:w="100" w:type="dxa"/>
              <w:right w:w="100" w:type="dxa"/>
            </w:tcMar>
            <w:vAlign w:val="center"/>
          </w:tcPr>
          <w:p w14:paraId="7AE0BC27"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4</w:t>
            </w:r>
          </w:p>
        </w:tc>
        <w:tc>
          <w:tcPr>
            <w:tcW w:w="597" w:type="dxa"/>
            <w:shd w:val="clear" w:color="auto" w:fill="B5DDF1"/>
            <w:tcMar>
              <w:top w:w="100" w:type="dxa"/>
              <w:left w:w="100" w:type="dxa"/>
              <w:bottom w:w="100" w:type="dxa"/>
              <w:right w:w="100" w:type="dxa"/>
            </w:tcMar>
            <w:vAlign w:val="center"/>
          </w:tcPr>
          <w:p w14:paraId="1A9F23D9"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5</w:t>
            </w:r>
          </w:p>
        </w:tc>
        <w:tc>
          <w:tcPr>
            <w:tcW w:w="597" w:type="dxa"/>
            <w:shd w:val="clear" w:color="auto" w:fill="B5DDF1"/>
            <w:tcMar>
              <w:top w:w="100" w:type="dxa"/>
              <w:left w:w="100" w:type="dxa"/>
              <w:bottom w:w="100" w:type="dxa"/>
              <w:right w:w="100" w:type="dxa"/>
            </w:tcMar>
            <w:vAlign w:val="center"/>
          </w:tcPr>
          <w:p w14:paraId="662F0316"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6</w:t>
            </w:r>
          </w:p>
        </w:tc>
        <w:tc>
          <w:tcPr>
            <w:tcW w:w="597" w:type="dxa"/>
            <w:shd w:val="clear" w:color="auto" w:fill="B5DDF1"/>
            <w:tcMar>
              <w:top w:w="100" w:type="dxa"/>
              <w:left w:w="100" w:type="dxa"/>
              <w:bottom w:w="100" w:type="dxa"/>
              <w:right w:w="100" w:type="dxa"/>
            </w:tcMar>
            <w:vAlign w:val="center"/>
          </w:tcPr>
          <w:p w14:paraId="3496593B"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7</w:t>
            </w:r>
          </w:p>
        </w:tc>
        <w:tc>
          <w:tcPr>
            <w:tcW w:w="597" w:type="dxa"/>
            <w:shd w:val="clear" w:color="auto" w:fill="B5DDF1"/>
            <w:tcMar>
              <w:top w:w="100" w:type="dxa"/>
              <w:left w:w="100" w:type="dxa"/>
              <w:bottom w:w="100" w:type="dxa"/>
              <w:right w:w="100" w:type="dxa"/>
            </w:tcMar>
            <w:vAlign w:val="center"/>
          </w:tcPr>
          <w:p w14:paraId="06E9F80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8</w:t>
            </w:r>
          </w:p>
        </w:tc>
        <w:tc>
          <w:tcPr>
            <w:tcW w:w="597" w:type="dxa"/>
            <w:shd w:val="clear" w:color="auto" w:fill="B5DDF1"/>
            <w:tcMar>
              <w:top w:w="100" w:type="dxa"/>
              <w:left w:w="100" w:type="dxa"/>
              <w:bottom w:w="100" w:type="dxa"/>
              <w:right w:w="100" w:type="dxa"/>
            </w:tcMar>
            <w:vAlign w:val="center"/>
          </w:tcPr>
          <w:p w14:paraId="58DD55A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9</w:t>
            </w:r>
          </w:p>
        </w:tc>
        <w:tc>
          <w:tcPr>
            <w:tcW w:w="597" w:type="dxa"/>
            <w:shd w:val="clear" w:color="auto" w:fill="B5DDF1"/>
            <w:tcMar>
              <w:top w:w="100" w:type="dxa"/>
              <w:left w:w="100" w:type="dxa"/>
              <w:bottom w:w="100" w:type="dxa"/>
              <w:right w:w="100" w:type="dxa"/>
            </w:tcMar>
            <w:vAlign w:val="center"/>
          </w:tcPr>
          <w:p w14:paraId="3E2C909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10</w:t>
            </w:r>
          </w:p>
        </w:tc>
        <w:tc>
          <w:tcPr>
            <w:tcW w:w="597" w:type="dxa"/>
            <w:shd w:val="clear" w:color="auto" w:fill="B5DDF1"/>
            <w:tcMar>
              <w:top w:w="100" w:type="dxa"/>
              <w:left w:w="100" w:type="dxa"/>
              <w:bottom w:w="100" w:type="dxa"/>
              <w:right w:w="100" w:type="dxa"/>
            </w:tcMar>
            <w:vAlign w:val="center"/>
          </w:tcPr>
          <w:p w14:paraId="4EB48471"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11</w:t>
            </w:r>
          </w:p>
        </w:tc>
        <w:tc>
          <w:tcPr>
            <w:tcW w:w="597" w:type="dxa"/>
            <w:shd w:val="clear" w:color="auto" w:fill="B5DDF1"/>
            <w:tcMar>
              <w:top w:w="100" w:type="dxa"/>
              <w:left w:w="100" w:type="dxa"/>
              <w:bottom w:w="100" w:type="dxa"/>
              <w:right w:w="100" w:type="dxa"/>
            </w:tcMar>
            <w:vAlign w:val="center"/>
          </w:tcPr>
          <w:p w14:paraId="7E49BFB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12</w:t>
            </w:r>
          </w:p>
        </w:tc>
      </w:tr>
      <w:tr w:rsidR="0009576D" w:rsidRPr="007574EF" w14:paraId="2DED0B6E" w14:textId="77777777" w:rsidTr="007574EF">
        <w:trPr>
          <w:trHeight w:val="498"/>
          <w:jc w:val="center"/>
        </w:trPr>
        <w:tc>
          <w:tcPr>
            <w:tcW w:w="2718" w:type="dxa"/>
            <w:shd w:val="clear" w:color="auto" w:fill="B5DDF1"/>
            <w:tcMar>
              <w:top w:w="100" w:type="dxa"/>
              <w:left w:w="100" w:type="dxa"/>
              <w:bottom w:w="100" w:type="dxa"/>
              <w:right w:w="100" w:type="dxa"/>
            </w:tcMar>
            <w:vAlign w:val="center"/>
          </w:tcPr>
          <w:p w14:paraId="2EBDE7B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CO1</w:t>
            </w:r>
          </w:p>
        </w:tc>
        <w:tc>
          <w:tcPr>
            <w:tcW w:w="598" w:type="dxa"/>
            <w:tcMar>
              <w:top w:w="100" w:type="dxa"/>
              <w:left w:w="100" w:type="dxa"/>
              <w:bottom w:w="100" w:type="dxa"/>
              <w:right w:w="100" w:type="dxa"/>
            </w:tcMar>
            <w:vAlign w:val="center"/>
          </w:tcPr>
          <w:p w14:paraId="466FF3D5"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Segoe UI Symbol" w:eastAsia="Lexend" w:hAnsi="Segoe UI Symbol" w:cs="Segoe UI Symbol"/>
                <w:b/>
                <w:sz w:val="22"/>
                <w:szCs w:val="22"/>
              </w:rPr>
              <w:t>✓</w:t>
            </w:r>
          </w:p>
        </w:tc>
        <w:tc>
          <w:tcPr>
            <w:tcW w:w="598" w:type="dxa"/>
            <w:tcMar>
              <w:top w:w="100" w:type="dxa"/>
              <w:left w:w="100" w:type="dxa"/>
              <w:bottom w:w="100" w:type="dxa"/>
              <w:right w:w="100" w:type="dxa"/>
            </w:tcMar>
            <w:vAlign w:val="center"/>
          </w:tcPr>
          <w:p w14:paraId="4FEA18BB"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8" w:type="dxa"/>
            <w:tcMar>
              <w:top w:w="100" w:type="dxa"/>
              <w:left w:w="100" w:type="dxa"/>
              <w:bottom w:w="100" w:type="dxa"/>
              <w:right w:w="100" w:type="dxa"/>
            </w:tcMar>
            <w:vAlign w:val="center"/>
          </w:tcPr>
          <w:p w14:paraId="62C39C6B"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05549096"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183B8A8F"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3F3F4F0A"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7AC80A39"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673D1382"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2D224429"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169D9BE2"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3771EF6A"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28FA85D5"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r>
      <w:tr w:rsidR="0009576D" w:rsidRPr="007574EF" w14:paraId="2F2E7406" w14:textId="77777777" w:rsidTr="007574EF">
        <w:trPr>
          <w:trHeight w:val="498"/>
          <w:jc w:val="center"/>
        </w:trPr>
        <w:tc>
          <w:tcPr>
            <w:tcW w:w="2718" w:type="dxa"/>
            <w:shd w:val="clear" w:color="auto" w:fill="B5DDF1"/>
            <w:tcMar>
              <w:top w:w="100" w:type="dxa"/>
              <w:left w:w="100" w:type="dxa"/>
              <w:bottom w:w="100" w:type="dxa"/>
              <w:right w:w="100" w:type="dxa"/>
            </w:tcMar>
            <w:vAlign w:val="center"/>
          </w:tcPr>
          <w:p w14:paraId="79DC46A3"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CO2</w:t>
            </w:r>
          </w:p>
        </w:tc>
        <w:tc>
          <w:tcPr>
            <w:tcW w:w="598" w:type="dxa"/>
            <w:tcMar>
              <w:top w:w="100" w:type="dxa"/>
              <w:left w:w="100" w:type="dxa"/>
              <w:bottom w:w="100" w:type="dxa"/>
              <w:right w:w="100" w:type="dxa"/>
            </w:tcMar>
            <w:vAlign w:val="center"/>
          </w:tcPr>
          <w:p w14:paraId="128EC697"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8" w:type="dxa"/>
            <w:tcMar>
              <w:top w:w="100" w:type="dxa"/>
              <w:left w:w="100" w:type="dxa"/>
              <w:bottom w:w="100" w:type="dxa"/>
              <w:right w:w="100" w:type="dxa"/>
            </w:tcMar>
            <w:vAlign w:val="center"/>
          </w:tcPr>
          <w:p w14:paraId="0A654D93"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Segoe UI Symbol" w:eastAsia="Lexend" w:hAnsi="Segoe UI Symbol" w:cs="Segoe UI Symbol"/>
                <w:b/>
                <w:sz w:val="22"/>
                <w:szCs w:val="22"/>
              </w:rPr>
              <w:t>✓</w:t>
            </w:r>
          </w:p>
        </w:tc>
        <w:tc>
          <w:tcPr>
            <w:tcW w:w="598" w:type="dxa"/>
            <w:tcMar>
              <w:top w:w="100" w:type="dxa"/>
              <w:left w:w="100" w:type="dxa"/>
              <w:bottom w:w="100" w:type="dxa"/>
              <w:right w:w="100" w:type="dxa"/>
            </w:tcMar>
            <w:vAlign w:val="center"/>
          </w:tcPr>
          <w:p w14:paraId="6B5DB526"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04FB6E37"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3CBFEDC0"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2A10BA50"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5EC8678D"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493979EB"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3D070337"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51131C76"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6537BFA5"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26C0028C"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r>
      <w:tr w:rsidR="0009576D" w:rsidRPr="007574EF" w14:paraId="346BA802" w14:textId="77777777" w:rsidTr="007574EF">
        <w:trPr>
          <w:trHeight w:val="498"/>
          <w:jc w:val="center"/>
        </w:trPr>
        <w:tc>
          <w:tcPr>
            <w:tcW w:w="2718" w:type="dxa"/>
            <w:shd w:val="clear" w:color="auto" w:fill="B5DDF1"/>
            <w:tcMar>
              <w:top w:w="100" w:type="dxa"/>
              <w:left w:w="100" w:type="dxa"/>
              <w:bottom w:w="100" w:type="dxa"/>
              <w:right w:w="100" w:type="dxa"/>
            </w:tcMar>
            <w:vAlign w:val="center"/>
          </w:tcPr>
          <w:p w14:paraId="2425E8BE"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CO3</w:t>
            </w:r>
          </w:p>
        </w:tc>
        <w:tc>
          <w:tcPr>
            <w:tcW w:w="598" w:type="dxa"/>
            <w:tcMar>
              <w:top w:w="100" w:type="dxa"/>
              <w:left w:w="100" w:type="dxa"/>
              <w:bottom w:w="100" w:type="dxa"/>
              <w:right w:w="100" w:type="dxa"/>
            </w:tcMar>
            <w:vAlign w:val="center"/>
          </w:tcPr>
          <w:p w14:paraId="5D5E7D57"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8" w:type="dxa"/>
            <w:tcMar>
              <w:top w:w="100" w:type="dxa"/>
              <w:left w:w="100" w:type="dxa"/>
              <w:bottom w:w="100" w:type="dxa"/>
              <w:right w:w="100" w:type="dxa"/>
            </w:tcMar>
            <w:vAlign w:val="center"/>
          </w:tcPr>
          <w:p w14:paraId="0CFB54EA" w14:textId="00E0A0BB" w:rsidR="0009576D" w:rsidRPr="007574EF" w:rsidRDefault="00BA2081">
            <w:pPr>
              <w:widowControl w:val="0"/>
              <w:spacing w:line="240" w:lineRule="auto"/>
              <w:jc w:val="center"/>
              <w:rPr>
                <w:rFonts w:ascii="Times New Roman" w:eastAsia="Lexend" w:hAnsi="Times New Roman" w:cs="Times New Roman"/>
                <w:b/>
                <w:sz w:val="22"/>
                <w:szCs w:val="22"/>
              </w:rPr>
            </w:pPr>
            <w:r w:rsidRPr="007574EF">
              <w:rPr>
                <w:rFonts w:ascii="Segoe UI Symbol" w:eastAsia="Lexend" w:hAnsi="Segoe UI Symbol" w:cs="Segoe UI Symbol"/>
                <w:b/>
                <w:sz w:val="22"/>
                <w:szCs w:val="22"/>
              </w:rPr>
              <w:t>✓</w:t>
            </w:r>
          </w:p>
        </w:tc>
        <w:tc>
          <w:tcPr>
            <w:tcW w:w="598" w:type="dxa"/>
            <w:tcMar>
              <w:top w:w="100" w:type="dxa"/>
              <w:left w:w="100" w:type="dxa"/>
              <w:bottom w:w="100" w:type="dxa"/>
              <w:right w:w="100" w:type="dxa"/>
            </w:tcMar>
            <w:vAlign w:val="center"/>
          </w:tcPr>
          <w:p w14:paraId="20F55479" w14:textId="4482DF8E"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7EB67A06"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397430BD"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397EA68A"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4AC7DAD8"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70235AB8"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175C4546"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49DA4ECB"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570D9CB5"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c>
          <w:tcPr>
            <w:tcW w:w="597" w:type="dxa"/>
            <w:tcMar>
              <w:top w:w="100" w:type="dxa"/>
              <w:left w:w="100" w:type="dxa"/>
              <w:bottom w:w="100" w:type="dxa"/>
              <w:right w:w="100" w:type="dxa"/>
            </w:tcMar>
            <w:vAlign w:val="center"/>
          </w:tcPr>
          <w:p w14:paraId="4041B939" w14:textId="77777777" w:rsidR="0009576D" w:rsidRPr="007574EF" w:rsidRDefault="0009576D">
            <w:pPr>
              <w:widowControl w:val="0"/>
              <w:spacing w:line="240" w:lineRule="auto"/>
              <w:jc w:val="center"/>
              <w:rPr>
                <w:rFonts w:ascii="Times New Roman" w:eastAsia="Lexend" w:hAnsi="Times New Roman" w:cs="Times New Roman"/>
                <w:b/>
                <w:sz w:val="22"/>
                <w:szCs w:val="22"/>
              </w:rPr>
            </w:pPr>
          </w:p>
        </w:tc>
      </w:tr>
    </w:tbl>
    <w:p w14:paraId="21192893" w14:textId="77777777" w:rsidR="0009576D" w:rsidRPr="007574EF" w:rsidRDefault="0009576D">
      <w:pPr>
        <w:spacing w:line="240" w:lineRule="auto"/>
        <w:rPr>
          <w:rFonts w:ascii="Times New Roman" w:eastAsia="Merriweather Sans" w:hAnsi="Times New Roman" w:cs="Times New Roman"/>
          <w:sz w:val="10"/>
          <w:szCs w:val="10"/>
        </w:rPr>
      </w:pPr>
    </w:p>
    <w:tbl>
      <w:tblPr>
        <w:tblStyle w:val="a6"/>
        <w:tblW w:w="9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8880"/>
      </w:tblGrid>
      <w:tr w:rsidR="0009576D" w:rsidRPr="007574EF" w14:paraId="07291279" w14:textId="77777777">
        <w:trPr>
          <w:trHeight w:val="420"/>
        </w:trPr>
        <w:tc>
          <w:tcPr>
            <w:tcW w:w="9870" w:type="dxa"/>
            <w:gridSpan w:val="2"/>
            <w:shd w:val="clear" w:color="auto" w:fill="B5DDF1"/>
            <w:tcMar>
              <w:top w:w="100" w:type="dxa"/>
              <w:left w:w="100" w:type="dxa"/>
              <w:bottom w:w="100" w:type="dxa"/>
              <w:right w:w="100" w:type="dxa"/>
            </w:tcMar>
            <w:vAlign w:val="center"/>
          </w:tcPr>
          <w:p w14:paraId="5D364CB1" w14:textId="77777777" w:rsidR="0009576D" w:rsidRPr="007574EF" w:rsidRDefault="00000000">
            <w:pPr>
              <w:pStyle w:val="Title"/>
              <w:widowControl w:val="0"/>
              <w:spacing w:after="0" w:line="240" w:lineRule="auto"/>
              <w:jc w:val="center"/>
              <w:rPr>
                <w:rFonts w:ascii="Times New Roman" w:eastAsia="Lexend" w:hAnsi="Times New Roman" w:cs="Times New Roman"/>
                <w:b/>
                <w:sz w:val="24"/>
                <w:szCs w:val="24"/>
              </w:rPr>
            </w:pPr>
            <w:r w:rsidRPr="007574EF">
              <w:rPr>
                <w:rFonts w:ascii="Times New Roman" w:eastAsia="Lexend" w:hAnsi="Times New Roman" w:cs="Times New Roman"/>
                <w:b/>
                <w:sz w:val="24"/>
                <w:szCs w:val="24"/>
              </w:rPr>
              <w:lastRenderedPageBreak/>
              <w:t>Program Outcomes (POs)</w:t>
            </w:r>
          </w:p>
        </w:tc>
      </w:tr>
      <w:tr w:rsidR="0009576D" w:rsidRPr="007574EF" w14:paraId="67FC5C8E" w14:textId="77777777">
        <w:trPr>
          <w:trHeight w:val="420"/>
        </w:trPr>
        <w:tc>
          <w:tcPr>
            <w:tcW w:w="9870" w:type="dxa"/>
            <w:gridSpan w:val="2"/>
            <w:shd w:val="clear" w:color="auto" w:fill="B5DDF1"/>
            <w:tcMar>
              <w:top w:w="100" w:type="dxa"/>
              <w:left w:w="100" w:type="dxa"/>
              <w:bottom w:w="100" w:type="dxa"/>
              <w:right w:w="100" w:type="dxa"/>
            </w:tcMar>
            <w:vAlign w:val="center"/>
          </w:tcPr>
          <w:p w14:paraId="4DB65C36" w14:textId="77777777" w:rsidR="0009576D" w:rsidRPr="007574EF" w:rsidRDefault="00000000">
            <w:pPr>
              <w:pStyle w:val="Title"/>
              <w:widowControl w:val="0"/>
              <w:spacing w:after="0" w:line="240" w:lineRule="auto"/>
              <w:jc w:val="center"/>
              <w:rPr>
                <w:rFonts w:ascii="Times New Roman" w:eastAsia="Lexend" w:hAnsi="Times New Roman" w:cs="Times New Roman"/>
                <w:b/>
                <w:sz w:val="24"/>
                <w:szCs w:val="24"/>
              </w:rPr>
            </w:pPr>
            <w:bookmarkStart w:id="1" w:name="_j92rsapty44l" w:colFirst="0" w:colLast="0"/>
            <w:bookmarkEnd w:id="1"/>
            <w:r w:rsidRPr="007574EF">
              <w:rPr>
                <w:rFonts w:ascii="Times New Roman" w:eastAsia="Lexend" w:hAnsi="Times New Roman" w:cs="Times New Roman"/>
                <w:b/>
                <w:sz w:val="24"/>
                <w:szCs w:val="24"/>
              </w:rPr>
              <w:t>Students graduating from the Bachelor of Science in Computer Science and Engineering (B. Sc. in CSE) program, upon graduation, will have the ability to:</w:t>
            </w:r>
          </w:p>
        </w:tc>
      </w:tr>
      <w:tr w:rsidR="0009576D" w:rsidRPr="007574EF" w14:paraId="208C95CB" w14:textId="77777777">
        <w:tc>
          <w:tcPr>
            <w:tcW w:w="990" w:type="dxa"/>
            <w:shd w:val="clear" w:color="auto" w:fill="B5DDF1"/>
            <w:tcMar>
              <w:top w:w="100" w:type="dxa"/>
              <w:left w:w="100" w:type="dxa"/>
              <w:bottom w:w="100" w:type="dxa"/>
              <w:right w:w="100" w:type="dxa"/>
            </w:tcMar>
            <w:vAlign w:val="center"/>
          </w:tcPr>
          <w:p w14:paraId="5777A4B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PO1</w:t>
            </w:r>
          </w:p>
        </w:tc>
        <w:tc>
          <w:tcPr>
            <w:tcW w:w="8880" w:type="dxa"/>
            <w:tcMar>
              <w:top w:w="100" w:type="dxa"/>
              <w:left w:w="100" w:type="dxa"/>
              <w:bottom w:w="100" w:type="dxa"/>
              <w:right w:w="100" w:type="dxa"/>
            </w:tcMar>
            <w:vAlign w:val="center"/>
          </w:tcPr>
          <w:p w14:paraId="23F7580D"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Engineering Knowledge</w:t>
            </w:r>
          </w:p>
          <w:p w14:paraId="62F9B473"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Apply the knowledge of mathematics, science, engineering fundamentals, and an engineering specialization to the solution of complex engineering problems.</w:t>
            </w:r>
          </w:p>
        </w:tc>
      </w:tr>
      <w:tr w:rsidR="0009576D" w:rsidRPr="007574EF" w14:paraId="46EE7D6F" w14:textId="77777777">
        <w:tc>
          <w:tcPr>
            <w:tcW w:w="990" w:type="dxa"/>
            <w:shd w:val="clear" w:color="auto" w:fill="B5DDF1"/>
            <w:tcMar>
              <w:top w:w="100" w:type="dxa"/>
              <w:left w:w="100" w:type="dxa"/>
              <w:bottom w:w="100" w:type="dxa"/>
              <w:right w:w="100" w:type="dxa"/>
            </w:tcMar>
            <w:vAlign w:val="center"/>
          </w:tcPr>
          <w:p w14:paraId="4C5B4371"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PO2</w:t>
            </w:r>
          </w:p>
        </w:tc>
        <w:tc>
          <w:tcPr>
            <w:tcW w:w="8880" w:type="dxa"/>
            <w:tcMar>
              <w:top w:w="100" w:type="dxa"/>
              <w:left w:w="100" w:type="dxa"/>
              <w:bottom w:w="100" w:type="dxa"/>
              <w:right w:w="100" w:type="dxa"/>
            </w:tcMar>
            <w:vAlign w:val="center"/>
          </w:tcPr>
          <w:p w14:paraId="643736D1"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Problem Analysis</w:t>
            </w:r>
          </w:p>
          <w:p w14:paraId="353ED7ED"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Identify, formulate, research, and analyze complex engineering problems and reach substantiated conclusions using the principles of mathematics, the natural sciences, and the engineering sciences.</w:t>
            </w:r>
          </w:p>
        </w:tc>
      </w:tr>
      <w:tr w:rsidR="0009576D" w:rsidRPr="007574EF" w14:paraId="1F6014C7" w14:textId="77777777">
        <w:tc>
          <w:tcPr>
            <w:tcW w:w="990" w:type="dxa"/>
            <w:shd w:val="clear" w:color="auto" w:fill="B5DDF1"/>
            <w:tcMar>
              <w:top w:w="100" w:type="dxa"/>
              <w:left w:w="100" w:type="dxa"/>
              <w:bottom w:w="100" w:type="dxa"/>
              <w:right w:w="100" w:type="dxa"/>
            </w:tcMar>
            <w:vAlign w:val="center"/>
          </w:tcPr>
          <w:p w14:paraId="464ED91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PO3</w:t>
            </w:r>
          </w:p>
        </w:tc>
        <w:tc>
          <w:tcPr>
            <w:tcW w:w="8880" w:type="dxa"/>
            <w:tcMar>
              <w:top w:w="100" w:type="dxa"/>
              <w:left w:w="100" w:type="dxa"/>
              <w:bottom w:w="100" w:type="dxa"/>
              <w:right w:w="100" w:type="dxa"/>
            </w:tcMar>
            <w:vAlign w:val="center"/>
          </w:tcPr>
          <w:p w14:paraId="59EB82C0"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Design/Development of Solutions</w:t>
            </w:r>
          </w:p>
          <w:p w14:paraId="3B03E474"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Design solutions for complex engineering problems and design system components or processes that meet the specified needs with appropriate consideration for public health and safety and of cultural, societal, and environmental concerns.</w:t>
            </w:r>
          </w:p>
        </w:tc>
      </w:tr>
      <w:tr w:rsidR="0009576D" w:rsidRPr="007574EF" w14:paraId="11452F3C" w14:textId="77777777">
        <w:tc>
          <w:tcPr>
            <w:tcW w:w="990" w:type="dxa"/>
            <w:shd w:val="clear" w:color="auto" w:fill="B5DDF1"/>
            <w:tcMar>
              <w:top w:w="100" w:type="dxa"/>
              <w:left w:w="100" w:type="dxa"/>
              <w:bottom w:w="100" w:type="dxa"/>
              <w:right w:w="100" w:type="dxa"/>
            </w:tcMar>
            <w:vAlign w:val="center"/>
          </w:tcPr>
          <w:p w14:paraId="4409D994"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PO4</w:t>
            </w:r>
          </w:p>
        </w:tc>
        <w:tc>
          <w:tcPr>
            <w:tcW w:w="8880" w:type="dxa"/>
            <w:tcMar>
              <w:top w:w="100" w:type="dxa"/>
              <w:left w:w="100" w:type="dxa"/>
              <w:bottom w:w="100" w:type="dxa"/>
              <w:right w:w="100" w:type="dxa"/>
            </w:tcMar>
            <w:vAlign w:val="center"/>
          </w:tcPr>
          <w:p w14:paraId="48ECE0F3"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Investigation</w:t>
            </w:r>
          </w:p>
          <w:p w14:paraId="427EB07B"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Conduct investigations of complex problems, considering experimental design, data analysis, and interpretation, and information synthesis to provide valid conclusions.</w:t>
            </w:r>
          </w:p>
        </w:tc>
      </w:tr>
      <w:tr w:rsidR="0009576D" w:rsidRPr="007574EF" w14:paraId="416D0C57" w14:textId="77777777">
        <w:tc>
          <w:tcPr>
            <w:tcW w:w="990" w:type="dxa"/>
            <w:shd w:val="clear" w:color="auto" w:fill="B5DDF1"/>
            <w:tcMar>
              <w:top w:w="100" w:type="dxa"/>
              <w:left w:w="100" w:type="dxa"/>
              <w:bottom w:w="100" w:type="dxa"/>
              <w:right w:w="100" w:type="dxa"/>
            </w:tcMar>
            <w:vAlign w:val="center"/>
          </w:tcPr>
          <w:p w14:paraId="2631CE64"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PO5</w:t>
            </w:r>
          </w:p>
        </w:tc>
        <w:tc>
          <w:tcPr>
            <w:tcW w:w="8880" w:type="dxa"/>
            <w:tcMar>
              <w:top w:w="100" w:type="dxa"/>
              <w:left w:w="100" w:type="dxa"/>
              <w:bottom w:w="100" w:type="dxa"/>
              <w:right w:w="100" w:type="dxa"/>
            </w:tcMar>
            <w:vAlign w:val="center"/>
          </w:tcPr>
          <w:p w14:paraId="5FC791A4"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Modern Tool Usage</w:t>
            </w:r>
          </w:p>
          <w:p w14:paraId="062B2D14"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Create, select and apply appropriate techniques, resources, and modern engineering and IT tools, including prediction and modeling, to complex engineering activities with an understanding of their limitations.</w:t>
            </w:r>
          </w:p>
        </w:tc>
      </w:tr>
      <w:tr w:rsidR="0009576D" w:rsidRPr="007574EF" w14:paraId="45DB11C4" w14:textId="77777777">
        <w:tc>
          <w:tcPr>
            <w:tcW w:w="990" w:type="dxa"/>
            <w:shd w:val="clear" w:color="auto" w:fill="B5DDF1"/>
            <w:tcMar>
              <w:top w:w="100" w:type="dxa"/>
              <w:left w:w="100" w:type="dxa"/>
              <w:bottom w:w="100" w:type="dxa"/>
              <w:right w:w="100" w:type="dxa"/>
            </w:tcMar>
            <w:vAlign w:val="center"/>
          </w:tcPr>
          <w:p w14:paraId="0F7F48A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PO6</w:t>
            </w:r>
          </w:p>
        </w:tc>
        <w:tc>
          <w:tcPr>
            <w:tcW w:w="8880" w:type="dxa"/>
            <w:tcMar>
              <w:top w:w="100" w:type="dxa"/>
              <w:left w:w="100" w:type="dxa"/>
              <w:bottom w:w="100" w:type="dxa"/>
              <w:right w:w="100" w:type="dxa"/>
            </w:tcMar>
            <w:vAlign w:val="center"/>
          </w:tcPr>
          <w:p w14:paraId="21135A2E"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The Engineer and Society</w:t>
            </w:r>
          </w:p>
          <w:p w14:paraId="7E7767EE"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Apply reasoning informed by contextual knowledge to assess societal, health, safety, legal and cultural issues and the consequent responsibilities relevant to professional engineering practice.</w:t>
            </w:r>
          </w:p>
        </w:tc>
      </w:tr>
      <w:tr w:rsidR="0009576D" w:rsidRPr="007574EF" w14:paraId="72C903DF" w14:textId="77777777">
        <w:tc>
          <w:tcPr>
            <w:tcW w:w="990" w:type="dxa"/>
            <w:shd w:val="clear" w:color="auto" w:fill="B5DDF1"/>
            <w:tcMar>
              <w:top w:w="100" w:type="dxa"/>
              <w:left w:w="100" w:type="dxa"/>
              <w:bottom w:w="100" w:type="dxa"/>
              <w:right w:w="100" w:type="dxa"/>
            </w:tcMar>
            <w:vAlign w:val="center"/>
          </w:tcPr>
          <w:p w14:paraId="0045733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PO7</w:t>
            </w:r>
          </w:p>
        </w:tc>
        <w:tc>
          <w:tcPr>
            <w:tcW w:w="8880" w:type="dxa"/>
            <w:tcMar>
              <w:top w:w="100" w:type="dxa"/>
              <w:left w:w="100" w:type="dxa"/>
              <w:bottom w:w="100" w:type="dxa"/>
              <w:right w:w="100" w:type="dxa"/>
            </w:tcMar>
            <w:vAlign w:val="center"/>
          </w:tcPr>
          <w:p w14:paraId="03626EE9"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Environment and Sustainability</w:t>
            </w:r>
          </w:p>
          <w:p w14:paraId="72459744"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Understand the impact of professional engineering solutions in societal and environmental contexts and demonstrate the knowledge of and need for sustainable development.</w:t>
            </w:r>
          </w:p>
        </w:tc>
      </w:tr>
      <w:tr w:rsidR="0009576D" w:rsidRPr="007574EF" w14:paraId="5FCD4F6C" w14:textId="77777777">
        <w:tc>
          <w:tcPr>
            <w:tcW w:w="990" w:type="dxa"/>
            <w:shd w:val="clear" w:color="auto" w:fill="B5DDF1"/>
            <w:tcMar>
              <w:top w:w="100" w:type="dxa"/>
              <w:left w:w="100" w:type="dxa"/>
              <w:bottom w:w="100" w:type="dxa"/>
              <w:right w:w="100" w:type="dxa"/>
            </w:tcMar>
            <w:vAlign w:val="center"/>
          </w:tcPr>
          <w:p w14:paraId="24A678ED"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PO8</w:t>
            </w:r>
          </w:p>
        </w:tc>
        <w:tc>
          <w:tcPr>
            <w:tcW w:w="8880" w:type="dxa"/>
            <w:tcMar>
              <w:top w:w="100" w:type="dxa"/>
              <w:left w:w="100" w:type="dxa"/>
              <w:bottom w:w="100" w:type="dxa"/>
              <w:right w:w="100" w:type="dxa"/>
            </w:tcMar>
            <w:vAlign w:val="center"/>
          </w:tcPr>
          <w:p w14:paraId="2179D9C4"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Ethics</w:t>
            </w:r>
          </w:p>
          <w:p w14:paraId="5AA3FA7C"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Apply ethical principles and commit to the professional ethics, responsibilities and norms of the engineering practice.</w:t>
            </w:r>
          </w:p>
        </w:tc>
      </w:tr>
      <w:tr w:rsidR="0009576D" w:rsidRPr="007574EF" w14:paraId="47C4D29C" w14:textId="77777777">
        <w:tc>
          <w:tcPr>
            <w:tcW w:w="990" w:type="dxa"/>
            <w:shd w:val="clear" w:color="auto" w:fill="B5DDF1"/>
            <w:tcMar>
              <w:top w:w="100" w:type="dxa"/>
              <w:left w:w="100" w:type="dxa"/>
              <w:bottom w:w="100" w:type="dxa"/>
              <w:right w:w="100" w:type="dxa"/>
            </w:tcMar>
            <w:vAlign w:val="center"/>
          </w:tcPr>
          <w:p w14:paraId="626CBD0C"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PO9</w:t>
            </w:r>
          </w:p>
        </w:tc>
        <w:tc>
          <w:tcPr>
            <w:tcW w:w="8880" w:type="dxa"/>
            <w:tcMar>
              <w:top w:w="100" w:type="dxa"/>
              <w:left w:w="100" w:type="dxa"/>
              <w:bottom w:w="100" w:type="dxa"/>
              <w:right w:w="100" w:type="dxa"/>
            </w:tcMar>
            <w:vAlign w:val="center"/>
          </w:tcPr>
          <w:p w14:paraId="009D54E6"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Individual Work and Teamwork</w:t>
            </w:r>
          </w:p>
          <w:p w14:paraId="2ECE9F5F"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Function effectively as an individual and as a member or leader of diverse teams and in multidisciplinary settings.</w:t>
            </w:r>
          </w:p>
        </w:tc>
      </w:tr>
      <w:tr w:rsidR="0009576D" w:rsidRPr="007574EF" w14:paraId="62502224" w14:textId="77777777">
        <w:tc>
          <w:tcPr>
            <w:tcW w:w="990" w:type="dxa"/>
            <w:shd w:val="clear" w:color="auto" w:fill="B5DDF1"/>
            <w:tcMar>
              <w:top w:w="100" w:type="dxa"/>
              <w:left w:w="100" w:type="dxa"/>
              <w:bottom w:w="100" w:type="dxa"/>
              <w:right w:w="100" w:type="dxa"/>
            </w:tcMar>
            <w:vAlign w:val="center"/>
          </w:tcPr>
          <w:p w14:paraId="64D07A82"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PO10</w:t>
            </w:r>
          </w:p>
        </w:tc>
        <w:tc>
          <w:tcPr>
            <w:tcW w:w="8880" w:type="dxa"/>
            <w:tcMar>
              <w:top w:w="100" w:type="dxa"/>
              <w:left w:w="100" w:type="dxa"/>
              <w:bottom w:w="100" w:type="dxa"/>
              <w:right w:w="100" w:type="dxa"/>
            </w:tcMar>
            <w:vAlign w:val="center"/>
          </w:tcPr>
          <w:p w14:paraId="2CF8A87E"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Communication</w:t>
            </w:r>
          </w:p>
          <w:p w14:paraId="5A64A664"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Communicate effectively about complex engineering activities with the engineering community and with society at large. Be able to comprehend and write effective reports, design documentation, make effective presentations and give and receive clear instructions.</w:t>
            </w:r>
          </w:p>
        </w:tc>
      </w:tr>
      <w:tr w:rsidR="0009576D" w:rsidRPr="007574EF" w14:paraId="12386BD8" w14:textId="77777777">
        <w:tc>
          <w:tcPr>
            <w:tcW w:w="990" w:type="dxa"/>
            <w:shd w:val="clear" w:color="auto" w:fill="B5DDF1"/>
            <w:tcMar>
              <w:top w:w="100" w:type="dxa"/>
              <w:left w:w="100" w:type="dxa"/>
              <w:bottom w:w="100" w:type="dxa"/>
              <w:right w:w="100" w:type="dxa"/>
            </w:tcMar>
            <w:vAlign w:val="center"/>
          </w:tcPr>
          <w:p w14:paraId="373ABAC9"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PO11</w:t>
            </w:r>
          </w:p>
        </w:tc>
        <w:tc>
          <w:tcPr>
            <w:tcW w:w="8880" w:type="dxa"/>
            <w:tcMar>
              <w:top w:w="100" w:type="dxa"/>
              <w:left w:w="100" w:type="dxa"/>
              <w:bottom w:w="100" w:type="dxa"/>
              <w:right w:w="100" w:type="dxa"/>
            </w:tcMar>
            <w:vAlign w:val="center"/>
          </w:tcPr>
          <w:p w14:paraId="631C8696"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Project Management and Finance</w:t>
            </w:r>
          </w:p>
          <w:p w14:paraId="586412F7"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Demonstrate knowledge and understanding of engineering and management principles and apply these to one’s work as a team member or a leader to manage projects in multidisciplinary environments.</w:t>
            </w:r>
          </w:p>
        </w:tc>
      </w:tr>
      <w:tr w:rsidR="0009576D" w:rsidRPr="007574EF" w14:paraId="171C8F01" w14:textId="77777777">
        <w:tc>
          <w:tcPr>
            <w:tcW w:w="990" w:type="dxa"/>
            <w:shd w:val="clear" w:color="auto" w:fill="B5DDF1"/>
            <w:tcMar>
              <w:top w:w="100" w:type="dxa"/>
              <w:left w:w="100" w:type="dxa"/>
              <w:bottom w:w="100" w:type="dxa"/>
              <w:right w:w="100" w:type="dxa"/>
            </w:tcMar>
            <w:vAlign w:val="center"/>
          </w:tcPr>
          <w:p w14:paraId="198DF658"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PO12</w:t>
            </w:r>
          </w:p>
        </w:tc>
        <w:tc>
          <w:tcPr>
            <w:tcW w:w="8880" w:type="dxa"/>
            <w:tcMar>
              <w:top w:w="100" w:type="dxa"/>
              <w:left w:w="100" w:type="dxa"/>
              <w:bottom w:w="100" w:type="dxa"/>
              <w:right w:w="100" w:type="dxa"/>
            </w:tcMar>
            <w:vAlign w:val="center"/>
          </w:tcPr>
          <w:p w14:paraId="76303C45" w14:textId="77777777" w:rsidR="0009576D" w:rsidRPr="007574EF" w:rsidRDefault="00000000">
            <w:pPr>
              <w:widowControl w:val="0"/>
              <w:spacing w:line="240" w:lineRule="auto"/>
              <w:jc w:val="both"/>
              <w:rPr>
                <w:rFonts w:ascii="Times New Roman" w:eastAsia="Lexend" w:hAnsi="Times New Roman" w:cs="Times New Roman"/>
                <w:b/>
                <w:sz w:val="22"/>
                <w:szCs w:val="22"/>
              </w:rPr>
            </w:pPr>
            <w:r w:rsidRPr="007574EF">
              <w:rPr>
                <w:rFonts w:ascii="Times New Roman" w:eastAsia="Lexend" w:hAnsi="Times New Roman" w:cs="Times New Roman"/>
                <w:b/>
                <w:sz w:val="22"/>
                <w:szCs w:val="22"/>
              </w:rPr>
              <w:t>Life-Long Learning</w:t>
            </w:r>
          </w:p>
          <w:p w14:paraId="33852D03"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Recognize the need for and have the preparation and ability to engage in independent, life-long learning in the broadest context of technological change.</w:t>
            </w:r>
          </w:p>
        </w:tc>
      </w:tr>
    </w:tbl>
    <w:p w14:paraId="3DA6D4B5" w14:textId="77777777" w:rsidR="0009576D" w:rsidRPr="007574EF" w:rsidRDefault="0009576D">
      <w:pPr>
        <w:spacing w:line="240" w:lineRule="auto"/>
        <w:rPr>
          <w:rFonts w:ascii="Times New Roman" w:eastAsia="Lexend" w:hAnsi="Times New Roman" w:cs="Times New Roman"/>
          <w:sz w:val="10"/>
          <w:szCs w:val="10"/>
        </w:rPr>
      </w:pPr>
    </w:p>
    <w:p w14:paraId="443AF833" w14:textId="77777777" w:rsidR="0009576D" w:rsidRPr="007574EF" w:rsidRDefault="00000000">
      <w:pPr>
        <w:spacing w:line="240" w:lineRule="auto"/>
        <w:rPr>
          <w:rFonts w:ascii="Times New Roman" w:eastAsia="Lexend" w:hAnsi="Times New Roman" w:cs="Times New Roman"/>
          <w:b/>
          <w:sz w:val="50"/>
          <w:szCs w:val="50"/>
          <w:u w:val="single"/>
        </w:rPr>
      </w:pPr>
      <w:r w:rsidRPr="007574EF">
        <w:rPr>
          <w:rFonts w:ascii="Times New Roman" w:eastAsia="Lexend" w:hAnsi="Times New Roman" w:cs="Times New Roman"/>
          <w:b/>
          <w:sz w:val="50"/>
          <w:szCs w:val="50"/>
          <w:u w:val="single"/>
        </w:rPr>
        <w:lastRenderedPageBreak/>
        <w:t>K</w:t>
      </w:r>
    </w:p>
    <w:tbl>
      <w:tblPr>
        <w:tblStyle w:val="a7"/>
        <w:tblW w:w="98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610"/>
      </w:tblGrid>
      <w:tr w:rsidR="0009576D" w:rsidRPr="007574EF" w14:paraId="1DF91918" w14:textId="77777777">
        <w:trPr>
          <w:trHeight w:val="420"/>
          <w:jc w:val="center"/>
        </w:trPr>
        <w:tc>
          <w:tcPr>
            <w:tcW w:w="9810" w:type="dxa"/>
            <w:gridSpan w:val="2"/>
            <w:shd w:val="clear" w:color="auto" w:fill="B5DDF1"/>
            <w:tcMar>
              <w:top w:w="100" w:type="dxa"/>
              <w:left w:w="100" w:type="dxa"/>
              <w:bottom w:w="100" w:type="dxa"/>
              <w:right w:w="100" w:type="dxa"/>
            </w:tcMar>
            <w:vAlign w:val="center"/>
          </w:tcPr>
          <w:p w14:paraId="25508B34" w14:textId="77777777" w:rsidR="0009576D" w:rsidRPr="007574EF" w:rsidRDefault="00000000">
            <w:pPr>
              <w:pStyle w:val="Title"/>
              <w:widowControl w:val="0"/>
              <w:spacing w:after="0" w:line="240" w:lineRule="auto"/>
              <w:jc w:val="center"/>
              <w:rPr>
                <w:rFonts w:ascii="Times New Roman" w:eastAsia="Lexend" w:hAnsi="Times New Roman" w:cs="Times New Roman"/>
                <w:b/>
                <w:sz w:val="24"/>
                <w:szCs w:val="24"/>
              </w:rPr>
            </w:pPr>
            <w:r w:rsidRPr="007574EF">
              <w:rPr>
                <w:rFonts w:ascii="Times New Roman" w:eastAsia="Lexend" w:hAnsi="Times New Roman" w:cs="Times New Roman"/>
                <w:b/>
                <w:sz w:val="24"/>
                <w:szCs w:val="24"/>
              </w:rPr>
              <w:t>Table: Knowledge Profile</w:t>
            </w:r>
          </w:p>
        </w:tc>
      </w:tr>
      <w:tr w:rsidR="0009576D" w:rsidRPr="007574EF" w14:paraId="7248ED39" w14:textId="77777777">
        <w:trPr>
          <w:trHeight w:val="420"/>
          <w:jc w:val="center"/>
        </w:trPr>
        <w:tc>
          <w:tcPr>
            <w:tcW w:w="9810" w:type="dxa"/>
            <w:gridSpan w:val="2"/>
            <w:shd w:val="clear" w:color="auto" w:fill="B5DDF1"/>
            <w:tcMar>
              <w:top w:w="100" w:type="dxa"/>
              <w:left w:w="100" w:type="dxa"/>
              <w:bottom w:w="100" w:type="dxa"/>
              <w:right w:w="100" w:type="dxa"/>
            </w:tcMar>
            <w:vAlign w:val="center"/>
          </w:tcPr>
          <w:p w14:paraId="784460F7" w14:textId="77777777" w:rsidR="0009576D" w:rsidRPr="007574EF" w:rsidRDefault="00000000">
            <w:pPr>
              <w:pStyle w:val="Title"/>
              <w:widowControl w:val="0"/>
              <w:spacing w:after="0" w:line="240" w:lineRule="auto"/>
              <w:rPr>
                <w:rFonts w:ascii="Times New Roman" w:eastAsia="Lexend" w:hAnsi="Times New Roman" w:cs="Times New Roman"/>
                <w:b/>
                <w:sz w:val="22"/>
                <w:szCs w:val="22"/>
              </w:rPr>
            </w:pPr>
            <w:r w:rsidRPr="007574EF">
              <w:rPr>
                <w:rFonts w:ascii="Times New Roman" w:eastAsia="Lexend" w:hAnsi="Times New Roman" w:cs="Times New Roman"/>
                <w:b/>
                <w:sz w:val="24"/>
                <w:szCs w:val="24"/>
              </w:rPr>
              <w:t xml:space="preserve">                    </w:t>
            </w:r>
            <w:r w:rsidRPr="007574EF">
              <w:rPr>
                <w:rFonts w:ascii="Times New Roman" w:eastAsia="Lexend" w:hAnsi="Times New Roman" w:cs="Times New Roman"/>
                <w:b/>
                <w:sz w:val="22"/>
                <w:szCs w:val="22"/>
              </w:rPr>
              <w:t>Attribute</w:t>
            </w:r>
          </w:p>
        </w:tc>
      </w:tr>
      <w:tr w:rsidR="0009576D" w:rsidRPr="007574EF" w14:paraId="1CE98A40" w14:textId="77777777">
        <w:trPr>
          <w:trHeight w:val="420"/>
          <w:jc w:val="center"/>
        </w:trPr>
        <w:tc>
          <w:tcPr>
            <w:tcW w:w="1200" w:type="dxa"/>
            <w:shd w:val="clear" w:color="auto" w:fill="B5DDF1"/>
            <w:tcMar>
              <w:top w:w="100" w:type="dxa"/>
              <w:left w:w="100" w:type="dxa"/>
              <w:bottom w:w="100" w:type="dxa"/>
              <w:right w:w="100" w:type="dxa"/>
            </w:tcMar>
            <w:vAlign w:val="center"/>
          </w:tcPr>
          <w:p w14:paraId="72C18988"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K1</w:t>
            </w:r>
          </w:p>
        </w:tc>
        <w:tc>
          <w:tcPr>
            <w:tcW w:w="8610" w:type="dxa"/>
            <w:tcMar>
              <w:top w:w="100" w:type="dxa"/>
              <w:left w:w="100" w:type="dxa"/>
              <w:bottom w:w="100" w:type="dxa"/>
              <w:right w:w="100" w:type="dxa"/>
            </w:tcMar>
            <w:vAlign w:val="center"/>
          </w:tcPr>
          <w:p w14:paraId="05C620EB"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 systematic, theory-based understanding of the natural sciences applicable to the discipline</w:t>
            </w:r>
          </w:p>
        </w:tc>
      </w:tr>
      <w:tr w:rsidR="0009576D" w:rsidRPr="007574EF" w14:paraId="5DAEF837" w14:textId="77777777">
        <w:trPr>
          <w:trHeight w:val="420"/>
          <w:jc w:val="center"/>
        </w:trPr>
        <w:tc>
          <w:tcPr>
            <w:tcW w:w="1200" w:type="dxa"/>
            <w:shd w:val="clear" w:color="auto" w:fill="B5DDF1"/>
            <w:tcMar>
              <w:top w:w="100" w:type="dxa"/>
              <w:left w:w="100" w:type="dxa"/>
              <w:bottom w:w="100" w:type="dxa"/>
              <w:right w:w="100" w:type="dxa"/>
            </w:tcMar>
            <w:vAlign w:val="center"/>
          </w:tcPr>
          <w:p w14:paraId="4669798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K2</w:t>
            </w:r>
          </w:p>
        </w:tc>
        <w:tc>
          <w:tcPr>
            <w:tcW w:w="8610" w:type="dxa"/>
            <w:tcMar>
              <w:top w:w="100" w:type="dxa"/>
              <w:left w:w="100" w:type="dxa"/>
              <w:bottom w:w="100" w:type="dxa"/>
              <w:right w:w="100" w:type="dxa"/>
            </w:tcMar>
            <w:vAlign w:val="center"/>
          </w:tcPr>
          <w:p w14:paraId="57687720"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Conceptually based mathematics, numerical analysis, statistics and the formal aspects of computer and information science to support analysis and modeling applicable to the discipline</w:t>
            </w:r>
          </w:p>
        </w:tc>
      </w:tr>
      <w:tr w:rsidR="0009576D" w:rsidRPr="007574EF" w14:paraId="7588E633" w14:textId="77777777">
        <w:trPr>
          <w:trHeight w:val="420"/>
          <w:jc w:val="center"/>
        </w:trPr>
        <w:tc>
          <w:tcPr>
            <w:tcW w:w="1200" w:type="dxa"/>
            <w:shd w:val="clear" w:color="auto" w:fill="B5DDF1"/>
            <w:tcMar>
              <w:top w:w="100" w:type="dxa"/>
              <w:left w:w="100" w:type="dxa"/>
              <w:bottom w:w="100" w:type="dxa"/>
              <w:right w:w="100" w:type="dxa"/>
            </w:tcMar>
            <w:vAlign w:val="center"/>
          </w:tcPr>
          <w:p w14:paraId="1C753DE9"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K3</w:t>
            </w:r>
          </w:p>
        </w:tc>
        <w:tc>
          <w:tcPr>
            <w:tcW w:w="8610" w:type="dxa"/>
            <w:tcMar>
              <w:top w:w="100" w:type="dxa"/>
              <w:left w:w="100" w:type="dxa"/>
              <w:bottom w:w="100" w:type="dxa"/>
              <w:right w:w="100" w:type="dxa"/>
            </w:tcMar>
            <w:vAlign w:val="center"/>
          </w:tcPr>
          <w:p w14:paraId="58D4C4A5"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 systemic, theory-based formulation of engineering fundamentals required in the engineering discipline</w:t>
            </w:r>
          </w:p>
        </w:tc>
      </w:tr>
      <w:tr w:rsidR="0009576D" w:rsidRPr="007574EF" w14:paraId="42CC94D4" w14:textId="77777777">
        <w:trPr>
          <w:trHeight w:val="420"/>
          <w:jc w:val="center"/>
        </w:trPr>
        <w:tc>
          <w:tcPr>
            <w:tcW w:w="1200" w:type="dxa"/>
            <w:shd w:val="clear" w:color="auto" w:fill="B5DDF1"/>
            <w:tcMar>
              <w:top w:w="100" w:type="dxa"/>
              <w:left w:w="100" w:type="dxa"/>
              <w:bottom w:w="100" w:type="dxa"/>
              <w:right w:w="100" w:type="dxa"/>
            </w:tcMar>
            <w:vAlign w:val="center"/>
          </w:tcPr>
          <w:p w14:paraId="1FF420D3"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K4</w:t>
            </w:r>
          </w:p>
        </w:tc>
        <w:tc>
          <w:tcPr>
            <w:tcW w:w="8610" w:type="dxa"/>
            <w:tcMar>
              <w:top w:w="100" w:type="dxa"/>
              <w:left w:w="100" w:type="dxa"/>
              <w:bottom w:w="100" w:type="dxa"/>
              <w:right w:w="100" w:type="dxa"/>
            </w:tcMar>
            <w:vAlign w:val="center"/>
          </w:tcPr>
          <w:p w14:paraId="739C0083"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Engineering specialist knowledge that provides theoretical frameworks and bodies of knowledge for the accepted practice areas in the engineering discipline; much is at the forefront of the discipline</w:t>
            </w:r>
          </w:p>
        </w:tc>
      </w:tr>
      <w:tr w:rsidR="0009576D" w:rsidRPr="007574EF" w14:paraId="02DE9D46" w14:textId="77777777">
        <w:trPr>
          <w:trHeight w:val="420"/>
          <w:jc w:val="center"/>
        </w:trPr>
        <w:tc>
          <w:tcPr>
            <w:tcW w:w="1200" w:type="dxa"/>
            <w:shd w:val="clear" w:color="auto" w:fill="B5DDF1"/>
            <w:tcMar>
              <w:top w:w="100" w:type="dxa"/>
              <w:left w:w="100" w:type="dxa"/>
              <w:bottom w:w="100" w:type="dxa"/>
              <w:right w:w="100" w:type="dxa"/>
            </w:tcMar>
            <w:vAlign w:val="center"/>
          </w:tcPr>
          <w:p w14:paraId="3D7670F1"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K5</w:t>
            </w:r>
          </w:p>
        </w:tc>
        <w:tc>
          <w:tcPr>
            <w:tcW w:w="8610" w:type="dxa"/>
            <w:tcMar>
              <w:top w:w="100" w:type="dxa"/>
              <w:left w:w="100" w:type="dxa"/>
              <w:bottom w:w="100" w:type="dxa"/>
              <w:right w:w="100" w:type="dxa"/>
            </w:tcMar>
            <w:vAlign w:val="center"/>
          </w:tcPr>
          <w:p w14:paraId="03D7A4EC"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Knowledge that supports engineering design in a practice area</w:t>
            </w:r>
          </w:p>
        </w:tc>
      </w:tr>
      <w:tr w:rsidR="0009576D" w:rsidRPr="007574EF" w14:paraId="2B81872B" w14:textId="77777777">
        <w:trPr>
          <w:trHeight w:val="420"/>
          <w:jc w:val="center"/>
        </w:trPr>
        <w:tc>
          <w:tcPr>
            <w:tcW w:w="1200" w:type="dxa"/>
            <w:shd w:val="clear" w:color="auto" w:fill="B5DDF1"/>
            <w:tcMar>
              <w:top w:w="100" w:type="dxa"/>
              <w:left w:w="100" w:type="dxa"/>
              <w:bottom w:w="100" w:type="dxa"/>
              <w:right w:w="100" w:type="dxa"/>
            </w:tcMar>
            <w:vAlign w:val="center"/>
          </w:tcPr>
          <w:p w14:paraId="31442800"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K6</w:t>
            </w:r>
          </w:p>
        </w:tc>
        <w:tc>
          <w:tcPr>
            <w:tcW w:w="8610" w:type="dxa"/>
            <w:tcMar>
              <w:top w:w="100" w:type="dxa"/>
              <w:left w:w="100" w:type="dxa"/>
              <w:bottom w:w="100" w:type="dxa"/>
              <w:right w:w="100" w:type="dxa"/>
            </w:tcMar>
            <w:vAlign w:val="center"/>
          </w:tcPr>
          <w:p w14:paraId="1EBF49DE"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Knowledge of engineering practice (technology) in the practice areas in the engineering discipline</w:t>
            </w:r>
          </w:p>
        </w:tc>
      </w:tr>
      <w:tr w:rsidR="0009576D" w:rsidRPr="007574EF" w14:paraId="34C7A866" w14:textId="77777777">
        <w:trPr>
          <w:trHeight w:val="420"/>
          <w:jc w:val="center"/>
        </w:trPr>
        <w:tc>
          <w:tcPr>
            <w:tcW w:w="1200" w:type="dxa"/>
            <w:shd w:val="clear" w:color="auto" w:fill="B5DDF1"/>
            <w:tcMar>
              <w:top w:w="100" w:type="dxa"/>
              <w:left w:w="100" w:type="dxa"/>
              <w:bottom w:w="100" w:type="dxa"/>
              <w:right w:w="100" w:type="dxa"/>
            </w:tcMar>
            <w:vAlign w:val="center"/>
          </w:tcPr>
          <w:p w14:paraId="232B34F8"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K7</w:t>
            </w:r>
          </w:p>
        </w:tc>
        <w:tc>
          <w:tcPr>
            <w:tcW w:w="8610" w:type="dxa"/>
            <w:tcMar>
              <w:top w:w="100" w:type="dxa"/>
              <w:left w:w="100" w:type="dxa"/>
              <w:bottom w:w="100" w:type="dxa"/>
              <w:right w:w="100" w:type="dxa"/>
            </w:tcMar>
            <w:vAlign w:val="center"/>
          </w:tcPr>
          <w:p w14:paraId="4B9BD859"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Comprehension of the role of engineering in society and identified issues in engineering practice in the discipline: ethics and the engineer’s professional responsibility to public safety; the impacts of engineering activity; economic, social, cultural, environmental and sustainability</w:t>
            </w:r>
          </w:p>
        </w:tc>
      </w:tr>
      <w:tr w:rsidR="0009576D" w:rsidRPr="007574EF" w14:paraId="0F9ED512" w14:textId="77777777">
        <w:trPr>
          <w:trHeight w:val="420"/>
          <w:jc w:val="center"/>
        </w:trPr>
        <w:tc>
          <w:tcPr>
            <w:tcW w:w="1200" w:type="dxa"/>
            <w:shd w:val="clear" w:color="auto" w:fill="B5DDF1"/>
            <w:tcMar>
              <w:top w:w="100" w:type="dxa"/>
              <w:left w:w="100" w:type="dxa"/>
              <w:bottom w:w="100" w:type="dxa"/>
              <w:right w:w="100" w:type="dxa"/>
            </w:tcMar>
            <w:vAlign w:val="center"/>
          </w:tcPr>
          <w:p w14:paraId="6A941144"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K8</w:t>
            </w:r>
          </w:p>
        </w:tc>
        <w:tc>
          <w:tcPr>
            <w:tcW w:w="8610" w:type="dxa"/>
            <w:tcMar>
              <w:top w:w="100" w:type="dxa"/>
              <w:left w:w="100" w:type="dxa"/>
              <w:bottom w:w="100" w:type="dxa"/>
              <w:right w:w="100" w:type="dxa"/>
            </w:tcMar>
            <w:vAlign w:val="center"/>
          </w:tcPr>
          <w:p w14:paraId="4D675118"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Engagement with selected knowledge in the research literature of the discipline</w:t>
            </w:r>
          </w:p>
        </w:tc>
      </w:tr>
    </w:tbl>
    <w:p w14:paraId="5B60D4BA" w14:textId="77777777" w:rsidR="0009576D" w:rsidRPr="007574EF" w:rsidRDefault="0009576D">
      <w:pPr>
        <w:spacing w:line="240" w:lineRule="auto"/>
        <w:rPr>
          <w:rFonts w:ascii="Times New Roman" w:eastAsia="Lexend" w:hAnsi="Times New Roman" w:cs="Times New Roman"/>
          <w:sz w:val="10"/>
          <w:szCs w:val="10"/>
        </w:rPr>
      </w:pPr>
    </w:p>
    <w:p w14:paraId="2CCDBE76" w14:textId="77777777" w:rsidR="0009576D" w:rsidRPr="007574EF" w:rsidRDefault="00000000">
      <w:pPr>
        <w:spacing w:line="240" w:lineRule="auto"/>
        <w:rPr>
          <w:rFonts w:ascii="Times New Roman" w:eastAsia="Lexend" w:hAnsi="Times New Roman" w:cs="Times New Roman"/>
          <w:b/>
          <w:sz w:val="50"/>
          <w:szCs w:val="50"/>
          <w:u w:val="single"/>
        </w:rPr>
      </w:pPr>
      <w:r w:rsidRPr="007574EF">
        <w:rPr>
          <w:rFonts w:ascii="Times New Roman" w:eastAsia="Lexend" w:hAnsi="Times New Roman" w:cs="Times New Roman"/>
          <w:b/>
          <w:sz w:val="50"/>
          <w:szCs w:val="50"/>
          <w:u w:val="single"/>
        </w:rPr>
        <w:t>P</w:t>
      </w:r>
    </w:p>
    <w:tbl>
      <w:tblPr>
        <w:tblStyle w:val="a8"/>
        <w:tblW w:w="98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7110"/>
      </w:tblGrid>
      <w:tr w:rsidR="0009576D" w:rsidRPr="007574EF" w14:paraId="4E6593C9" w14:textId="77777777">
        <w:trPr>
          <w:trHeight w:val="420"/>
          <w:jc w:val="center"/>
        </w:trPr>
        <w:tc>
          <w:tcPr>
            <w:tcW w:w="9810" w:type="dxa"/>
            <w:gridSpan w:val="2"/>
            <w:shd w:val="clear" w:color="auto" w:fill="B5DDF1"/>
            <w:tcMar>
              <w:top w:w="100" w:type="dxa"/>
              <w:left w:w="100" w:type="dxa"/>
              <w:bottom w:w="100" w:type="dxa"/>
              <w:right w:w="100" w:type="dxa"/>
            </w:tcMar>
            <w:vAlign w:val="center"/>
          </w:tcPr>
          <w:p w14:paraId="6C107501" w14:textId="77777777" w:rsidR="0009576D" w:rsidRPr="007574EF" w:rsidRDefault="00000000">
            <w:pPr>
              <w:pStyle w:val="Title"/>
              <w:widowControl w:val="0"/>
              <w:spacing w:after="0" w:line="240" w:lineRule="auto"/>
              <w:jc w:val="center"/>
              <w:rPr>
                <w:rFonts w:ascii="Times New Roman" w:eastAsia="Lexend" w:hAnsi="Times New Roman" w:cs="Times New Roman"/>
                <w:b/>
                <w:sz w:val="24"/>
                <w:szCs w:val="24"/>
              </w:rPr>
            </w:pPr>
            <w:bookmarkStart w:id="2" w:name="_ofhaaxl4ia8z" w:colFirst="0" w:colLast="0"/>
            <w:bookmarkEnd w:id="2"/>
            <w:r w:rsidRPr="007574EF">
              <w:rPr>
                <w:rFonts w:ascii="Times New Roman" w:eastAsia="Lexend" w:hAnsi="Times New Roman" w:cs="Times New Roman"/>
                <w:b/>
                <w:sz w:val="24"/>
                <w:szCs w:val="24"/>
              </w:rPr>
              <w:t>Table: Range of Complex Engineering Problem Solving</w:t>
            </w:r>
          </w:p>
        </w:tc>
      </w:tr>
      <w:tr w:rsidR="0009576D" w:rsidRPr="007574EF" w14:paraId="39297DCB" w14:textId="77777777">
        <w:trPr>
          <w:trHeight w:val="420"/>
          <w:jc w:val="center"/>
        </w:trPr>
        <w:tc>
          <w:tcPr>
            <w:tcW w:w="2700" w:type="dxa"/>
            <w:shd w:val="clear" w:color="auto" w:fill="B5DDF1"/>
            <w:tcMar>
              <w:top w:w="100" w:type="dxa"/>
              <w:left w:w="100" w:type="dxa"/>
              <w:bottom w:w="100" w:type="dxa"/>
              <w:right w:w="100" w:type="dxa"/>
            </w:tcMar>
            <w:vAlign w:val="center"/>
          </w:tcPr>
          <w:p w14:paraId="29E35991" w14:textId="77777777" w:rsidR="0009576D" w:rsidRPr="007574EF" w:rsidRDefault="00000000">
            <w:pPr>
              <w:pStyle w:val="Title"/>
              <w:widowControl w:val="0"/>
              <w:spacing w:after="0" w:line="240" w:lineRule="auto"/>
              <w:rPr>
                <w:rFonts w:ascii="Times New Roman" w:eastAsia="Lexend" w:hAnsi="Times New Roman" w:cs="Times New Roman"/>
                <w:b/>
                <w:sz w:val="22"/>
                <w:szCs w:val="22"/>
              </w:rPr>
            </w:pPr>
            <w:bookmarkStart w:id="3" w:name="_qjhmkcsu1eep" w:colFirst="0" w:colLast="0"/>
            <w:bookmarkEnd w:id="3"/>
            <w:r w:rsidRPr="007574EF">
              <w:rPr>
                <w:rFonts w:ascii="Times New Roman" w:eastAsia="Lexend" w:hAnsi="Times New Roman" w:cs="Times New Roman"/>
                <w:b/>
                <w:sz w:val="22"/>
                <w:szCs w:val="22"/>
              </w:rPr>
              <w:t>Attribute</w:t>
            </w:r>
          </w:p>
        </w:tc>
        <w:tc>
          <w:tcPr>
            <w:tcW w:w="7110" w:type="dxa"/>
            <w:shd w:val="clear" w:color="auto" w:fill="B5DDF1"/>
            <w:tcMar>
              <w:top w:w="100" w:type="dxa"/>
              <w:left w:w="100" w:type="dxa"/>
              <w:bottom w:w="100" w:type="dxa"/>
              <w:right w:w="100" w:type="dxa"/>
            </w:tcMar>
            <w:vAlign w:val="center"/>
          </w:tcPr>
          <w:p w14:paraId="11EFD776" w14:textId="77777777" w:rsidR="0009576D" w:rsidRPr="007574EF" w:rsidRDefault="00000000">
            <w:pPr>
              <w:widowControl w:val="0"/>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Complex Engineering Problems have characteristic P1 and some or all of P2 to P7</w:t>
            </w:r>
          </w:p>
        </w:tc>
      </w:tr>
      <w:tr w:rsidR="0009576D" w:rsidRPr="007574EF" w14:paraId="613B4F89" w14:textId="77777777">
        <w:trPr>
          <w:trHeight w:val="420"/>
          <w:jc w:val="center"/>
        </w:trPr>
        <w:tc>
          <w:tcPr>
            <w:tcW w:w="2700" w:type="dxa"/>
            <w:shd w:val="clear" w:color="auto" w:fill="B5DDF1"/>
            <w:tcMar>
              <w:top w:w="100" w:type="dxa"/>
              <w:left w:w="100" w:type="dxa"/>
              <w:bottom w:w="100" w:type="dxa"/>
              <w:right w:w="100" w:type="dxa"/>
            </w:tcMar>
            <w:vAlign w:val="center"/>
          </w:tcPr>
          <w:p w14:paraId="07CBA9DE"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Depth of knowledge required</w:t>
            </w:r>
          </w:p>
        </w:tc>
        <w:tc>
          <w:tcPr>
            <w:tcW w:w="7110" w:type="dxa"/>
            <w:tcMar>
              <w:top w:w="100" w:type="dxa"/>
              <w:left w:w="100" w:type="dxa"/>
              <w:bottom w:w="100" w:type="dxa"/>
              <w:right w:w="100" w:type="dxa"/>
            </w:tcMar>
            <w:vAlign w:val="center"/>
          </w:tcPr>
          <w:p w14:paraId="2B406A50"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P1: Cannot be resolved without in-depth engineering knowledge at the level of one or more of K3, K4, K5, K6, or K8 which allows a fundamentals-based, first principles analytical approach</w:t>
            </w:r>
          </w:p>
        </w:tc>
      </w:tr>
      <w:tr w:rsidR="0009576D" w:rsidRPr="007574EF" w14:paraId="17EC46C5" w14:textId="77777777">
        <w:trPr>
          <w:trHeight w:val="420"/>
          <w:jc w:val="center"/>
        </w:trPr>
        <w:tc>
          <w:tcPr>
            <w:tcW w:w="2700" w:type="dxa"/>
            <w:shd w:val="clear" w:color="auto" w:fill="B5DDF1"/>
            <w:tcMar>
              <w:top w:w="100" w:type="dxa"/>
              <w:left w:w="100" w:type="dxa"/>
              <w:bottom w:w="100" w:type="dxa"/>
              <w:right w:w="100" w:type="dxa"/>
            </w:tcMar>
            <w:vAlign w:val="center"/>
          </w:tcPr>
          <w:p w14:paraId="3B6717C2"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Range of conflicting requirements</w:t>
            </w:r>
          </w:p>
        </w:tc>
        <w:tc>
          <w:tcPr>
            <w:tcW w:w="7110" w:type="dxa"/>
            <w:tcMar>
              <w:top w:w="100" w:type="dxa"/>
              <w:left w:w="100" w:type="dxa"/>
              <w:bottom w:w="100" w:type="dxa"/>
              <w:right w:w="100" w:type="dxa"/>
            </w:tcMar>
            <w:vAlign w:val="center"/>
          </w:tcPr>
          <w:p w14:paraId="7D0730E9"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P2: Involve wide-ranging or conflicting technical, engineering and other issues</w:t>
            </w:r>
          </w:p>
        </w:tc>
      </w:tr>
      <w:tr w:rsidR="0009576D" w:rsidRPr="007574EF" w14:paraId="7C01FD62" w14:textId="77777777">
        <w:trPr>
          <w:trHeight w:val="420"/>
          <w:jc w:val="center"/>
        </w:trPr>
        <w:tc>
          <w:tcPr>
            <w:tcW w:w="2700" w:type="dxa"/>
            <w:shd w:val="clear" w:color="auto" w:fill="B5DDF1"/>
            <w:tcMar>
              <w:top w:w="100" w:type="dxa"/>
              <w:left w:w="100" w:type="dxa"/>
              <w:bottom w:w="100" w:type="dxa"/>
              <w:right w:w="100" w:type="dxa"/>
            </w:tcMar>
            <w:vAlign w:val="center"/>
          </w:tcPr>
          <w:p w14:paraId="5E63AB3D"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Depth of analysis required</w:t>
            </w:r>
          </w:p>
        </w:tc>
        <w:tc>
          <w:tcPr>
            <w:tcW w:w="7110" w:type="dxa"/>
            <w:tcMar>
              <w:top w:w="100" w:type="dxa"/>
              <w:left w:w="100" w:type="dxa"/>
              <w:bottom w:w="100" w:type="dxa"/>
              <w:right w:w="100" w:type="dxa"/>
            </w:tcMar>
            <w:vAlign w:val="center"/>
          </w:tcPr>
          <w:p w14:paraId="30AD1B6D"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P3: Have no obvious solution and require abstract thinking, originality in analysis to formulate suitable models</w:t>
            </w:r>
          </w:p>
        </w:tc>
      </w:tr>
      <w:tr w:rsidR="0009576D" w:rsidRPr="007574EF" w14:paraId="19225107" w14:textId="77777777">
        <w:trPr>
          <w:trHeight w:val="420"/>
          <w:jc w:val="center"/>
        </w:trPr>
        <w:tc>
          <w:tcPr>
            <w:tcW w:w="2700" w:type="dxa"/>
            <w:shd w:val="clear" w:color="auto" w:fill="B5DDF1"/>
            <w:tcMar>
              <w:top w:w="100" w:type="dxa"/>
              <w:left w:w="100" w:type="dxa"/>
              <w:bottom w:w="100" w:type="dxa"/>
              <w:right w:w="100" w:type="dxa"/>
            </w:tcMar>
            <w:vAlign w:val="center"/>
          </w:tcPr>
          <w:p w14:paraId="7362A22B"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Familiarity of issues</w:t>
            </w:r>
          </w:p>
        </w:tc>
        <w:tc>
          <w:tcPr>
            <w:tcW w:w="7110" w:type="dxa"/>
            <w:tcMar>
              <w:top w:w="100" w:type="dxa"/>
              <w:left w:w="100" w:type="dxa"/>
              <w:bottom w:w="100" w:type="dxa"/>
              <w:right w:w="100" w:type="dxa"/>
            </w:tcMar>
            <w:vAlign w:val="center"/>
          </w:tcPr>
          <w:p w14:paraId="29F43858"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P4: Involve infrequently encountered issues</w:t>
            </w:r>
          </w:p>
        </w:tc>
      </w:tr>
      <w:tr w:rsidR="0009576D" w:rsidRPr="007574EF" w14:paraId="1F19AF3A" w14:textId="77777777">
        <w:trPr>
          <w:trHeight w:val="420"/>
          <w:jc w:val="center"/>
        </w:trPr>
        <w:tc>
          <w:tcPr>
            <w:tcW w:w="2700" w:type="dxa"/>
            <w:shd w:val="clear" w:color="auto" w:fill="B5DDF1"/>
            <w:tcMar>
              <w:top w:w="100" w:type="dxa"/>
              <w:left w:w="100" w:type="dxa"/>
              <w:bottom w:w="100" w:type="dxa"/>
              <w:right w:w="100" w:type="dxa"/>
            </w:tcMar>
            <w:vAlign w:val="center"/>
          </w:tcPr>
          <w:p w14:paraId="548B30D7"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Extent of applicable codes</w:t>
            </w:r>
          </w:p>
        </w:tc>
        <w:tc>
          <w:tcPr>
            <w:tcW w:w="7110" w:type="dxa"/>
            <w:tcMar>
              <w:top w:w="100" w:type="dxa"/>
              <w:left w:w="100" w:type="dxa"/>
              <w:bottom w:w="100" w:type="dxa"/>
              <w:right w:w="100" w:type="dxa"/>
            </w:tcMar>
            <w:vAlign w:val="center"/>
          </w:tcPr>
          <w:p w14:paraId="7ADD83E4"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P5: Are outside problems encompassed by standards and codes of practice for professional engineering</w:t>
            </w:r>
          </w:p>
        </w:tc>
      </w:tr>
      <w:tr w:rsidR="0009576D" w:rsidRPr="007574EF" w14:paraId="2209A2DD" w14:textId="77777777">
        <w:trPr>
          <w:trHeight w:val="420"/>
          <w:jc w:val="center"/>
        </w:trPr>
        <w:tc>
          <w:tcPr>
            <w:tcW w:w="2700" w:type="dxa"/>
            <w:shd w:val="clear" w:color="auto" w:fill="B5DDF1"/>
            <w:tcMar>
              <w:top w:w="100" w:type="dxa"/>
              <w:left w:w="100" w:type="dxa"/>
              <w:bottom w:w="100" w:type="dxa"/>
              <w:right w:w="100" w:type="dxa"/>
            </w:tcMar>
            <w:vAlign w:val="center"/>
          </w:tcPr>
          <w:p w14:paraId="3763FF0A"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Extent of stakeholder involvement and conflicting requirements</w:t>
            </w:r>
          </w:p>
        </w:tc>
        <w:tc>
          <w:tcPr>
            <w:tcW w:w="7110" w:type="dxa"/>
            <w:tcMar>
              <w:top w:w="100" w:type="dxa"/>
              <w:left w:w="100" w:type="dxa"/>
              <w:bottom w:w="100" w:type="dxa"/>
              <w:right w:w="100" w:type="dxa"/>
            </w:tcMar>
            <w:vAlign w:val="center"/>
          </w:tcPr>
          <w:p w14:paraId="123BFA9A"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P6: Involve diverse groups of stakeholders with widely varying needs.</w:t>
            </w:r>
          </w:p>
        </w:tc>
      </w:tr>
      <w:tr w:rsidR="0009576D" w:rsidRPr="007574EF" w14:paraId="23CD1443" w14:textId="77777777">
        <w:trPr>
          <w:trHeight w:val="420"/>
          <w:jc w:val="center"/>
        </w:trPr>
        <w:tc>
          <w:tcPr>
            <w:tcW w:w="2700" w:type="dxa"/>
            <w:shd w:val="clear" w:color="auto" w:fill="B5DDF1"/>
            <w:tcMar>
              <w:top w:w="100" w:type="dxa"/>
              <w:left w:w="100" w:type="dxa"/>
              <w:bottom w:w="100" w:type="dxa"/>
              <w:right w:w="100" w:type="dxa"/>
            </w:tcMar>
            <w:vAlign w:val="center"/>
          </w:tcPr>
          <w:p w14:paraId="66B9C59C"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lastRenderedPageBreak/>
              <w:t>Interdependence</w:t>
            </w:r>
          </w:p>
        </w:tc>
        <w:tc>
          <w:tcPr>
            <w:tcW w:w="7110" w:type="dxa"/>
            <w:tcMar>
              <w:top w:w="100" w:type="dxa"/>
              <w:left w:w="100" w:type="dxa"/>
              <w:bottom w:w="100" w:type="dxa"/>
              <w:right w:w="100" w:type="dxa"/>
            </w:tcMar>
            <w:vAlign w:val="center"/>
          </w:tcPr>
          <w:p w14:paraId="7FDEDCE4"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P7: Are high-level problems including many component parts or sub-problems</w:t>
            </w:r>
          </w:p>
        </w:tc>
      </w:tr>
    </w:tbl>
    <w:p w14:paraId="0D8F0484" w14:textId="77777777" w:rsidR="0009576D" w:rsidRPr="007574EF" w:rsidRDefault="0009576D">
      <w:pPr>
        <w:spacing w:line="240" w:lineRule="auto"/>
        <w:rPr>
          <w:rFonts w:ascii="Times New Roman" w:eastAsia="Lexend" w:hAnsi="Times New Roman" w:cs="Times New Roman"/>
          <w:sz w:val="10"/>
          <w:szCs w:val="10"/>
        </w:rPr>
      </w:pPr>
    </w:p>
    <w:p w14:paraId="42ACFBF1" w14:textId="77777777" w:rsidR="0009576D" w:rsidRPr="007574EF" w:rsidRDefault="00000000">
      <w:pPr>
        <w:spacing w:line="240" w:lineRule="auto"/>
        <w:rPr>
          <w:rFonts w:ascii="Times New Roman" w:eastAsia="Lexend" w:hAnsi="Times New Roman" w:cs="Times New Roman"/>
          <w:b/>
          <w:sz w:val="50"/>
          <w:szCs w:val="50"/>
          <w:u w:val="single"/>
        </w:rPr>
      </w:pPr>
      <w:r w:rsidRPr="007574EF">
        <w:rPr>
          <w:rFonts w:ascii="Times New Roman" w:eastAsia="Lexend" w:hAnsi="Times New Roman" w:cs="Times New Roman"/>
          <w:b/>
          <w:sz w:val="50"/>
          <w:szCs w:val="50"/>
          <w:u w:val="single"/>
        </w:rPr>
        <w:t>A</w:t>
      </w:r>
    </w:p>
    <w:tbl>
      <w:tblPr>
        <w:tblStyle w:val="a9"/>
        <w:tblW w:w="98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7110"/>
      </w:tblGrid>
      <w:tr w:rsidR="0009576D" w:rsidRPr="007574EF" w14:paraId="1561D3FC" w14:textId="77777777">
        <w:trPr>
          <w:trHeight w:val="420"/>
          <w:jc w:val="center"/>
        </w:trPr>
        <w:tc>
          <w:tcPr>
            <w:tcW w:w="9810" w:type="dxa"/>
            <w:gridSpan w:val="2"/>
            <w:shd w:val="clear" w:color="auto" w:fill="B5DDF1"/>
            <w:tcMar>
              <w:top w:w="100" w:type="dxa"/>
              <w:left w:w="100" w:type="dxa"/>
              <w:bottom w:w="100" w:type="dxa"/>
              <w:right w:w="100" w:type="dxa"/>
            </w:tcMar>
            <w:vAlign w:val="center"/>
          </w:tcPr>
          <w:p w14:paraId="014A2B0A" w14:textId="77777777" w:rsidR="0009576D" w:rsidRPr="007574EF" w:rsidRDefault="00000000">
            <w:pPr>
              <w:pStyle w:val="Title"/>
              <w:widowControl w:val="0"/>
              <w:spacing w:after="0" w:line="240" w:lineRule="auto"/>
              <w:jc w:val="center"/>
              <w:rPr>
                <w:rFonts w:ascii="Times New Roman" w:eastAsia="Lexend" w:hAnsi="Times New Roman" w:cs="Times New Roman"/>
                <w:b/>
                <w:sz w:val="24"/>
                <w:szCs w:val="24"/>
              </w:rPr>
            </w:pPr>
            <w:bookmarkStart w:id="4" w:name="_gsbtdlsexgnm" w:colFirst="0" w:colLast="0"/>
            <w:bookmarkEnd w:id="4"/>
            <w:r w:rsidRPr="007574EF">
              <w:rPr>
                <w:rFonts w:ascii="Times New Roman" w:eastAsia="Lexend" w:hAnsi="Times New Roman" w:cs="Times New Roman"/>
                <w:b/>
                <w:sz w:val="24"/>
                <w:szCs w:val="24"/>
              </w:rPr>
              <w:t>Table: Range of Complex Engineering Activities</w:t>
            </w:r>
          </w:p>
        </w:tc>
      </w:tr>
      <w:tr w:rsidR="0009576D" w:rsidRPr="007574EF" w14:paraId="7E7D4753" w14:textId="77777777">
        <w:trPr>
          <w:trHeight w:val="420"/>
          <w:jc w:val="center"/>
        </w:trPr>
        <w:tc>
          <w:tcPr>
            <w:tcW w:w="2700" w:type="dxa"/>
            <w:shd w:val="clear" w:color="auto" w:fill="B5DDF1"/>
            <w:tcMar>
              <w:top w:w="100" w:type="dxa"/>
              <w:left w:w="100" w:type="dxa"/>
              <w:bottom w:w="100" w:type="dxa"/>
              <w:right w:w="100" w:type="dxa"/>
            </w:tcMar>
            <w:vAlign w:val="center"/>
          </w:tcPr>
          <w:p w14:paraId="650E2A9C" w14:textId="77777777" w:rsidR="0009576D" w:rsidRPr="007574EF" w:rsidRDefault="00000000">
            <w:pPr>
              <w:pStyle w:val="Title"/>
              <w:widowControl w:val="0"/>
              <w:spacing w:after="0" w:line="240" w:lineRule="auto"/>
              <w:rPr>
                <w:rFonts w:ascii="Times New Roman" w:eastAsia="Lexend" w:hAnsi="Times New Roman" w:cs="Times New Roman"/>
                <w:b/>
                <w:sz w:val="22"/>
                <w:szCs w:val="22"/>
              </w:rPr>
            </w:pPr>
            <w:bookmarkStart w:id="5" w:name="_2wxtboh1g9z4" w:colFirst="0" w:colLast="0"/>
            <w:bookmarkEnd w:id="5"/>
            <w:r w:rsidRPr="007574EF">
              <w:rPr>
                <w:rFonts w:ascii="Times New Roman" w:eastAsia="Lexend" w:hAnsi="Times New Roman" w:cs="Times New Roman"/>
                <w:b/>
                <w:sz w:val="22"/>
                <w:szCs w:val="22"/>
              </w:rPr>
              <w:t>Attribute</w:t>
            </w:r>
          </w:p>
        </w:tc>
        <w:tc>
          <w:tcPr>
            <w:tcW w:w="7110" w:type="dxa"/>
            <w:shd w:val="clear" w:color="auto" w:fill="B5DDF1"/>
            <w:tcMar>
              <w:top w:w="100" w:type="dxa"/>
              <w:left w:w="100" w:type="dxa"/>
              <w:bottom w:w="100" w:type="dxa"/>
              <w:right w:w="100" w:type="dxa"/>
            </w:tcMar>
            <w:vAlign w:val="center"/>
          </w:tcPr>
          <w:p w14:paraId="6B8593A0" w14:textId="77777777" w:rsidR="0009576D" w:rsidRPr="007574EF" w:rsidRDefault="00000000">
            <w:pPr>
              <w:widowControl w:val="0"/>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Complex activities means (engineering) activities or projects that have some or all of the following characteristics:</w:t>
            </w:r>
          </w:p>
        </w:tc>
      </w:tr>
      <w:tr w:rsidR="0009576D" w:rsidRPr="007574EF" w14:paraId="7277EBC0" w14:textId="77777777">
        <w:trPr>
          <w:trHeight w:val="420"/>
          <w:jc w:val="center"/>
        </w:trPr>
        <w:tc>
          <w:tcPr>
            <w:tcW w:w="2700" w:type="dxa"/>
            <w:shd w:val="clear" w:color="auto" w:fill="B5DDF1"/>
            <w:tcMar>
              <w:top w:w="100" w:type="dxa"/>
              <w:left w:w="100" w:type="dxa"/>
              <w:bottom w:w="100" w:type="dxa"/>
              <w:right w:w="100" w:type="dxa"/>
            </w:tcMar>
            <w:vAlign w:val="center"/>
          </w:tcPr>
          <w:p w14:paraId="27263211"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Range of resources</w:t>
            </w:r>
          </w:p>
        </w:tc>
        <w:tc>
          <w:tcPr>
            <w:tcW w:w="7110" w:type="dxa"/>
            <w:tcMar>
              <w:top w:w="100" w:type="dxa"/>
              <w:left w:w="100" w:type="dxa"/>
              <w:bottom w:w="100" w:type="dxa"/>
              <w:right w:w="100" w:type="dxa"/>
            </w:tcMar>
            <w:vAlign w:val="center"/>
          </w:tcPr>
          <w:p w14:paraId="7F5B73D7"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A1: Involve the use of diverse resources (and for this purpose resources include people, money, equipment, materials, information and technologies)</w:t>
            </w:r>
          </w:p>
        </w:tc>
      </w:tr>
      <w:tr w:rsidR="0009576D" w:rsidRPr="007574EF" w14:paraId="73D9DEF2" w14:textId="77777777">
        <w:trPr>
          <w:trHeight w:val="420"/>
          <w:jc w:val="center"/>
        </w:trPr>
        <w:tc>
          <w:tcPr>
            <w:tcW w:w="2700" w:type="dxa"/>
            <w:shd w:val="clear" w:color="auto" w:fill="B5DDF1"/>
            <w:tcMar>
              <w:top w:w="100" w:type="dxa"/>
              <w:left w:w="100" w:type="dxa"/>
              <w:bottom w:w="100" w:type="dxa"/>
              <w:right w:w="100" w:type="dxa"/>
            </w:tcMar>
            <w:vAlign w:val="center"/>
          </w:tcPr>
          <w:p w14:paraId="7D9C0D46"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Level of interaction</w:t>
            </w:r>
          </w:p>
        </w:tc>
        <w:tc>
          <w:tcPr>
            <w:tcW w:w="7110" w:type="dxa"/>
            <w:tcMar>
              <w:top w:w="100" w:type="dxa"/>
              <w:left w:w="100" w:type="dxa"/>
              <w:bottom w:w="100" w:type="dxa"/>
              <w:right w:w="100" w:type="dxa"/>
            </w:tcMar>
            <w:vAlign w:val="center"/>
          </w:tcPr>
          <w:p w14:paraId="66B61F41"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A2: Require resolution of significant problems arising from interactions between wide-ranging or conflicting technical, engineering or other issues</w:t>
            </w:r>
          </w:p>
        </w:tc>
      </w:tr>
      <w:tr w:rsidR="0009576D" w:rsidRPr="007574EF" w14:paraId="0F9DABC7" w14:textId="77777777">
        <w:trPr>
          <w:trHeight w:val="420"/>
          <w:jc w:val="center"/>
        </w:trPr>
        <w:tc>
          <w:tcPr>
            <w:tcW w:w="2700" w:type="dxa"/>
            <w:shd w:val="clear" w:color="auto" w:fill="B5DDF1"/>
            <w:tcMar>
              <w:top w:w="100" w:type="dxa"/>
              <w:left w:w="100" w:type="dxa"/>
              <w:bottom w:w="100" w:type="dxa"/>
              <w:right w:w="100" w:type="dxa"/>
            </w:tcMar>
            <w:vAlign w:val="center"/>
          </w:tcPr>
          <w:p w14:paraId="084ADE0F"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Innovation</w:t>
            </w:r>
          </w:p>
        </w:tc>
        <w:tc>
          <w:tcPr>
            <w:tcW w:w="7110" w:type="dxa"/>
            <w:tcMar>
              <w:top w:w="100" w:type="dxa"/>
              <w:left w:w="100" w:type="dxa"/>
              <w:bottom w:w="100" w:type="dxa"/>
              <w:right w:w="100" w:type="dxa"/>
            </w:tcMar>
            <w:vAlign w:val="center"/>
          </w:tcPr>
          <w:p w14:paraId="3B35878B"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A3: Involve creative use of engineering principles and research-based knowledge in novel ways</w:t>
            </w:r>
          </w:p>
        </w:tc>
      </w:tr>
      <w:tr w:rsidR="0009576D" w:rsidRPr="007574EF" w14:paraId="51FA5594" w14:textId="77777777">
        <w:trPr>
          <w:trHeight w:val="420"/>
          <w:jc w:val="center"/>
        </w:trPr>
        <w:tc>
          <w:tcPr>
            <w:tcW w:w="2700" w:type="dxa"/>
            <w:shd w:val="clear" w:color="auto" w:fill="B5DDF1"/>
            <w:tcMar>
              <w:top w:w="100" w:type="dxa"/>
              <w:left w:w="100" w:type="dxa"/>
              <w:bottom w:w="100" w:type="dxa"/>
              <w:right w:w="100" w:type="dxa"/>
            </w:tcMar>
            <w:vAlign w:val="center"/>
          </w:tcPr>
          <w:p w14:paraId="2ED3A153"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Consequences for society and the environment</w:t>
            </w:r>
          </w:p>
        </w:tc>
        <w:tc>
          <w:tcPr>
            <w:tcW w:w="7110" w:type="dxa"/>
            <w:tcMar>
              <w:top w:w="100" w:type="dxa"/>
              <w:left w:w="100" w:type="dxa"/>
              <w:bottom w:w="100" w:type="dxa"/>
              <w:right w:w="100" w:type="dxa"/>
            </w:tcMar>
            <w:vAlign w:val="center"/>
          </w:tcPr>
          <w:p w14:paraId="07E0B131"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A4: Involve creative use of engineering principles and research-based knowledge in novel ways</w:t>
            </w:r>
          </w:p>
        </w:tc>
      </w:tr>
      <w:tr w:rsidR="0009576D" w:rsidRPr="007574EF" w14:paraId="24D225B0" w14:textId="77777777">
        <w:trPr>
          <w:trHeight w:val="420"/>
          <w:jc w:val="center"/>
        </w:trPr>
        <w:tc>
          <w:tcPr>
            <w:tcW w:w="2700" w:type="dxa"/>
            <w:shd w:val="clear" w:color="auto" w:fill="B5DDF1"/>
            <w:tcMar>
              <w:top w:w="100" w:type="dxa"/>
              <w:left w:w="100" w:type="dxa"/>
              <w:bottom w:w="100" w:type="dxa"/>
              <w:right w:w="100" w:type="dxa"/>
            </w:tcMar>
            <w:vAlign w:val="center"/>
          </w:tcPr>
          <w:p w14:paraId="0BB1F220" w14:textId="77777777" w:rsidR="0009576D" w:rsidRPr="007574EF" w:rsidRDefault="00000000">
            <w:pPr>
              <w:widowControl w:val="0"/>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Familiarity</w:t>
            </w:r>
          </w:p>
        </w:tc>
        <w:tc>
          <w:tcPr>
            <w:tcW w:w="7110" w:type="dxa"/>
            <w:tcMar>
              <w:top w:w="100" w:type="dxa"/>
              <w:left w:w="100" w:type="dxa"/>
              <w:bottom w:w="100" w:type="dxa"/>
              <w:right w:w="100" w:type="dxa"/>
            </w:tcMar>
            <w:vAlign w:val="center"/>
          </w:tcPr>
          <w:p w14:paraId="44A2638E" w14:textId="77777777" w:rsidR="0009576D" w:rsidRPr="007574EF" w:rsidRDefault="00000000">
            <w:pPr>
              <w:widowControl w:val="0"/>
              <w:spacing w:line="240" w:lineRule="auto"/>
              <w:jc w:val="both"/>
              <w:rPr>
                <w:rFonts w:ascii="Times New Roman" w:eastAsia="Lexend" w:hAnsi="Times New Roman" w:cs="Times New Roman"/>
                <w:sz w:val="22"/>
                <w:szCs w:val="22"/>
              </w:rPr>
            </w:pPr>
            <w:r w:rsidRPr="007574EF">
              <w:rPr>
                <w:rFonts w:ascii="Times New Roman" w:eastAsia="Lexend" w:hAnsi="Times New Roman" w:cs="Times New Roman"/>
                <w:sz w:val="22"/>
                <w:szCs w:val="22"/>
              </w:rPr>
              <w:t>A5: Can extend beyond previous experiences by applying principles-based approaches</w:t>
            </w:r>
          </w:p>
        </w:tc>
      </w:tr>
    </w:tbl>
    <w:p w14:paraId="2CFCA861" w14:textId="77777777" w:rsidR="0009576D" w:rsidRPr="007574EF" w:rsidRDefault="0009576D">
      <w:pPr>
        <w:spacing w:line="240" w:lineRule="auto"/>
        <w:rPr>
          <w:rFonts w:ascii="Times New Roman" w:eastAsia="Lexend" w:hAnsi="Times New Roman" w:cs="Times New Roman"/>
          <w:b/>
          <w:sz w:val="10"/>
          <w:szCs w:val="10"/>
        </w:rPr>
      </w:pPr>
    </w:p>
    <w:tbl>
      <w:tblPr>
        <w:tblStyle w:val="aa"/>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96"/>
        <w:gridCol w:w="3297"/>
        <w:gridCol w:w="3297"/>
      </w:tblGrid>
      <w:tr w:rsidR="0009576D" w:rsidRPr="007574EF" w14:paraId="36F7519F" w14:textId="77777777">
        <w:trPr>
          <w:trHeight w:val="420"/>
        </w:trPr>
        <w:tc>
          <w:tcPr>
            <w:tcW w:w="9888" w:type="dxa"/>
            <w:gridSpan w:val="3"/>
            <w:shd w:val="clear" w:color="auto" w:fill="B5DDF1"/>
            <w:tcMar>
              <w:top w:w="100" w:type="dxa"/>
              <w:left w:w="100" w:type="dxa"/>
              <w:bottom w:w="100" w:type="dxa"/>
              <w:right w:w="100" w:type="dxa"/>
            </w:tcMar>
          </w:tcPr>
          <w:p w14:paraId="73D46A1A" w14:textId="77777777" w:rsidR="0009576D" w:rsidRPr="007574EF" w:rsidRDefault="00000000">
            <w:pPr>
              <w:widowControl w:val="0"/>
              <w:spacing w:line="240" w:lineRule="auto"/>
              <w:jc w:val="center"/>
              <w:rPr>
                <w:rFonts w:ascii="Times New Roman" w:eastAsia="Lexend" w:hAnsi="Times New Roman" w:cs="Times New Roman"/>
                <w:b/>
              </w:rPr>
            </w:pPr>
            <w:r w:rsidRPr="007574EF">
              <w:rPr>
                <w:rFonts w:ascii="Times New Roman" w:eastAsia="Lexend" w:hAnsi="Times New Roman" w:cs="Times New Roman"/>
                <w:b/>
              </w:rPr>
              <w:t>Grading Policy</w:t>
            </w:r>
          </w:p>
        </w:tc>
      </w:tr>
      <w:tr w:rsidR="0009576D" w:rsidRPr="007574EF" w14:paraId="4958B0F0" w14:textId="77777777">
        <w:tc>
          <w:tcPr>
            <w:tcW w:w="3296" w:type="dxa"/>
            <w:shd w:val="clear" w:color="auto" w:fill="B5DDF1"/>
            <w:tcMar>
              <w:top w:w="100" w:type="dxa"/>
              <w:left w:w="100" w:type="dxa"/>
              <w:bottom w:w="100" w:type="dxa"/>
              <w:right w:w="100" w:type="dxa"/>
            </w:tcMar>
          </w:tcPr>
          <w:p w14:paraId="49030313"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Numeric Grade</w:t>
            </w:r>
          </w:p>
        </w:tc>
        <w:tc>
          <w:tcPr>
            <w:tcW w:w="3296" w:type="dxa"/>
            <w:shd w:val="clear" w:color="auto" w:fill="B5DDF1"/>
            <w:tcMar>
              <w:top w:w="100" w:type="dxa"/>
              <w:left w:w="100" w:type="dxa"/>
              <w:bottom w:w="100" w:type="dxa"/>
              <w:right w:w="100" w:type="dxa"/>
            </w:tcMar>
          </w:tcPr>
          <w:p w14:paraId="1399C03A"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Letter Grade</w:t>
            </w:r>
          </w:p>
        </w:tc>
        <w:tc>
          <w:tcPr>
            <w:tcW w:w="3296" w:type="dxa"/>
            <w:shd w:val="clear" w:color="auto" w:fill="B5DDF1"/>
            <w:tcMar>
              <w:top w:w="100" w:type="dxa"/>
              <w:left w:w="100" w:type="dxa"/>
              <w:bottom w:w="100" w:type="dxa"/>
              <w:right w:w="100" w:type="dxa"/>
            </w:tcMar>
          </w:tcPr>
          <w:p w14:paraId="0C704020" w14:textId="77777777" w:rsidR="0009576D" w:rsidRPr="007574EF" w:rsidRDefault="00000000">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Grade Point</w:t>
            </w:r>
          </w:p>
        </w:tc>
      </w:tr>
      <w:tr w:rsidR="0009576D" w:rsidRPr="007574EF" w14:paraId="322CC82F" w14:textId="77777777">
        <w:tc>
          <w:tcPr>
            <w:tcW w:w="3296" w:type="dxa"/>
            <w:tcMar>
              <w:top w:w="100" w:type="dxa"/>
              <w:left w:w="100" w:type="dxa"/>
              <w:bottom w:w="100" w:type="dxa"/>
              <w:right w:w="100" w:type="dxa"/>
            </w:tcMar>
          </w:tcPr>
          <w:p w14:paraId="6A88D28F"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80% and above</w:t>
            </w:r>
          </w:p>
        </w:tc>
        <w:tc>
          <w:tcPr>
            <w:tcW w:w="3296" w:type="dxa"/>
            <w:tcMar>
              <w:top w:w="100" w:type="dxa"/>
              <w:left w:w="100" w:type="dxa"/>
              <w:bottom w:w="100" w:type="dxa"/>
              <w:right w:w="100" w:type="dxa"/>
            </w:tcMar>
          </w:tcPr>
          <w:p w14:paraId="1E029CF4"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A+</w:t>
            </w:r>
          </w:p>
        </w:tc>
        <w:tc>
          <w:tcPr>
            <w:tcW w:w="3296" w:type="dxa"/>
            <w:tcMar>
              <w:top w:w="100" w:type="dxa"/>
              <w:left w:w="100" w:type="dxa"/>
              <w:bottom w:w="100" w:type="dxa"/>
              <w:right w:w="100" w:type="dxa"/>
            </w:tcMar>
          </w:tcPr>
          <w:p w14:paraId="654C10C8"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4.00</w:t>
            </w:r>
          </w:p>
        </w:tc>
      </w:tr>
      <w:tr w:rsidR="0009576D" w:rsidRPr="007574EF" w14:paraId="098D3BFD" w14:textId="77777777">
        <w:tc>
          <w:tcPr>
            <w:tcW w:w="3296" w:type="dxa"/>
            <w:tcMar>
              <w:top w:w="100" w:type="dxa"/>
              <w:left w:w="100" w:type="dxa"/>
              <w:bottom w:w="100" w:type="dxa"/>
              <w:right w:w="100" w:type="dxa"/>
            </w:tcMar>
          </w:tcPr>
          <w:p w14:paraId="7B0892C1"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75% to less than 80%</w:t>
            </w:r>
          </w:p>
        </w:tc>
        <w:tc>
          <w:tcPr>
            <w:tcW w:w="3296" w:type="dxa"/>
            <w:tcMar>
              <w:top w:w="100" w:type="dxa"/>
              <w:left w:w="100" w:type="dxa"/>
              <w:bottom w:w="100" w:type="dxa"/>
              <w:right w:w="100" w:type="dxa"/>
            </w:tcMar>
          </w:tcPr>
          <w:p w14:paraId="12F2F498"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A</w:t>
            </w:r>
          </w:p>
        </w:tc>
        <w:tc>
          <w:tcPr>
            <w:tcW w:w="3296" w:type="dxa"/>
            <w:tcMar>
              <w:top w:w="100" w:type="dxa"/>
              <w:left w:w="100" w:type="dxa"/>
              <w:bottom w:w="100" w:type="dxa"/>
              <w:right w:w="100" w:type="dxa"/>
            </w:tcMar>
          </w:tcPr>
          <w:p w14:paraId="0D9E3613"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3.75</w:t>
            </w:r>
          </w:p>
        </w:tc>
      </w:tr>
      <w:tr w:rsidR="0009576D" w:rsidRPr="007574EF" w14:paraId="62E6A29A" w14:textId="77777777">
        <w:tc>
          <w:tcPr>
            <w:tcW w:w="3296" w:type="dxa"/>
            <w:tcMar>
              <w:top w:w="100" w:type="dxa"/>
              <w:left w:w="100" w:type="dxa"/>
              <w:bottom w:w="100" w:type="dxa"/>
              <w:right w:w="100" w:type="dxa"/>
            </w:tcMar>
          </w:tcPr>
          <w:p w14:paraId="0A431E86"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70% to less than 75%</w:t>
            </w:r>
          </w:p>
        </w:tc>
        <w:tc>
          <w:tcPr>
            <w:tcW w:w="3296" w:type="dxa"/>
            <w:tcMar>
              <w:top w:w="100" w:type="dxa"/>
              <w:left w:w="100" w:type="dxa"/>
              <w:bottom w:w="100" w:type="dxa"/>
              <w:right w:w="100" w:type="dxa"/>
            </w:tcMar>
          </w:tcPr>
          <w:p w14:paraId="4BF6A457"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A-</w:t>
            </w:r>
          </w:p>
        </w:tc>
        <w:tc>
          <w:tcPr>
            <w:tcW w:w="3296" w:type="dxa"/>
            <w:tcMar>
              <w:top w:w="100" w:type="dxa"/>
              <w:left w:w="100" w:type="dxa"/>
              <w:bottom w:w="100" w:type="dxa"/>
              <w:right w:w="100" w:type="dxa"/>
            </w:tcMar>
          </w:tcPr>
          <w:p w14:paraId="500B7725"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3.50</w:t>
            </w:r>
          </w:p>
        </w:tc>
      </w:tr>
      <w:tr w:rsidR="0009576D" w:rsidRPr="007574EF" w14:paraId="639435EB" w14:textId="77777777">
        <w:tc>
          <w:tcPr>
            <w:tcW w:w="3296" w:type="dxa"/>
            <w:tcMar>
              <w:top w:w="100" w:type="dxa"/>
              <w:left w:w="100" w:type="dxa"/>
              <w:bottom w:w="100" w:type="dxa"/>
              <w:right w:w="100" w:type="dxa"/>
            </w:tcMar>
          </w:tcPr>
          <w:p w14:paraId="44F8D7D2"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65% to less than 70%</w:t>
            </w:r>
          </w:p>
        </w:tc>
        <w:tc>
          <w:tcPr>
            <w:tcW w:w="3296" w:type="dxa"/>
            <w:tcMar>
              <w:top w:w="100" w:type="dxa"/>
              <w:left w:w="100" w:type="dxa"/>
              <w:bottom w:w="100" w:type="dxa"/>
              <w:right w:w="100" w:type="dxa"/>
            </w:tcMar>
          </w:tcPr>
          <w:p w14:paraId="197C6005"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B+</w:t>
            </w:r>
          </w:p>
        </w:tc>
        <w:tc>
          <w:tcPr>
            <w:tcW w:w="3296" w:type="dxa"/>
            <w:tcMar>
              <w:top w:w="100" w:type="dxa"/>
              <w:left w:w="100" w:type="dxa"/>
              <w:bottom w:w="100" w:type="dxa"/>
              <w:right w:w="100" w:type="dxa"/>
            </w:tcMar>
          </w:tcPr>
          <w:p w14:paraId="537C534B"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3.25</w:t>
            </w:r>
          </w:p>
        </w:tc>
      </w:tr>
      <w:tr w:rsidR="0009576D" w:rsidRPr="007574EF" w14:paraId="1C9A2571" w14:textId="77777777">
        <w:tc>
          <w:tcPr>
            <w:tcW w:w="3296" w:type="dxa"/>
            <w:tcMar>
              <w:top w:w="100" w:type="dxa"/>
              <w:left w:w="100" w:type="dxa"/>
              <w:bottom w:w="100" w:type="dxa"/>
              <w:right w:w="100" w:type="dxa"/>
            </w:tcMar>
          </w:tcPr>
          <w:p w14:paraId="47E551C3"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60% to less than 65%</w:t>
            </w:r>
          </w:p>
        </w:tc>
        <w:tc>
          <w:tcPr>
            <w:tcW w:w="3296" w:type="dxa"/>
            <w:tcMar>
              <w:top w:w="100" w:type="dxa"/>
              <w:left w:w="100" w:type="dxa"/>
              <w:bottom w:w="100" w:type="dxa"/>
              <w:right w:w="100" w:type="dxa"/>
            </w:tcMar>
          </w:tcPr>
          <w:p w14:paraId="437E7411"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B</w:t>
            </w:r>
          </w:p>
        </w:tc>
        <w:tc>
          <w:tcPr>
            <w:tcW w:w="3296" w:type="dxa"/>
            <w:tcMar>
              <w:top w:w="100" w:type="dxa"/>
              <w:left w:w="100" w:type="dxa"/>
              <w:bottom w:w="100" w:type="dxa"/>
              <w:right w:w="100" w:type="dxa"/>
            </w:tcMar>
          </w:tcPr>
          <w:p w14:paraId="65377BED"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3.00</w:t>
            </w:r>
          </w:p>
        </w:tc>
      </w:tr>
      <w:tr w:rsidR="0009576D" w:rsidRPr="007574EF" w14:paraId="02C0884D" w14:textId="77777777">
        <w:tc>
          <w:tcPr>
            <w:tcW w:w="3296" w:type="dxa"/>
            <w:tcMar>
              <w:top w:w="100" w:type="dxa"/>
              <w:left w:w="100" w:type="dxa"/>
              <w:bottom w:w="100" w:type="dxa"/>
              <w:right w:w="100" w:type="dxa"/>
            </w:tcMar>
          </w:tcPr>
          <w:p w14:paraId="609B1A91"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55% to less than 60%</w:t>
            </w:r>
          </w:p>
        </w:tc>
        <w:tc>
          <w:tcPr>
            <w:tcW w:w="3296" w:type="dxa"/>
            <w:tcMar>
              <w:top w:w="100" w:type="dxa"/>
              <w:left w:w="100" w:type="dxa"/>
              <w:bottom w:w="100" w:type="dxa"/>
              <w:right w:w="100" w:type="dxa"/>
            </w:tcMar>
          </w:tcPr>
          <w:p w14:paraId="3957278F"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B-</w:t>
            </w:r>
          </w:p>
        </w:tc>
        <w:tc>
          <w:tcPr>
            <w:tcW w:w="3296" w:type="dxa"/>
            <w:tcMar>
              <w:top w:w="100" w:type="dxa"/>
              <w:left w:w="100" w:type="dxa"/>
              <w:bottom w:w="100" w:type="dxa"/>
              <w:right w:w="100" w:type="dxa"/>
            </w:tcMar>
          </w:tcPr>
          <w:p w14:paraId="5F956E97"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2.75</w:t>
            </w:r>
          </w:p>
        </w:tc>
      </w:tr>
      <w:tr w:rsidR="0009576D" w:rsidRPr="007574EF" w14:paraId="1763678D" w14:textId="77777777">
        <w:tc>
          <w:tcPr>
            <w:tcW w:w="3296" w:type="dxa"/>
            <w:tcMar>
              <w:top w:w="100" w:type="dxa"/>
              <w:left w:w="100" w:type="dxa"/>
              <w:bottom w:w="100" w:type="dxa"/>
              <w:right w:w="100" w:type="dxa"/>
            </w:tcMar>
          </w:tcPr>
          <w:p w14:paraId="2F39A599"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50% to less than 55%</w:t>
            </w:r>
          </w:p>
        </w:tc>
        <w:tc>
          <w:tcPr>
            <w:tcW w:w="3296" w:type="dxa"/>
            <w:tcMar>
              <w:top w:w="100" w:type="dxa"/>
              <w:left w:w="100" w:type="dxa"/>
              <w:bottom w:w="100" w:type="dxa"/>
              <w:right w:w="100" w:type="dxa"/>
            </w:tcMar>
          </w:tcPr>
          <w:p w14:paraId="5192BE31"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C+</w:t>
            </w:r>
          </w:p>
        </w:tc>
        <w:tc>
          <w:tcPr>
            <w:tcW w:w="3296" w:type="dxa"/>
            <w:tcMar>
              <w:top w:w="100" w:type="dxa"/>
              <w:left w:w="100" w:type="dxa"/>
              <w:bottom w:w="100" w:type="dxa"/>
              <w:right w:w="100" w:type="dxa"/>
            </w:tcMar>
          </w:tcPr>
          <w:p w14:paraId="059745F4"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2.50</w:t>
            </w:r>
          </w:p>
        </w:tc>
      </w:tr>
      <w:tr w:rsidR="0009576D" w:rsidRPr="007574EF" w14:paraId="10FAD2F7" w14:textId="77777777">
        <w:tc>
          <w:tcPr>
            <w:tcW w:w="3296" w:type="dxa"/>
            <w:tcMar>
              <w:top w:w="100" w:type="dxa"/>
              <w:left w:w="100" w:type="dxa"/>
              <w:bottom w:w="100" w:type="dxa"/>
              <w:right w:w="100" w:type="dxa"/>
            </w:tcMar>
          </w:tcPr>
          <w:p w14:paraId="5B8851C1"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45% to less than 50%</w:t>
            </w:r>
          </w:p>
        </w:tc>
        <w:tc>
          <w:tcPr>
            <w:tcW w:w="3296" w:type="dxa"/>
            <w:tcMar>
              <w:top w:w="100" w:type="dxa"/>
              <w:left w:w="100" w:type="dxa"/>
              <w:bottom w:w="100" w:type="dxa"/>
              <w:right w:w="100" w:type="dxa"/>
            </w:tcMar>
          </w:tcPr>
          <w:p w14:paraId="17B54889"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C</w:t>
            </w:r>
          </w:p>
        </w:tc>
        <w:tc>
          <w:tcPr>
            <w:tcW w:w="3296" w:type="dxa"/>
            <w:tcMar>
              <w:top w:w="100" w:type="dxa"/>
              <w:left w:w="100" w:type="dxa"/>
              <w:bottom w:w="100" w:type="dxa"/>
              <w:right w:w="100" w:type="dxa"/>
            </w:tcMar>
          </w:tcPr>
          <w:p w14:paraId="20AC6712"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2.25</w:t>
            </w:r>
          </w:p>
        </w:tc>
      </w:tr>
      <w:tr w:rsidR="0009576D" w:rsidRPr="007574EF" w14:paraId="16077A10" w14:textId="77777777">
        <w:tc>
          <w:tcPr>
            <w:tcW w:w="3296" w:type="dxa"/>
            <w:tcMar>
              <w:top w:w="100" w:type="dxa"/>
              <w:left w:w="100" w:type="dxa"/>
              <w:bottom w:w="100" w:type="dxa"/>
              <w:right w:w="100" w:type="dxa"/>
            </w:tcMar>
          </w:tcPr>
          <w:p w14:paraId="017C14C4"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40% to less than 45%</w:t>
            </w:r>
          </w:p>
        </w:tc>
        <w:tc>
          <w:tcPr>
            <w:tcW w:w="3296" w:type="dxa"/>
            <w:tcMar>
              <w:top w:w="100" w:type="dxa"/>
              <w:left w:w="100" w:type="dxa"/>
              <w:bottom w:w="100" w:type="dxa"/>
              <w:right w:w="100" w:type="dxa"/>
            </w:tcMar>
          </w:tcPr>
          <w:p w14:paraId="10355E2D"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D</w:t>
            </w:r>
          </w:p>
        </w:tc>
        <w:tc>
          <w:tcPr>
            <w:tcW w:w="3296" w:type="dxa"/>
            <w:tcMar>
              <w:top w:w="100" w:type="dxa"/>
              <w:left w:w="100" w:type="dxa"/>
              <w:bottom w:w="100" w:type="dxa"/>
              <w:right w:w="100" w:type="dxa"/>
            </w:tcMar>
          </w:tcPr>
          <w:p w14:paraId="6A6A95F3"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2.00</w:t>
            </w:r>
          </w:p>
        </w:tc>
      </w:tr>
      <w:tr w:rsidR="0009576D" w:rsidRPr="007574EF" w14:paraId="170E39EE" w14:textId="77777777">
        <w:tc>
          <w:tcPr>
            <w:tcW w:w="3296" w:type="dxa"/>
            <w:tcMar>
              <w:top w:w="100" w:type="dxa"/>
              <w:left w:w="100" w:type="dxa"/>
              <w:bottom w:w="100" w:type="dxa"/>
              <w:right w:w="100" w:type="dxa"/>
            </w:tcMar>
          </w:tcPr>
          <w:p w14:paraId="37E26D76"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Less than 40%</w:t>
            </w:r>
          </w:p>
        </w:tc>
        <w:tc>
          <w:tcPr>
            <w:tcW w:w="3296" w:type="dxa"/>
            <w:tcMar>
              <w:top w:w="100" w:type="dxa"/>
              <w:left w:w="100" w:type="dxa"/>
              <w:bottom w:w="100" w:type="dxa"/>
              <w:right w:w="100" w:type="dxa"/>
            </w:tcMar>
          </w:tcPr>
          <w:p w14:paraId="048E23CF"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F</w:t>
            </w:r>
          </w:p>
        </w:tc>
        <w:tc>
          <w:tcPr>
            <w:tcW w:w="3296" w:type="dxa"/>
            <w:tcMar>
              <w:top w:w="100" w:type="dxa"/>
              <w:left w:w="100" w:type="dxa"/>
              <w:bottom w:w="100" w:type="dxa"/>
              <w:right w:w="100" w:type="dxa"/>
            </w:tcMar>
          </w:tcPr>
          <w:p w14:paraId="5C006ACE" w14:textId="77777777" w:rsidR="0009576D" w:rsidRPr="007574EF" w:rsidRDefault="00000000">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0.00</w:t>
            </w:r>
          </w:p>
        </w:tc>
      </w:tr>
    </w:tbl>
    <w:p w14:paraId="17D111D1" w14:textId="77777777" w:rsidR="0009576D" w:rsidRPr="007574EF" w:rsidRDefault="0009576D">
      <w:pPr>
        <w:spacing w:line="240" w:lineRule="auto"/>
        <w:rPr>
          <w:rFonts w:ascii="Times New Roman" w:eastAsia="Lexend" w:hAnsi="Times New Roman" w:cs="Times New Roman"/>
          <w:b/>
          <w:sz w:val="10"/>
          <w:szCs w:val="10"/>
        </w:rPr>
      </w:pPr>
    </w:p>
    <w:tbl>
      <w:tblPr>
        <w:tblStyle w:val="ab"/>
        <w:tblW w:w="7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96"/>
        <w:gridCol w:w="4614"/>
      </w:tblGrid>
      <w:tr w:rsidR="0009576D" w:rsidRPr="007574EF" w14:paraId="3EE766F4" w14:textId="77777777" w:rsidTr="00BA2081">
        <w:trPr>
          <w:trHeight w:val="420"/>
        </w:trPr>
        <w:tc>
          <w:tcPr>
            <w:tcW w:w="7910" w:type="dxa"/>
            <w:gridSpan w:val="2"/>
            <w:shd w:val="clear" w:color="auto" w:fill="B5DDF1"/>
            <w:tcMar>
              <w:top w:w="100" w:type="dxa"/>
              <w:left w:w="100" w:type="dxa"/>
              <w:bottom w:w="100" w:type="dxa"/>
              <w:right w:w="100" w:type="dxa"/>
            </w:tcMar>
          </w:tcPr>
          <w:p w14:paraId="4AA534CD" w14:textId="77777777" w:rsidR="0009576D" w:rsidRPr="007574EF" w:rsidRDefault="00000000">
            <w:pPr>
              <w:widowControl w:val="0"/>
              <w:spacing w:line="240" w:lineRule="auto"/>
              <w:jc w:val="center"/>
              <w:rPr>
                <w:rFonts w:ascii="Times New Roman" w:eastAsia="Lexend" w:hAnsi="Times New Roman" w:cs="Times New Roman"/>
                <w:b/>
              </w:rPr>
            </w:pPr>
            <w:r w:rsidRPr="007574EF">
              <w:rPr>
                <w:rFonts w:ascii="Times New Roman" w:eastAsia="Lexend" w:hAnsi="Times New Roman" w:cs="Times New Roman"/>
                <w:b/>
              </w:rPr>
              <w:t>Class Schedule</w:t>
            </w:r>
          </w:p>
        </w:tc>
      </w:tr>
      <w:tr w:rsidR="00BA2081" w:rsidRPr="007574EF" w14:paraId="3F199F5E" w14:textId="77777777" w:rsidTr="00BA2081">
        <w:tc>
          <w:tcPr>
            <w:tcW w:w="3296" w:type="dxa"/>
            <w:shd w:val="clear" w:color="auto" w:fill="B5DDF1"/>
            <w:tcMar>
              <w:top w:w="100" w:type="dxa"/>
              <w:left w:w="100" w:type="dxa"/>
              <w:bottom w:w="100" w:type="dxa"/>
              <w:right w:w="100" w:type="dxa"/>
            </w:tcMar>
          </w:tcPr>
          <w:p w14:paraId="4E65673F" w14:textId="77777777" w:rsidR="00BA2081" w:rsidRPr="007574EF" w:rsidRDefault="00BA2081">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Day</w:t>
            </w:r>
          </w:p>
        </w:tc>
        <w:tc>
          <w:tcPr>
            <w:tcW w:w="4614" w:type="dxa"/>
            <w:shd w:val="clear" w:color="auto" w:fill="B5DDF1"/>
            <w:tcMar>
              <w:top w:w="100" w:type="dxa"/>
              <w:left w:w="100" w:type="dxa"/>
              <w:bottom w:w="100" w:type="dxa"/>
              <w:right w:w="100" w:type="dxa"/>
            </w:tcMar>
          </w:tcPr>
          <w:p w14:paraId="04F4D199" w14:textId="43D86ED3" w:rsidR="00BA2081" w:rsidRPr="007574EF" w:rsidRDefault="00BA2081" w:rsidP="00BA2081">
            <w:pPr>
              <w:widowControl w:val="0"/>
              <w:spacing w:line="240" w:lineRule="auto"/>
              <w:jc w:val="center"/>
              <w:rPr>
                <w:rFonts w:ascii="Times New Roman" w:eastAsia="Lexend" w:hAnsi="Times New Roman" w:cs="Times New Roman"/>
                <w:b/>
                <w:sz w:val="22"/>
                <w:szCs w:val="22"/>
              </w:rPr>
            </w:pPr>
            <w:r w:rsidRPr="007574EF">
              <w:rPr>
                <w:rFonts w:ascii="Times New Roman" w:eastAsia="Lexend" w:hAnsi="Times New Roman" w:cs="Times New Roman"/>
                <w:b/>
                <w:sz w:val="22"/>
                <w:szCs w:val="22"/>
              </w:rPr>
              <w:t>Time</w:t>
            </w:r>
          </w:p>
        </w:tc>
      </w:tr>
      <w:tr w:rsidR="00BA2081" w:rsidRPr="007574EF" w14:paraId="18DBA82F" w14:textId="77777777" w:rsidTr="00BA2081">
        <w:tc>
          <w:tcPr>
            <w:tcW w:w="3296" w:type="dxa"/>
            <w:tcMar>
              <w:top w:w="100" w:type="dxa"/>
              <w:left w:w="100" w:type="dxa"/>
              <w:bottom w:w="100" w:type="dxa"/>
              <w:right w:w="100" w:type="dxa"/>
            </w:tcMar>
          </w:tcPr>
          <w:p w14:paraId="5503A93F" w14:textId="0D45EBEC" w:rsidR="00BA2081" w:rsidRPr="007574EF" w:rsidRDefault="00555D58">
            <w:pPr>
              <w:widowControl w:val="0"/>
              <w:spacing w:line="240" w:lineRule="auto"/>
              <w:jc w:val="center"/>
              <w:rPr>
                <w:rFonts w:ascii="Times New Roman" w:eastAsia="Lexend" w:hAnsi="Times New Roman" w:cs="Times New Roman"/>
                <w:sz w:val="22"/>
                <w:szCs w:val="22"/>
              </w:rPr>
            </w:pPr>
            <w:r>
              <w:rPr>
                <w:rFonts w:ascii="Times New Roman" w:eastAsia="Lexend" w:hAnsi="Times New Roman" w:cs="Times New Roman"/>
                <w:sz w:val="22"/>
                <w:szCs w:val="22"/>
              </w:rPr>
              <w:t>Monday</w:t>
            </w:r>
          </w:p>
        </w:tc>
        <w:tc>
          <w:tcPr>
            <w:tcW w:w="4614" w:type="dxa"/>
            <w:tcMar>
              <w:top w:w="100" w:type="dxa"/>
              <w:left w:w="100" w:type="dxa"/>
              <w:bottom w:w="100" w:type="dxa"/>
              <w:right w:w="100" w:type="dxa"/>
            </w:tcMar>
          </w:tcPr>
          <w:p w14:paraId="4CE218BB" w14:textId="451ED055" w:rsidR="00BA2081" w:rsidRPr="007574EF" w:rsidRDefault="00555D58">
            <w:pPr>
              <w:widowControl w:val="0"/>
              <w:spacing w:line="240" w:lineRule="auto"/>
              <w:jc w:val="center"/>
              <w:rPr>
                <w:rFonts w:ascii="Times New Roman" w:eastAsia="Lexend" w:hAnsi="Times New Roman" w:cs="Times New Roman"/>
                <w:sz w:val="22"/>
                <w:szCs w:val="22"/>
              </w:rPr>
            </w:pPr>
            <w:r>
              <w:rPr>
                <w:rFonts w:ascii="Times New Roman" w:eastAsia="Lexend" w:hAnsi="Times New Roman" w:cs="Times New Roman"/>
                <w:sz w:val="22"/>
                <w:szCs w:val="22"/>
              </w:rPr>
              <w:t>02</w:t>
            </w:r>
            <w:r w:rsidR="00CF65F6" w:rsidRPr="007574EF">
              <w:rPr>
                <w:rFonts w:ascii="Times New Roman" w:eastAsia="Lexend" w:hAnsi="Times New Roman" w:cs="Times New Roman"/>
                <w:sz w:val="22"/>
                <w:szCs w:val="22"/>
              </w:rPr>
              <w:t>.</w:t>
            </w:r>
            <w:r>
              <w:rPr>
                <w:rFonts w:ascii="Times New Roman" w:eastAsia="Lexend" w:hAnsi="Times New Roman" w:cs="Times New Roman"/>
                <w:sz w:val="22"/>
                <w:szCs w:val="22"/>
              </w:rPr>
              <w:t>30</w:t>
            </w:r>
            <w:r w:rsidR="00BA2081" w:rsidRPr="007574EF">
              <w:rPr>
                <w:rFonts w:ascii="Times New Roman" w:eastAsia="Lexend" w:hAnsi="Times New Roman" w:cs="Times New Roman"/>
                <w:sz w:val="22"/>
                <w:szCs w:val="22"/>
              </w:rPr>
              <w:t xml:space="preserve"> </w:t>
            </w:r>
            <w:r>
              <w:rPr>
                <w:rFonts w:ascii="Times New Roman" w:eastAsia="Lexend" w:hAnsi="Times New Roman" w:cs="Times New Roman"/>
                <w:sz w:val="22"/>
                <w:szCs w:val="22"/>
              </w:rPr>
              <w:t>P</w:t>
            </w:r>
            <w:r w:rsidR="00BA2081" w:rsidRPr="007574EF">
              <w:rPr>
                <w:rFonts w:ascii="Times New Roman" w:eastAsia="Lexend" w:hAnsi="Times New Roman" w:cs="Times New Roman"/>
                <w:sz w:val="22"/>
                <w:szCs w:val="22"/>
              </w:rPr>
              <w:t xml:space="preserve">M – </w:t>
            </w:r>
            <w:r w:rsidR="006426B5" w:rsidRPr="007574EF">
              <w:rPr>
                <w:rFonts w:ascii="Times New Roman" w:eastAsia="Lexend" w:hAnsi="Times New Roman" w:cs="Times New Roman"/>
                <w:sz w:val="22"/>
                <w:szCs w:val="22"/>
              </w:rPr>
              <w:t>0</w:t>
            </w:r>
            <w:r>
              <w:rPr>
                <w:rFonts w:ascii="Times New Roman" w:eastAsia="Lexend" w:hAnsi="Times New Roman" w:cs="Times New Roman"/>
                <w:sz w:val="22"/>
                <w:szCs w:val="22"/>
              </w:rPr>
              <w:t>3</w:t>
            </w:r>
            <w:r w:rsidR="00BA2081" w:rsidRPr="007574EF">
              <w:rPr>
                <w:rFonts w:ascii="Times New Roman" w:eastAsia="Lexend" w:hAnsi="Times New Roman" w:cs="Times New Roman"/>
                <w:sz w:val="22"/>
                <w:szCs w:val="22"/>
              </w:rPr>
              <w:t>.</w:t>
            </w:r>
            <w:r>
              <w:rPr>
                <w:rFonts w:ascii="Times New Roman" w:eastAsia="Lexend" w:hAnsi="Times New Roman" w:cs="Times New Roman"/>
                <w:sz w:val="22"/>
                <w:szCs w:val="22"/>
              </w:rPr>
              <w:t>45</w:t>
            </w:r>
            <w:r w:rsidR="00BA2081" w:rsidRPr="007574EF">
              <w:rPr>
                <w:rFonts w:ascii="Times New Roman" w:eastAsia="Lexend" w:hAnsi="Times New Roman" w:cs="Times New Roman"/>
                <w:sz w:val="22"/>
                <w:szCs w:val="22"/>
              </w:rPr>
              <w:t xml:space="preserve"> </w:t>
            </w:r>
            <w:r w:rsidR="006426B5" w:rsidRPr="007574EF">
              <w:rPr>
                <w:rFonts w:ascii="Times New Roman" w:eastAsia="Lexend" w:hAnsi="Times New Roman" w:cs="Times New Roman"/>
                <w:sz w:val="22"/>
                <w:szCs w:val="22"/>
              </w:rPr>
              <w:t>P</w:t>
            </w:r>
            <w:r w:rsidR="00BA2081" w:rsidRPr="007574EF">
              <w:rPr>
                <w:rFonts w:ascii="Times New Roman" w:eastAsia="Lexend" w:hAnsi="Times New Roman" w:cs="Times New Roman"/>
                <w:sz w:val="22"/>
                <w:szCs w:val="22"/>
              </w:rPr>
              <w:t xml:space="preserve">M </w:t>
            </w:r>
          </w:p>
        </w:tc>
      </w:tr>
      <w:tr w:rsidR="00BA2081" w:rsidRPr="007574EF" w14:paraId="5D041F28" w14:textId="77777777" w:rsidTr="00BA2081">
        <w:tc>
          <w:tcPr>
            <w:tcW w:w="3296" w:type="dxa"/>
            <w:tcMar>
              <w:top w:w="100" w:type="dxa"/>
              <w:left w:w="100" w:type="dxa"/>
              <w:bottom w:w="100" w:type="dxa"/>
              <w:right w:w="100" w:type="dxa"/>
            </w:tcMar>
          </w:tcPr>
          <w:p w14:paraId="3DCFDC48" w14:textId="1F2B7CE0" w:rsidR="00BA2081" w:rsidRPr="007574EF" w:rsidRDefault="00555D58">
            <w:pPr>
              <w:widowControl w:val="0"/>
              <w:spacing w:line="240" w:lineRule="auto"/>
              <w:jc w:val="center"/>
              <w:rPr>
                <w:rFonts w:ascii="Times New Roman" w:eastAsia="Lexend" w:hAnsi="Times New Roman" w:cs="Times New Roman"/>
                <w:sz w:val="22"/>
                <w:szCs w:val="22"/>
              </w:rPr>
            </w:pPr>
            <w:r>
              <w:rPr>
                <w:rFonts w:ascii="Times New Roman" w:eastAsia="Lexend" w:hAnsi="Times New Roman" w:cs="Times New Roman"/>
                <w:sz w:val="22"/>
                <w:szCs w:val="22"/>
              </w:rPr>
              <w:t>Thrusday</w:t>
            </w:r>
          </w:p>
        </w:tc>
        <w:tc>
          <w:tcPr>
            <w:tcW w:w="4614" w:type="dxa"/>
            <w:tcMar>
              <w:top w:w="100" w:type="dxa"/>
              <w:left w:w="100" w:type="dxa"/>
              <w:bottom w:w="100" w:type="dxa"/>
              <w:right w:w="100" w:type="dxa"/>
            </w:tcMar>
          </w:tcPr>
          <w:p w14:paraId="13847EE0" w14:textId="0CA7B0E4" w:rsidR="00BA2081" w:rsidRPr="007574EF" w:rsidRDefault="00CF65F6">
            <w:pPr>
              <w:widowControl w:val="0"/>
              <w:spacing w:line="240" w:lineRule="auto"/>
              <w:jc w:val="center"/>
              <w:rPr>
                <w:rFonts w:ascii="Times New Roman" w:eastAsia="Lexend" w:hAnsi="Times New Roman" w:cs="Times New Roman"/>
                <w:sz w:val="22"/>
                <w:szCs w:val="22"/>
              </w:rPr>
            </w:pPr>
            <w:r w:rsidRPr="007574EF">
              <w:rPr>
                <w:rFonts w:ascii="Times New Roman" w:eastAsia="Lexend" w:hAnsi="Times New Roman" w:cs="Times New Roman"/>
                <w:sz w:val="22"/>
                <w:szCs w:val="22"/>
              </w:rPr>
              <w:t>10</w:t>
            </w:r>
            <w:r w:rsidR="00BA2081" w:rsidRPr="007574EF">
              <w:rPr>
                <w:rFonts w:ascii="Times New Roman" w:eastAsia="Lexend" w:hAnsi="Times New Roman" w:cs="Times New Roman"/>
                <w:sz w:val="22"/>
                <w:szCs w:val="22"/>
              </w:rPr>
              <w:t>.</w:t>
            </w:r>
            <w:r w:rsidRPr="007574EF">
              <w:rPr>
                <w:rFonts w:ascii="Times New Roman" w:eastAsia="Lexend" w:hAnsi="Times New Roman" w:cs="Times New Roman"/>
                <w:sz w:val="22"/>
                <w:szCs w:val="22"/>
              </w:rPr>
              <w:t>3</w:t>
            </w:r>
            <w:r w:rsidR="00BA2081" w:rsidRPr="007574EF">
              <w:rPr>
                <w:rFonts w:ascii="Times New Roman" w:eastAsia="Lexend" w:hAnsi="Times New Roman" w:cs="Times New Roman"/>
                <w:sz w:val="22"/>
                <w:szCs w:val="22"/>
              </w:rPr>
              <w:t xml:space="preserve">0 AM – </w:t>
            </w:r>
            <w:r w:rsidRPr="007574EF">
              <w:rPr>
                <w:rFonts w:ascii="Times New Roman" w:eastAsia="Lexend" w:hAnsi="Times New Roman" w:cs="Times New Roman"/>
                <w:sz w:val="22"/>
                <w:szCs w:val="22"/>
              </w:rPr>
              <w:t>11</w:t>
            </w:r>
            <w:r w:rsidR="00BA2081" w:rsidRPr="007574EF">
              <w:rPr>
                <w:rFonts w:ascii="Times New Roman" w:eastAsia="Lexend" w:hAnsi="Times New Roman" w:cs="Times New Roman"/>
                <w:sz w:val="22"/>
                <w:szCs w:val="22"/>
              </w:rPr>
              <w:t>.</w:t>
            </w:r>
            <w:r w:rsidRPr="007574EF">
              <w:rPr>
                <w:rFonts w:ascii="Times New Roman" w:eastAsia="Lexend" w:hAnsi="Times New Roman" w:cs="Times New Roman"/>
                <w:sz w:val="22"/>
                <w:szCs w:val="22"/>
              </w:rPr>
              <w:t>4</w:t>
            </w:r>
            <w:r w:rsidR="00BA2081" w:rsidRPr="007574EF">
              <w:rPr>
                <w:rFonts w:ascii="Times New Roman" w:eastAsia="Lexend" w:hAnsi="Times New Roman" w:cs="Times New Roman"/>
                <w:sz w:val="22"/>
                <w:szCs w:val="22"/>
              </w:rPr>
              <w:t xml:space="preserve">5 </w:t>
            </w:r>
            <w:r w:rsidRPr="007574EF">
              <w:rPr>
                <w:rFonts w:ascii="Times New Roman" w:eastAsia="Lexend" w:hAnsi="Times New Roman" w:cs="Times New Roman"/>
                <w:sz w:val="22"/>
                <w:szCs w:val="22"/>
              </w:rPr>
              <w:t>A</w:t>
            </w:r>
            <w:r w:rsidR="00BA2081" w:rsidRPr="007574EF">
              <w:rPr>
                <w:rFonts w:ascii="Times New Roman" w:eastAsia="Lexend" w:hAnsi="Times New Roman" w:cs="Times New Roman"/>
                <w:sz w:val="22"/>
                <w:szCs w:val="22"/>
              </w:rPr>
              <w:t>M</w:t>
            </w:r>
          </w:p>
        </w:tc>
      </w:tr>
    </w:tbl>
    <w:p w14:paraId="022C1BD3" w14:textId="77777777"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b/>
          <w:sz w:val="22"/>
          <w:szCs w:val="22"/>
        </w:rPr>
        <w:t>Student Consulting Hour:</w:t>
      </w:r>
      <w:r w:rsidRPr="007574EF">
        <w:rPr>
          <w:rFonts w:ascii="Times New Roman" w:eastAsia="Lexend" w:hAnsi="Times New Roman" w:cs="Times New Roman"/>
          <w:sz w:val="22"/>
          <w:szCs w:val="22"/>
        </w:rPr>
        <w:t xml:space="preserve"> </w:t>
      </w:r>
    </w:p>
    <w:p w14:paraId="710FE100" w14:textId="5AF5AF3F" w:rsidR="00CE19E4" w:rsidRPr="007574EF" w:rsidRDefault="00BA2081" w:rsidP="00CE19E4">
      <w:pPr>
        <w:numPr>
          <w:ilvl w:val="0"/>
          <w:numId w:val="4"/>
        </w:num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lastRenderedPageBreak/>
        <w:t>Wednesday, 0</w:t>
      </w:r>
      <w:r w:rsidR="00555D58">
        <w:rPr>
          <w:rFonts w:ascii="Times New Roman" w:eastAsia="Lexend" w:hAnsi="Times New Roman" w:cs="Times New Roman"/>
          <w:sz w:val="22"/>
          <w:szCs w:val="22"/>
        </w:rPr>
        <w:t>2</w:t>
      </w:r>
      <w:r w:rsidRPr="007574EF">
        <w:rPr>
          <w:rFonts w:ascii="Times New Roman" w:eastAsia="Lexend" w:hAnsi="Times New Roman" w:cs="Times New Roman"/>
          <w:sz w:val="22"/>
          <w:szCs w:val="22"/>
        </w:rPr>
        <w:t>.</w:t>
      </w:r>
      <w:r w:rsidR="00555D58">
        <w:rPr>
          <w:rFonts w:ascii="Times New Roman" w:eastAsia="Lexend" w:hAnsi="Times New Roman" w:cs="Times New Roman"/>
          <w:sz w:val="22"/>
          <w:szCs w:val="22"/>
        </w:rPr>
        <w:t>3</w:t>
      </w:r>
      <w:r w:rsidRPr="007574EF">
        <w:rPr>
          <w:rFonts w:ascii="Times New Roman" w:eastAsia="Lexend" w:hAnsi="Times New Roman" w:cs="Times New Roman"/>
          <w:sz w:val="22"/>
          <w:szCs w:val="22"/>
        </w:rPr>
        <w:t>0 PM – 0</w:t>
      </w:r>
      <w:r w:rsidR="0040453D">
        <w:rPr>
          <w:rFonts w:ascii="Times New Roman" w:eastAsia="Lexend" w:hAnsi="Times New Roman" w:cs="Times New Roman"/>
          <w:sz w:val="22"/>
          <w:szCs w:val="22"/>
        </w:rPr>
        <w:t>4</w:t>
      </w:r>
      <w:r w:rsidRPr="007574EF">
        <w:rPr>
          <w:rFonts w:ascii="Times New Roman" w:eastAsia="Lexend" w:hAnsi="Times New Roman" w:cs="Times New Roman"/>
          <w:sz w:val="22"/>
          <w:szCs w:val="22"/>
        </w:rPr>
        <w:t>.</w:t>
      </w:r>
      <w:r w:rsidR="0040453D">
        <w:rPr>
          <w:rFonts w:ascii="Times New Roman" w:eastAsia="Lexend" w:hAnsi="Times New Roman" w:cs="Times New Roman"/>
          <w:sz w:val="22"/>
          <w:szCs w:val="22"/>
        </w:rPr>
        <w:t>3</w:t>
      </w:r>
      <w:r w:rsidRPr="007574EF">
        <w:rPr>
          <w:rFonts w:ascii="Times New Roman" w:eastAsia="Lexend" w:hAnsi="Times New Roman" w:cs="Times New Roman"/>
          <w:sz w:val="22"/>
          <w:szCs w:val="22"/>
        </w:rPr>
        <w:t>0 PM</w:t>
      </w:r>
    </w:p>
    <w:p w14:paraId="6D82F4AC" w14:textId="77777777" w:rsidR="0009576D" w:rsidRPr="007574EF" w:rsidRDefault="00000000">
      <w:pPr>
        <w:spacing w:line="240" w:lineRule="auto"/>
        <w:rPr>
          <w:rFonts w:ascii="Times New Roman" w:eastAsia="Lexend" w:hAnsi="Times New Roman" w:cs="Times New Roman"/>
          <w:b/>
          <w:sz w:val="22"/>
          <w:szCs w:val="22"/>
          <w:u w:val="single"/>
        </w:rPr>
      </w:pPr>
      <w:r w:rsidRPr="007574EF">
        <w:rPr>
          <w:rFonts w:ascii="Times New Roman" w:eastAsia="Lexend" w:hAnsi="Times New Roman" w:cs="Times New Roman"/>
          <w:b/>
          <w:sz w:val="22"/>
          <w:szCs w:val="22"/>
          <w:u w:val="single"/>
        </w:rPr>
        <w:t>Instruction Contact Details:</w:t>
      </w:r>
    </w:p>
    <w:p w14:paraId="53F164D7" w14:textId="77777777" w:rsidR="0009576D" w:rsidRPr="007574EF" w:rsidRDefault="0009576D">
      <w:pPr>
        <w:spacing w:line="240" w:lineRule="auto"/>
        <w:rPr>
          <w:rFonts w:ascii="Times New Roman" w:eastAsia="Lexend" w:hAnsi="Times New Roman" w:cs="Times New Roman"/>
          <w:b/>
          <w:sz w:val="10"/>
          <w:szCs w:val="10"/>
          <w:u w:val="single"/>
        </w:rPr>
      </w:pPr>
    </w:p>
    <w:p w14:paraId="6EB67DC5" w14:textId="2D4F4456" w:rsidR="0009576D" w:rsidRPr="007574EF" w:rsidRDefault="00BA2081">
      <w:pPr>
        <w:spacing w:line="240" w:lineRule="auto"/>
        <w:rPr>
          <w:rFonts w:ascii="Times New Roman" w:eastAsia="Lexend" w:hAnsi="Times New Roman" w:cs="Times New Roman"/>
          <w:b/>
          <w:sz w:val="22"/>
          <w:szCs w:val="22"/>
        </w:rPr>
      </w:pPr>
      <w:r w:rsidRPr="007574EF">
        <w:rPr>
          <w:rFonts w:ascii="Times New Roman" w:eastAsia="Lexend" w:hAnsi="Times New Roman" w:cs="Times New Roman"/>
          <w:b/>
          <w:sz w:val="22"/>
          <w:szCs w:val="22"/>
        </w:rPr>
        <w:t>Lutfun Nahar Lota</w:t>
      </w:r>
    </w:p>
    <w:p w14:paraId="6A03DD75" w14:textId="77777777"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Assistant Professor,</w:t>
      </w:r>
    </w:p>
    <w:p w14:paraId="3153CB1D" w14:textId="77777777"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Department of Computer Science and Engineering</w:t>
      </w:r>
    </w:p>
    <w:p w14:paraId="76A3E9CE" w14:textId="77777777"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Islamic University of Technology,</w:t>
      </w:r>
    </w:p>
    <w:p w14:paraId="094D6E9D" w14:textId="1678120C"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 xml:space="preserve">Room #: </w:t>
      </w:r>
      <w:r w:rsidR="00BA2081" w:rsidRPr="007574EF">
        <w:rPr>
          <w:rFonts w:ascii="Times New Roman" w:eastAsia="Lexend" w:hAnsi="Times New Roman" w:cs="Times New Roman"/>
          <w:sz w:val="22"/>
          <w:szCs w:val="22"/>
        </w:rPr>
        <w:t>407</w:t>
      </w:r>
      <w:r w:rsidRPr="007574EF">
        <w:rPr>
          <w:rFonts w:ascii="Times New Roman" w:eastAsia="Lexend" w:hAnsi="Times New Roman" w:cs="Times New Roman"/>
          <w:sz w:val="22"/>
          <w:szCs w:val="22"/>
        </w:rPr>
        <w:t>, 2</w:t>
      </w:r>
      <w:r w:rsidRPr="007574EF">
        <w:rPr>
          <w:rFonts w:ascii="Times New Roman" w:eastAsia="Lexend" w:hAnsi="Times New Roman" w:cs="Times New Roman"/>
          <w:sz w:val="22"/>
          <w:szCs w:val="22"/>
          <w:vertAlign w:val="superscript"/>
        </w:rPr>
        <w:t>nd</w:t>
      </w:r>
      <w:r w:rsidRPr="007574EF">
        <w:rPr>
          <w:rFonts w:ascii="Times New Roman" w:eastAsia="Lexend" w:hAnsi="Times New Roman" w:cs="Times New Roman"/>
          <w:sz w:val="22"/>
          <w:szCs w:val="22"/>
        </w:rPr>
        <w:t xml:space="preserve"> Academic Building.</w:t>
      </w:r>
    </w:p>
    <w:p w14:paraId="7A992A5D" w14:textId="423EA06C"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 xml:space="preserve">Phone: </w:t>
      </w:r>
      <w:r w:rsidR="00BA2081" w:rsidRPr="007574EF">
        <w:rPr>
          <w:rFonts w:ascii="Times New Roman" w:eastAsia="Lexend" w:hAnsi="Times New Roman" w:cs="Times New Roman"/>
          <w:sz w:val="22"/>
          <w:szCs w:val="22"/>
        </w:rPr>
        <w:t>01717288159</w:t>
      </w:r>
      <w:r w:rsidRPr="007574EF">
        <w:rPr>
          <w:rFonts w:ascii="Times New Roman" w:eastAsia="Lexend" w:hAnsi="Times New Roman" w:cs="Times New Roman"/>
          <w:sz w:val="22"/>
          <w:szCs w:val="22"/>
        </w:rPr>
        <w:t>4</w:t>
      </w:r>
    </w:p>
    <w:p w14:paraId="60FB2DDD" w14:textId="22B06D6F" w:rsidR="0009576D" w:rsidRPr="007574EF" w:rsidRDefault="00000000">
      <w:pPr>
        <w:spacing w:line="240" w:lineRule="auto"/>
        <w:rPr>
          <w:rFonts w:ascii="Times New Roman" w:eastAsia="Lexend" w:hAnsi="Times New Roman" w:cs="Times New Roman"/>
          <w:sz w:val="22"/>
          <w:szCs w:val="22"/>
        </w:rPr>
      </w:pPr>
      <w:r w:rsidRPr="007574EF">
        <w:rPr>
          <w:rFonts w:ascii="Times New Roman" w:eastAsia="Lexend" w:hAnsi="Times New Roman" w:cs="Times New Roman"/>
          <w:sz w:val="22"/>
          <w:szCs w:val="22"/>
        </w:rPr>
        <w:t xml:space="preserve">Email: </w:t>
      </w:r>
      <w:hyperlink r:id="rId7" w:history="1">
        <w:r w:rsidR="00BA2081" w:rsidRPr="007574EF">
          <w:rPr>
            <w:rStyle w:val="Hyperlink"/>
            <w:rFonts w:ascii="Times New Roman" w:eastAsia="Lexend" w:hAnsi="Times New Roman" w:cs="Times New Roman"/>
            <w:sz w:val="22"/>
            <w:szCs w:val="22"/>
          </w:rPr>
          <w:t>lota@iut-dhaka.edu</w:t>
        </w:r>
      </w:hyperlink>
    </w:p>
    <w:p w14:paraId="1F1B6FB2" w14:textId="77777777" w:rsidR="0009576D" w:rsidRPr="007574EF" w:rsidRDefault="0009576D">
      <w:pPr>
        <w:spacing w:line="240" w:lineRule="auto"/>
        <w:rPr>
          <w:rFonts w:ascii="Times New Roman" w:eastAsia="Lexend" w:hAnsi="Times New Roman" w:cs="Times New Roman"/>
          <w:sz w:val="10"/>
          <w:szCs w:val="10"/>
        </w:rPr>
      </w:pPr>
    </w:p>
    <w:sectPr w:rsidR="0009576D" w:rsidRPr="007574EF">
      <w:pgSz w:w="11906" w:h="16838"/>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altName w:val="Times New Roman"/>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font>
  <w:font w:name="Wingdings 2">
    <w:panose1 w:val="05020102010507070707"/>
    <w:charset w:val="02"/>
    <w:family w:val="roman"/>
    <w:pitch w:val="variable"/>
    <w:sig w:usb0="00000000" w:usb1="10000000" w:usb2="00000000" w:usb3="00000000" w:csb0="80000000" w:csb1="00000000"/>
  </w:font>
  <w:font w:name="Merriweather Sans">
    <w:charset w:val="00"/>
    <w:family w:val="auto"/>
    <w:pitch w:val="variable"/>
    <w:sig w:usb0="A00004FF" w:usb1="4000207B"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517F2"/>
    <w:multiLevelType w:val="multilevel"/>
    <w:tmpl w:val="B1024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5E5447"/>
    <w:multiLevelType w:val="multilevel"/>
    <w:tmpl w:val="D69A5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036E30"/>
    <w:multiLevelType w:val="multilevel"/>
    <w:tmpl w:val="C9262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AF4387E"/>
    <w:multiLevelType w:val="multilevel"/>
    <w:tmpl w:val="D218A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1206098">
    <w:abstractNumId w:val="3"/>
  </w:num>
  <w:num w:numId="2" w16cid:durableId="399910607">
    <w:abstractNumId w:val="2"/>
  </w:num>
  <w:num w:numId="3" w16cid:durableId="1215460121">
    <w:abstractNumId w:val="1"/>
  </w:num>
  <w:num w:numId="4" w16cid:durableId="200430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76D"/>
    <w:rsid w:val="0009576D"/>
    <w:rsid w:val="00311A76"/>
    <w:rsid w:val="003433CA"/>
    <w:rsid w:val="0040453D"/>
    <w:rsid w:val="00555D58"/>
    <w:rsid w:val="00576464"/>
    <w:rsid w:val="005915A1"/>
    <w:rsid w:val="006426B5"/>
    <w:rsid w:val="006B0979"/>
    <w:rsid w:val="006D19E2"/>
    <w:rsid w:val="007574EF"/>
    <w:rsid w:val="00776943"/>
    <w:rsid w:val="007E0BC9"/>
    <w:rsid w:val="00915759"/>
    <w:rsid w:val="00A15178"/>
    <w:rsid w:val="00B21C66"/>
    <w:rsid w:val="00B62331"/>
    <w:rsid w:val="00BA2081"/>
    <w:rsid w:val="00CB488D"/>
    <w:rsid w:val="00CE19E4"/>
    <w:rsid w:val="00CF65F6"/>
    <w:rsid w:val="00CF6965"/>
    <w:rsid w:val="00E5434C"/>
    <w:rsid w:val="00F32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8398"/>
  <w15:docId w15:val="{A3617AC6-EB54-4733-88D9-452A788D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A2081"/>
    <w:rPr>
      <w:color w:val="0000FF" w:themeColor="hyperlink"/>
      <w:u w:val="single"/>
    </w:rPr>
  </w:style>
  <w:style w:type="character" w:styleId="UnresolvedMention">
    <w:name w:val="Unresolved Mention"/>
    <w:basedOn w:val="DefaultParagraphFont"/>
    <w:uiPriority w:val="99"/>
    <w:semiHidden/>
    <w:unhideWhenUsed/>
    <w:rsid w:val="00BA2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ota@iut-dhak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7</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Tajkia Rahman Toma</cp:lastModifiedBy>
  <cp:revision>18</cp:revision>
  <dcterms:created xsi:type="dcterms:W3CDTF">2023-02-01T05:18:00Z</dcterms:created>
  <dcterms:modified xsi:type="dcterms:W3CDTF">2026-04-23T06:37:00Z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b2b417f466134d868fd170c28f604cdd03b18d087dc2933e193e5916221bb10e</vt:lpwstr>
  </property>
</Properties>
</file>