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72"/>
          <w:szCs w:val="72"/>
        </w:rPr>
      </w:pPr>
      <w:bookmarkStart w:id="0" w:name="_GoBack"/>
      <w:bookmarkEnd w:id="0"/>
      <w:r>
        <w:rPr>
          <w:b/>
          <w:bCs/>
          <w:sz w:val="72"/>
          <w:szCs w:val="72"/>
        </w:rPr>
        <w:t>Use Case Spezifikationen</w:t>
      </w:r>
    </w:p>
    <w:p>
      <w:pPr>
        <w:pStyle w:val="Normal"/>
        <w:rPr>
          <w:b/>
          <w:b/>
          <w:bCs/>
          <w:sz w:val="72"/>
          <w:szCs w:val="72"/>
        </w:rPr>
      </w:pPr>
      <w:r>
        <w:rPr>
          <w:b/>
          <w:bCs/>
          <w:sz w:val="72"/>
          <w:szCs w:val="72"/>
        </w:rP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999"/>
        <w:gridCol w:w="6360"/>
      </w:tblGrid>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 Case Nr.</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001</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 Case Titel</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Search for real estate</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Akteure (Actors)</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User</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Vorbedingung (Pre-Condition)</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Webseite muss gestartet sein und Suche aktiv</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Beschreibung Anwendungsfall (Main Scenario)</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User sucht nach real estate in einer von ihm definierten Gegend. Dazu gibt er die Region oder die Stadt an in welcher er suchen möchte und die API sucht dann alle gefundenen Treffer raus die mit der Suche übereinstimmen</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Nachbedingung (Post)</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API sucht nach passenden Resultaten und gibt diese aus</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Ausnahmen (Exceptions)</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User gibt ungültigen Ort mit 0 Treffern an</w:t>
            </w:r>
          </w:p>
        </w:tc>
      </w:tr>
    </w:tbl>
    <w:p>
      <w:pPr>
        <w:pStyle w:val="Normal"/>
        <w:rPr/>
      </w:pPr>
      <w:r>
        <w:rPr/>
      </w:r>
    </w:p>
    <w:p>
      <w:pPr>
        <w:pStyle w:val="Normal"/>
        <w:rPr/>
      </w:pPr>
      <w:r>
        <w:rP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999"/>
        <w:gridCol w:w="6360"/>
      </w:tblGrid>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 Case Nr.</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002</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 Case Titel</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Look at real estate</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Akteure (Actors)</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User</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Vorbedingung (Pre-Condition)</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Search muss erfolgreich gewesen sein</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Beschreibung Anwendungsfall (Main Scenario)</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User kann nun durch die Resultate seiner Suche durchscrollen und jene anschauen und auf die draufklicken</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Nachbedingung (Post)</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User könnte Details eines Resultates anschauen</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Ausnahmen (Exceptions)</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Keine Treffer gefunden = keine anzeige</w:t>
            </w:r>
          </w:p>
        </w:tc>
      </w:tr>
    </w:tbl>
    <w:p>
      <w:pPr>
        <w:pStyle w:val="Normal"/>
        <w:rPr/>
      </w:pPr>
      <w:r>
        <w:rPr/>
      </w:r>
    </w:p>
    <w:p>
      <w:pPr>
        <w:pStyle w:val="Normal"/>
        <w:rPr/>
      </w:pPr>
      <w:r>
        <w:rP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999"/>
        <w:gridCol w:w="6360"/>
      </w:tblGrid>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 Case Nr.</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003</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 Case Titel</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See details</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Akteure (Actors)</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User</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Vorbedingung (Pre-Condition)</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Resultate mussten aufgezeigt werden und User hat auf eines der Resultate geklickt</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Beschreibung Anwendungsfall (Main Scenario)</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User kann sich die Details zu einzelnen Resultaten anschauen</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Nachbedingung (Post)</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Ausnahmen (Exceptions)</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No data found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999"/>
        <w:gridCol w:w="6360"/>
      </w:tblGrid>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 Case Nr.</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004</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 Case Titel</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Process requests</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Akteure (Actors)</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API</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Vorbedingung (Pre-Condition)</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User muss eine Suche gemacht haben mit validen daten</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Beschreibung Anwendungsfall (Main Scenario)</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API sucht passende Resultate zur Suche</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Nachbedingung (Post)</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Gibt Daten weiter so das der User sie anschauen kann</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Ausnahmen (Exceptions)</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Invalid Data</w:t>
            </w:r>
          </w:p>
        </w:tc>
      </w:tr>
    </w:tbl>
    <w:p>
      <w:pPr>
        <w:pStyle w:val="Normal"/>
        <w:rPr/>
      </w:pPr>
      <w:r>
        <w:rPr/>
      </w:r>
    </w:p>
    <w:p>
      <w:pPr>
        <w:pStyle w:val="Normal"/>
        <w:rPr/>
      </w:pPr>
      <w:r>
        <w:rPr/>
      </w:r>
    </w:p>
    <w:p>
      <w:pPr>
        <w:pStyle w:val="Normal"/>
        <w:rPr/>
      </w:pPr>
      <w:r>
        <w:rP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999"/>
        <w:gridCol w:w="6360"/>
      </w:tblGrid>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 Case Nr.</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005</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Use Case Titel</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Provide Data</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Akteure (Actors)</w:t>
            </w:r>
          </w:p>
        </w:tc>
        <w:tc>
          <w:tcPr>
            <w:tcW w:w="6360"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API</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Vorbedingung (Pre-Condition)</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User muss ein Resultat angeklickt haben</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Beschreibung Anwendungsfall (Main Scenario)</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Zeigt genauere Details zum dementsprechenden Resultat an </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Nachbedingung (Post)</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w:t>
            </w:r>
          </w:p>
        </w:tc>
      </w:tr>
      <w:tr>
        <w:trPr/>
        <w:tc>
          <w:tcPr>
            <w:tcW w:w="2999"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Ausnahmen (Exceptions)</w:t>
            </w:r>
          </w:p>
        </w:tc>
        <w:tc>
          <w:tcPr>
            <w:tcW w:w="6360" w:type="dxa"/>
            <w:tcBorders/>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eastAsia="en-US" w:bidi="ar-SA"/>
              </w:rPr>
            </w:pPr>
            <w:r>
              <w:rPr>
                <w:rFonts w:eastAsia="Calibri" w:cs=""/>
                <w:kern w:val="0"/>
                <w:sz w:val="22"/>
                <w:szCs w:val="22"/>
                <w:lang w:eastAsia="en-US" w:bidi="ar-SA"/>
              </w:rPr>
              <w:t>No Data found</w:t>
            </w:r>
          </w:p>
        </w:tc>
      </w:tr>
    </w:tbl>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253833f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paragraph" w:styleId="Heading1">
    <w:name w:val="Heading 1"/>
    <w:basedOn w:val="Normal"/>
    <w:next w:val="Normal"/>
    <w:link w:val="Heading1Char"/>
    <w:qFormat/>
    <w:rsid w:val="253833f2"/>
    <w:pPr>
      <w:keepNext w:val="true"/>
      <w:spacing w:before="240" w:after="0"/>
      <w:outlineLvl w:val="0"/>
    </w:pPr>
    <w:rPr>
      <w:rFonts w:ascii="Calibri Light" w:hAnsi="Calibri Light" w:eastAsia="" w:cs="" w:asciiTheme="majorAscii" w:cstheme="majorBidi" w:eastAsiaTheme="majorEastAsia" w:hAnsiTheme="majorAscii"/>
      <w:color w:val="2F5496" w:themeColor="accent1" w:themeShade="bf" w:themeTint="ff"/>
      <w:sz w:val="32"/>
      <w:szCs w:val="32"/>
    </w:rPr>
  </w:style>
  <w:style w:type="paragraph" w:styleId="Heading2">
    <w:name w:val="Heading 2"/>
    <w:basedOn w:val="Normal"/>
    <w:next w:val="Normal"/>
    <w:link w:val="Heading2Char"/>
    <w:unhideWhenUsed/>
    <w:qFormat/>
    <w:rsid w:val="253833f2"/>
    <w:pPr>
      <w:keepNext w:val="true"/>
      <w:spacing w:before="40" w:after="0"/>
      <w:outlineLvl w:val="1"/>
    </w:pPr>
    <w:rPr>
      <w:rFonts w:ascii="Calibri Light" w:hAnsi="Calibri Light" w:eastAsia="" w:cs="" w:asciiTheme="majorAscii" w:cstheme="majorBidi" w:eastAsiaTheme="majorEastAsia" w:hAnsiTheme="majorAscii"/>
      <w:color w:val="2F5496" w:themeColor="accent1" w:themeShade="bf" w:themeTint="ff"/>
      <w:sz w:val="26"/>
      <w:szCs w:val="26"/>
    </w:rPr>
  </w:style>
  <w:style w:type="paragraph" w:styleId="Heading3">
    <w:name w:val="Heading 3"/>
    <w:basedOn w:val="Normal"/>
    <w:next w:val="Normal"/>
    <w:link w:val="Heading3Char"/>
    <w:unhideWhenUsed/>
    <w:qFormat/>
    <w:rsid w:val="253833f2"/>
    <w:pPr>
      <w:keepNext w:val="true"/>
      <w:spacing w:before="40" w:after="0"/>
      <w:outlineLvl w:val="2"/>
    </w:pPr>
    <w:rPr>
      <w:rFonts w:ascii="Calibri Light" w:hAnsi="Calibri Light" w:eastAsia="" w:cs="" w:asciiTheme="majorAscii" w:cstheme="majorBidi" w:eastAsiaTheme="majorEastAsia" w:hAnsiTheme="majorAscii"/>
      <w:color w:val="1F3763"/>
      <w:sz w:val="24"/>
      <w:szCs w:val="24"/>
    </w:rPr>
  </w:style>
  <w:style w:type="paragraph" w:styleId="Heading4">
    <w:name w:val="Heading 4"/>
    <w:basedOn w:val="Normal"/>
    <w:next w:val="Normal"/>
    <w:link w:val="Heading4Char"/>
    <w:unhideWhenUsed/>
    <w:qFormat/>
    <w:rsid w:val="253833f2"/>
    <w:pPr>
      <w:keepNext w:val="true"/>
      <w:spacing w:before="40" w:after="0"/>
      <w:outlineLvl w:val="3"/>
    </w:pPr>
    <w:rPr>
      <w:rFonts w:ascii="Calibri Light" w:hAnsi="Calibri Light" w:eastAsia="" w:cs="" w:asciiTheme="majorAscii" w:cstheme="majorBidi" w:eastAsiaTheme="majorEastAsia" w:hAnsiTheme="majorAscii"/>
      <w:i/>
      <w:iCs/>
      <w:color w:val="2F5496" w:themeColor="accent1" w:themeShade="bf" w:themeTint="ff"/>
    </w:rPr>
  </w:style>
  <w:style w:type="paragraph" w:styleId="Heading5">
    <w:name w:val="Heading 5"/>
    <w:basedOn w:val="Normal"/>
    <w:next w:val="Normal"/>
    <w:link w:val="Heading5Char"/>
    <w:unhideWhenUsed/>
    <w:qFormat/>
    <w:rsid w:val="253833f2"/>
    <w:pPr>
      <w:keepNext w:val="true"/>
      <w:spacing w:before="40" w:after="0"/>
      <w:outlineLvl w:val="4"/>
    </w:pPr>
    <w:rPr>
      <w:rFonts w:ascii="Calibri Light" w:hAnsi="Calibri Light" w:eastAsia="" w:cs="" w:asciiTheme="majorAscii" w:cstheme="majorBidi" w:eastAsiaTheme="majorEastAsia" w:hAnsiTheme="majorAscii"/>
      <w:color w:val="2F5496" w:themeColor="accent1" w:themeShade="bf" w:themeTint="ff"/>
    </w:rPr>
  </w:style>
  <w:style w:type="paragraph" w:styleId="Heading6">
    <w:name w:val="Heading 6"/>
    <w:basedOn w:val="Normal"/>
    <w:next w:val="Normal"/>
    <w:link w:val="Heading6Char"/>
    <w:unhideWhenUsed/>
    <w:qFormat/>
    <w:rsid w:val="253833f2"/>
    <w:pPr>
      <w:keepNext w:val="true"/>
      <w:spacing w:before="40" w:after="0"/>
      <w:outlineLvl w:val="5"/>
    </w:pPr>
    <w:rPr>
      <w:rFonts w:ascii="Calibri Light" w:hAnsi="Calibri Light" w:eastAsia="" w:cs="" w:asciiTheme="majorAscii" w:cstheme="majorBidi" w:eastAsiaTheme="majorEastAsia" w:hAnsiTheme="majorAscii"/>
      <w:color w:val="1F3763"/>
    </w:rPr>
  </w:style>
  <w:style w:type="paragraph" w:styleId="Heading7">
    <w:name w:val="Heading 7"/>
    <w:basedOn w:val="Normal"/>
    <w:next w:val="Normal"/>
    <w:link w:val="Heading7Char"/>
    <w:unhideWhenUsed/>
    <w:qFormat/>
    <w:rsid w:val="253833f2"/>
    <w:pPr>
      <w:keepNext w:val="true"/>
      <w:spacing w:before="40" w:after="0"/>
      <w:outlineLvl w:val="6"/>
    </w:pPr>
    <w:rPr>
      <w:rFonts w:ascii="Calibri Light" w:hAnsi="Calibri Light" w:eastAsia="" w:cs="" w:asciiTheme="majorAscii" w:cstheme="majorBidi" w:eastAsiaTheme="majorEastAsia" w:hAnsiTheme="majorAscii"/>
      <w:i/>
      <w:iCs/>
      <w:color w:val="1F3763"/>
    </w:rPr>
  </w:style>
  <w:style w:type="paragraph" w:styleId="Heading8">
    <w:name w:val="Heading 8"/>
    <w:basedOn w:val="Normal"/>
    <w:next w:val="Normal"/>
    <w:link w:val="Heading8Char"/>
    <w:unhideWhenUsed/>
    <w:qFormat/>
    <w:rsid w:val="253833f2"/>
    <w:pPr>
      <w:keepNext w:val="true"/>
      <w:spacing w:before="40" w:after="0"/>
      <w:outlineLvl w:val="7"/>
    </w:pPr>
    <w:rPr>
      <w:rFonts w:ascii="Calibri Light" w:hAnsi="Calibri Light" w:eastAsia="" w:cs="" w:asciiTheme="majorAscii" w:cstheme="majorBidi" w:eastAsiaTheme="majorEastAsia" w:hAnsiTheme="majorAscii"/>
      <w:color w:val="272727"/>
      <w:sz w:val="21"/>
      <w:szCs w:val="21"/>
    </w:rPr>
  </w:style>
  <w:style w:type="paragraph" w:styleId="Heading9">
    <w:name w:val="Heading 9"/>
    <w:basedOn w:val="Normal"/>
    <w:next w:val="Normal"/>
    <w:link w:val="Heading9Char"/>
    <w:unhideWhenUsed/>
    <w:qFormat/>
    <w:rsid w:val="253833f2"/>
    <w:pPr>
      <w:keepNext w:val="true"/>
      <w:spacing w:before="40" w:after="0"/>
      <w:outlineLvl w:val="8"/>
    </w:pPr>
    <w:rPr>
      <w:rFonts w:ascii="Calibri Light" w:hAnsi="Calibri Light" w:eastAsia="" w:cs="" w:asciiTheme="majorAscii" w:cstheme="majorBidi" w:eastAsiaTheme="majorEastAsia" w:hAnsiTheme="majorAscii"/>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253833f2"/>
    <w:rPr>
      <w:rFonts w:ascii="Calibri Light" w:hAnsi="Calibri Light" w:eastAsia="" w:cs="" w:asciiTheme="majorAscii" w:cstheme="majorBidi" w:eastAsiaTheme="majorEastAsia" w:hAnsiTheme="majorAscii"/>
      <w:color w:val="2F5496" w:themeColor="accent1" w:themeShade="bf" w:themeTint="ff"/>
      <w:sz w:val="32"/>
      <w:szCs w:val="32"/>
      <w:lang w:val="de-CH"/>
    </w:rPr>
  </w:style>
  <w:style w:type="character" w:styleId="Heading2Char" w:customStyle="1">
    <w:name w:val="Heading 2 Char"/>
    <w:basedOn w:val="DefaultParagraphFont"/>
    <w:link w:val="Heading2"/>
    <w:qFormat/>
    <w:rsid w:val="253833f2"/>
    <w:rPr>
      <w:rFonts w:ascii="Calibri Light" w:hAnsi="Calibri Light" w:eastAsia="" w:cs="" w:asciiTheme="majorAscii" w:cstheme="majorBidi" w:eastAsiaTheme="majorEastAsia" w:hAnsiTheme="majorAscii"/>
      <w:color w:val="2F5496" w:themeColor="accent1" w:themeShade="bf" w:themeTint="ff"/>
      <w:sz w:val="26"/>
      <w:szCs w:val="26"/>
      <w:lang w:val="de-CH"/>
    </w:rPr>
  </w:style>
  <w:style w:type="character" w:styleId="Heading3Char" w:customStyle="1">
    <w:name w:val="Heading 3 Char"/>
    <w:basedOn w:val="DefaultParagraphFont"/>
    <w:link w:val="Heading3"/>
    <w:qFormat/>
    <w:rsid w:val="253833f2"/>
    <w:rPr>
      <w:rFonts w:ascii="Calibri Light" w:hAnsi="Calibri Light" w:eastAsia="" w:cs="" w:asciiTheme="majorAscii" w:cstheme="majorBidi" w:eastAsiaTheme="majorEastAsia" w:hAnsiTheme="majorAscii"/>
      <w:color w:val="1F3763"/>
      <w:sz w:val="24"/>
      <w:szCs w:val="24"/>
      <w:lang w:val="de-CH"/>
    </w:rPr>
  </w:style>
  <w:style w:type="character" w:styleId="Heading4Char" w:customStyle="1">
    <w:name w:val="Heading 4 Char"/>
    <w:basedOn w:val="DefaultParagraphFont"/>
    <w:link w:val="Heading4"/>
    <w:qFormat/>
    <w:rsid w:val="253833f2"/>
    <w:rPr>
      <w:rFonts w:ascii="Calibri Light" w:hAnsi="Calibri Light" w:eastAsia="" w:cs="" w:asciiTheme="majorAscii" w:cstheme="majorBidi" w:eastAsiaTheme="majorEastAsia" w:hAnsiTheme="majorAscii"/>
      <w:i/>
      <w:iCs/>
      <w:color w:val="2F5496" w:themeColor="accent1" w:themeShade="bf" w:themeTint="ff"/>
      <w:lang w:val="de-CH"/>
    </w:rPr>
  </w:style>
  <w:style w:type="character" w:styleId="Heading5Char" w:customStyle="1">
    <w:name w:val="Heading 5 Char"/>
    <w:basedOn w:val="DefaultParagraphFont"/>
    <w:link w:val="Heading5"/>
    <w:qFormat/>
    <w:rsid w:val="253833f2"/>
    <w:rPr>
      <w:rFonts w:ascii="Calibri Light" w:hAnsi="Calibri Light" w:eastAsia="" w:cs="" w:asciiTheme="majorAscii" w:cstheme="majorBidi" w:eastAsiaTheme="majorEastAsia" w:hAnsiTheme="majorAscii"/>
      <w:color w:val="2F5496" w:themeColor="accent1" w:themeShade="bf" w:themeTint="ff"/>
      <w:lang w:val="de-CH"/>
    </w:rPr>
  </w:style>
  <w:style w:type="character" w:styleId="Heading6Char" w:customStyle="1">
    <w:name w:val="Heading 6 Char"/>
    <w:basedOn w:val="DefaultParagraphFont"/>
    <w:link w:val="Heading6"/>
    <w:qFormat/>
    <w:rsid w:val="253833f2"/>
    <w:rPr>
      <w:rFonts w:ascii="Calibri Light" w:hAnsi="Calibri Light" w:eastAsia="" w:cs="" w:asciiTheme="majorAscii" w:cstheme="majorBidi" w:eastAsiaTheme="majorEastAsia" w:hAnsiTheme="majorAscii"/>
      <w:color w:val="1F3763"/>
      <w:lang w:val="de-CH"/>
    </w:rPr>
  </w:style>
  <w:style w:type="character" w:styleId="Heading7Char" w:customStyle="1">
    <w:name w:val="Heading 7 Char"/>
    <w:basedOn w:val="DefaultParagraphFont"/>
    <w:link w:val="Heading7"/>
    <w:qFormat/>
    <w:rsid w:val="253833f2"/>
    <w:rPr>
      <w:rFonts w:ascii="Calibri Light" w:hAnsi="Calibri Light" w:eastAsia="" w:cs="" w:asciiTheme="majorAscii" w:cstheme="majorBidi" w:eastAsiaTheme="majorEastAsia" w:hAnsiTheme="majorAscii"/>
      <w:i/>
      <w:iCs/>
      <w:color w:val="1F3763"/>
      <w:lang w:val="de-CH"/>
    </w:rPr>
  </w:style>
  <w:style w:type="character" w:styleId="Heading8Char" w:customStyle="1">
    <w:name w:val="Heading 8 Char"/>
    <w:basedOn w:val="DefaultParagraphFont"/>
    <w:link w:val="Heading8"/>
    <w:qFormat/>
    <w:rsid w:val="253833f2"/>
    <w:rPr>
      <w:rFonts w:ascii="Calibri Light" w:hAnsi="Calibri Light" w:eastAsia="" w:cs="" w:asciiTheme="majorAscii" w:cstheme="majorBidi" w:eastAsiaTheme="majorEastAsia" w:hAnsiTheme="majorAscii"/>
      <w:color w:val="272727"/>
      <w:sz w:val="21"/>
      <w:szCs w:val="21"/>
      <w:lang w:val="de-CH"/>
    </w:rPr>
  </w:style>
  <w:style w:type="character" w:styleId="Heading9Char" w:customStyle="1">
    <w:name w:val="Heading 9 Char"/>
    <w:basedOn w:val="DefaultParagraphFont"/>
    <w:link w:val="Heading9"/>
    <w:qFormat/>
    <w:rsid w:val="253833f2"/>
    <w:rPr>
      <w:rFonts w:ascii="Calibri Light" w:hAnsi="Calibri Light" w:eastAsia="" w:cs="" w:asciiTheme="majorAscii" w:cstheme="majorBidi" w:eastAsiaTheme="majorEastAsia" w:hAnsiTheme="majorAscii"/>
      <w:i/>
      <w:iCs/>
      <w:color w:val="272727"/>
      <w:sz w:val="21"/>
      <w:szCs w:val="21"/>
      <w:lang w:val="de-CH"/>
    </w:rPr>
  </w:style>
  <w:style w:type="character" w:styleId="TitleChar" w:customStyle="1">
    <w:name w:val="Title Char"/>
    <w:basedOn w:val="DefaultParagraphFont"/>
    <w:link w:val="Title"/>
    <w:qFormat/>
    <w:rsid w:val="253833f2"/>
    <w:rPr>
      <w:rFonts w:ascii="Calibri Light" w:hAnsi="Calibri Light" w:eastAsia="" w:cs="" w:asciiTheme="majorAscii" w:cstheme="majorBidi" w:eastAsiaTheme="majorEastAsia" w:hAnsiTheme="majorAscii"/>
      <w:sz w:val="56"/>
      <w:szCs w:val="56"/>
      <w:lang w:val="de-CH"/>
    </w:rPr>
  </w:style>
  <w:style w:type="character" w:styleId="SubtitleChar" w:customStyle="1">
    <w:name w:val="Subtitle Char"/>
    <w:basedOn w:val="DefaultParagraphFont"/>
    <w:link w:val="Subtitle"/>
    <w:qFormat/>
    <w:rsid w:val="253833f2"/>
    <w:rPr>
      <w:rFonts w:ascii="Calibri" w:hAnsi="Calibri" w:eastAsia="" w:cs="" w:asciiTheme="minorAscii" w:cstheme="minorBidi" w:eastAsiaTheme="minorEastAsia" w:hAnsiTheme="minorAscii"/>
      <w:color w:val="5A5A5A"/>
      <w:lang w:val="de-CH"/>
    </w:rPr>
  </w:style>
  <w:style w:type="character" w:styleId="QuoteChar" w:customStyle="1">
    <w:name w:val="Quote Char"/>
    <w:basedOn w:val="DefaultParagraphFont"/>
    <w:link w:val="Quote"/>
    <w:qFormat/>
    <w:rsid w:val="253833f2"/>
    <w:rPr>
      <w:i/>
      <w:iCs/>
      <w:color w:val="404040" w:themeColor="text1" w:themeShade="ff" w:themeTint="bf"/>
      <w:lang w:val="de-CH"/>
    </w:rPr>
  </w:style>
  <w:style w:type="character" w:styleId="IntenseQuoteChar" w:customStyle="1">
    <w:name w:val="Intense Quote Char"/>
    <w:basedOn w:val="DefaultParagraphFont"/>
    <w:link w:val="IntenseQuote"/>
    <w:qFormat/>
    <w:rsid w:val="253833f2"/>
    <w:rPr>
      <w:i/>
      <w:iCs/>
      <w:color w:val="4472C4" w:themeColor="accent1" w:themeShade="ff" w:themeTint="ff"/>
      <w:lang w:val="de-CH"/>
    </w:rPr>
  </w:style>
  <w:style w:type="character" w:styleId="EndnoteTextChar" w:customStyle="1">
    <w:name w:val="Endnote Text Char"/>
    <w:basedOn w:val="DefaultParagraphFont"/>
    <w:link w:val="Endnote"/>
    <w:semiHidden/>
    <w:qFormat/>
    <w:rsid w:val="253833f2"/>
    <w:rPr>
      <w:sz w:val="20"/>
      <w:szCs w:val="20"/>
      <w:lang w:val="de-CH"/>
    </w:rPr>
  </w:style>
  <w:style w:type="character" w:styleId="FooterChar" w:customStyle="1">
    <w:name w:val="Footer Char"/>
    <w:basedOn w:val="DefaultParagraphFont"/>
    <w:link w:val="Footer"/>
    <w:qFormat/>
    <w:rsid w:val="253833f2"/>
    <w:rPr>
      <w:lang w:val="de-CH"/>
    </w:rPr>
  </w:style>
  <w:style w:type="character" w:styleId="FootnoteTextChar" w:customStyle="1">
    <w:name w:val="Footnote Text Char"/>
    <w:basedOn w:val="DefaultParagraphFont"/>
    <w:link w:val="Footnote"/>
    <w:semiHidden/>
    <w:qFormat/>
    <w:rsid w:val="253833f2"/>
    <w:rPr>
      <w:sz w:val="20"/>
      <w:szCs w:val="20"/>
      <w:lang w:val="de-CH"/>
    </w:rPr>
  </w:style>
  <w:style w:type="character" w:styleId="HeaderChar" w:customStyle="1">
    <w:name w:val="Header Char"/>
    <w:basedOn w:val="DefaultParagraphFont"/>
    <w:link w:val="Header"/>
    <w:qFormat/>
    <w:rsid w:val="253833f2"/>
    <w:rPr>
      <w:lang w:val="de-CH"/>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link w:val="TitleChar"/>
    <w:qFormat/>
    <w:rsid w:val="253833f2"/>
    <w:pPr>
      <w:spacing w:before="0" w:after="0"/>
      <w:contextualSpacing/>
    </w:pPr>
    <w:rPr>
      <w:rFonts w:ascii="Calibri Light" w:hAnsi="Calibri Light" w:eastAsia="" w:cs="" w:asciiTheme="majorAscii" w:cstheme="majorBidi" w:eastAsiaTheme="majorEastAsia" w:hAnsiTheme="majorAscii"/>
      <w:sz w:val="56"/>
      <w:szCs w:val="56"/>
    </w:rPr>
  </w:style>
  <w:style w:type="paragraph" w:styleId="Subtitle">
    <w:name w:val="Subtitle"/>
    <w:basedOn w:val="Normal"/>
    <w:next w:val="Normal"/>
    <w:link w:val="SubtitleChar"/>
    <w:qFormat/>
    <w:rsid w:val="253833f2"/>
    <w:pPr/>
    <w:rPr>
      <w:rFonts w:ascii="Calibri" w:hAnsi="Calibri" w:eastAsia="" w:cs="" w:asciiTheme="minorAscii" w:cstheme="minorBidi" w:eastAsiaTheme="minorEastAsia" w:hAnsiTheme="minorAscii"/>
      <w:color w:val="5A5A5A"/>
    </w:rPr>
  </w:style>
  <w:style w:type="paragraph" w:styleId="Quote">
    <w:name w:val="Quote"/>
    <w:basedOn w:val="Normal"/>
    <w:next w:val="Normal"/>
    <w:link w:val="QuoteChar"/>
    <w:qFormat/>
    <w:rsid w:val="253833f2"/>
    <w:pPr>
      <w:spacing w:before="200" w:after="160"/>
      <w:ind w:left="864" w:right="864" w:hanging="0"/>
      <w:jc w:val="center"/>
    </w:pPr>
    <w:rPr>
      <w:i/>
      <w:iCs/>
      <w:color w:val="404040" w:themeColor="text1" w:themeShade="ff" w:themeTint="bf"/>
    </w:rPr>
  </w:style>
  <w:style w:type="paragraph" w:styleId="IntenseQuote">
    <w:name w:val="Intense Quote"/>
    <w:basedOn w:val="Normal"/>
    <w:next w:val="Normal"/>
    <w:link w:val="IntenseQuoteChar"/>
    <w:qFormat/>
    <w:rsid w:val="253833f2"/>
    <w:pPr>
      <w:spacing w:before="360" w:after="360"/>
      <w:ind w:left="864" w:right="864" w:hanging="0"/>
      <w:jc w:val="center"/>
    </w:pPr>
    <w:rPr>
      <w:i/>
      <w:iCs/>
      <w:color w:val="4472C4" w:themeColor="accent1" w:themeShade="ff" w:themeTint="ff"/>
    </w:rPr>
  </w:style>
  <w:style w:type="paragraph" w:styleId="ListParagraph">
    <w:name w:val="List Paragraph"/>
    <w:basedOn w:val="Normal"/>
    <w:qFormat/>
    <w:rsid w:val="253833f2"/>
    <w:pPr>
      <w:spacing w:before="0" w:after="160"/>
      <w:ind w:left="720" w:hanging="0"/>
      <w:contextualSpacing/>
    </w:pPr>
    <w:rPr/>
  </w:style>
  <w:style w:type="paragraph" w:styleId="Contents1">
    <w:name w:val="TOC 1"/>
    <w:basedOn w:val="Normal"/>
    <w:next w:val="Normal"/>
    <w:unhideWhenUsed/>
    <w:rsid w:val="253833f2"/>
    <w:pPr>
      <w:spacing w:before="0" w:after="100"/>
    </w:pPr>
    <w:rPr/>
  </w:style>
  <w:style w:type="paragraph" w:styleId="Contents2">
    <w:name w:val="TOC 2"/>
    <w:basedOn w:val="Normal"/>
    <w:next w:val="Normal"/>
    <w:unhideWhenUsed/>
    <w:rsid w:val="253833f2"/>
    <w:pPr>
      <w:spacing w:before="0" w:after="100"/>
      <w:ind w:left="220" w:hanging="0"/>
    </w:pPr>
    <w:rPr/>
  </w:style>
  <w:style w:type="paragraph" w:styleId="Contents3">
    <w:name w:val="TOC 3"/>
    <w:basedOn w:val="Normal"/>
    <w:next w:val="Normal"/>
    <w:unhideWhenUsed/>
    <w:rsid w:val="253833f2"/>
    <w:pPr>
      <w:spacing w:before="0" w:after="100"/>
      <w:ind w:left="440" w:hanging="0"/>
    </w:pPr>
    <w:rPr/>
  </w:style>
  <w:style w:type="paragraph" w:styleId="Contents4">
    <w:name w:val="TOC 4"/>
    <w:basedOn w:val="Normal"/>
    <w:next w:val="Normal"/>
    <w:unhideWhenUsed/>
    <w:rsid w:val="253833f2"/>
    <w:pPr>
      <w:spacing w:before="0" w:after="100"/>
      <w:ind w:left="660" w:hanging="0"/>
    </w:pPr>
    <w:rPr/>
  </w:style>
  <w:style w:type="paragraph" w:styleId="Contents5">
    <w:name w:val="TOC 5"/>
    <w:basedOn w:val="Normal"/>
    <w:next w:val="Normal"/>
    <w:unhideWhenUsed/>
    <w:rsid w:val="253833f2"/>
    <w:pPr>
      <w:spacing w:before="0" w:after="100"/>
      <w:ind w:left="880" w:hanging="0"/>
    </w:pPr>
    <w:rPr/>
  </w:style>
  <w:style w:type="paragraph" w:styleId="Contents6">
    <w:name w:val="TOC 6"/>
    <w:basedOn w:val="Normal"/>
    <w:next w:val="Normal"/>
    <w:unhideWhenUsed/>
    <w:rsid w:val="253833f2"/>
    <w:pPr>
      <w:spacing w:before="0" w:after="100"/>
      <w:ind w:left="1100" w:hanging="0"/>
    </w:pPr>
    <w:rPr/>
  </w:style>
  <w:style w:type="paragraph" w:styleId="Contents7">
    <w:name w:val="TOC 7"/>
    <w:basedOn w:val="Normal"/>
    <w:next w:val="Normal"/>
    <w:unhideWhenUsed/>
    <w:rsid w:val="253833f2"/>
    <w:pPr>
      <w:spacing w:before="0" w:after="100"/>
      <w:ind w:left="1320" w:hanging="0"/>
    </w:pPr>
    <w:rPr/>
  </w:style>
  <w:style w:type="paragraph" w:styleId="Contents8">
    <w:name w:val="TOC 8"/>
    <w:basedOn w:val="Normal"/>
    <w:next w:val="Normal"/>
    <w:unhideWhenUsed/>
    <w:rsid w:val="253833f2"/>
    <w:pPr>
      <w:spacing w:before="0" w:after="100"/>
      <w:ind w:left="1540" w:hanging="0"/>
    </w:pPr>
    <w:rPr/>
  </w:style>
  <w:style w:type="paragraph" w:styleId="Contents9">
    <w:name w:val="TOC 9"/>
    <w:basedOn w:val="Normal"/>
    <w:next w:val="Normal"/>
    <w:unhideWhenUsed/>
    <w:rsid w:val="253833f2"/>
    <w:pPr>
      <w:spacing w:before="0" w:after="100"/>
      <w:ind w:left="1760" w:hanging="0"/>
    </w:pPr>
    <w:rPr/>
  </w:style>
  <w:style w:type="paragraph" w:styleId="Endnote">
    <w:name w:val="Endnote Text"/>
    <w:basedOn w:val="Normal"/>
    <w:link w:val="EndnoteTextChar"/>
    <w:semiHidden/>
    <w:unhideWhenUsed/>
    <w:rsid w:val="253833f2"/>
    <w:pPr>
      <w:spacing w:before="0" w:after="0"/>
    </w:pPr>
    <w:rPr>
      <w:sz w:val="20"/>
      <w:szCs w:val="20"/>
    </w:rPr>
  </w:style>
  <w:style w:type="paragraph" w:styleId="HeaderandFooter">
    <w:name w:val="Header and Footer"/>
    <w:basedOn w:val="Normal"/>
    <w:qFormat/>
    <w:pPr/>
    <w:rPr/>
  </w:style>
  <w:style w:type="paragraph" w:styleId="Footer">
    <w:name w:val="Footer"/>
    <w:basedOn w:val="Normal"/>
    <w:link w:val="FooterChar"/>
    <w:unhideWhenUsed/>
    <w:rsid w:val="253833f2"/>
    <w:pPr>
      <w:tabs>
        <w:tab w:val="clear" w:pos="720"/>
        <w:tab w:val="center" w:pos="4680" w:leader="none"/>
        <w:tab w:val="right" w:pos="9360" w:leader="none"/>
      </w:tabs>
      <w:spacing w:before="0" w:after="0"/>
    </w:pPr>
    <w:rPr/>
  </w:style>
  <w:style w:type="paragraph" w:styleId="Footnote">
    <w:name w:val="Footnote Text"/>
    <w:basedOn w:val="Normal"/>
    <w:link w:val="FootnoteTextChar"/>
    <w:semiHidden/>
    <w:unhideWhenUsed/>
    <w:rsid w:val="253833f2"/>
    <w:pPr>
      <w:spacing w:before="0" w:after="0"/>
    </w:pPr>
    <w:rPr>
      <w:sz w:val="20"/>
      <w:szCs w:val="20"/>
    </w:rPr>
  </w:style>
  <w:style w:type="paragraph" w:styleId="Header">
    <w:name w:val="Header"/>
    <w:basedOn w:val="Normal"/>
    <w:link w:val="HeaderChar"/>
    <w:unhideWhenUsed/>
    <w:rsid w:val="253833f2"/>
    <w:pPr>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LibreOffice/7.3.1.3$Linux_X86_64 LibreOffice_project/30$Build-3</Application>
  <AppVersion>15.0000</AppVersion>
  <Pages>3</Pages>
  <Words>282</Words>
  <Characters>1702</Characters>
  <CharactersWithSpaces>1914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2022-06-14T06:22:45Z</dcterms:created>
  <dc:creator>Zimmermann Denys Benedikt</dc:creator>
  <dc:description/>
  <dc:language>en-US</dc:language>
  <cp:lastModifiedBy>Zimmermann Denys Benedikt</cp:lastModifiedBy>
  <dcterms:modified xsi:type="dcterms:W3CDTF">2022-06-14T07:11:56Z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