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A353F7">
        <w:t xml:space="preserve"> </w:t>
      </w:r>
    </w:p>
    <w:p w:rsidR="00A353F7" w:rsidRDefault="00A353F7" w:rsidP="002700AA">
      <w:r>
        <w:t>Estar familiarizado con sistemas operativos como Microsoft, Unix, Linux.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A353F7" w:rsidRDefault="00A353F7" w:rsidP="002700AA">
      <w:bookmarkStart w:id="0" w:name="_GoBack"/>
      <w:bookmarkEnd w:id="0"/>
    </w:p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4C3021"/>
    <w:rsid w:val="00520FF2"/>
    <w:rsid w:val="00682100"/>
    <w:rsid w:val="00806408"/>
    <w:rsid w:val="00A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019A-80C7-4AF6-8FD3-715FE576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3</cp:revision>
  <dcterms:created xsi:type="dcterms:W3CDTF">2013-07-16T01:30:00Z</dcterms:created>
  <dcterms:modified xsi:type="dcterms:W3CDTF">2013-07-16T21:18:00Z</dcterms:modified>
</cp:coreProperties>
</file>