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4337" w:firstLine="0"/>
        <w:rPr>
          <w:rFonts w:ascii="Times New Roman"/>
          <w:i w:val="0"/>
          <w:sz w:val="20"/>
        </w:rPr>
      </w:pPr>
      <w:r>
        <w:rPr>
          <w:rFonts w:ascii="Times New Roman"/>
          <w:i w:val="0"/>
          <w:sz w:val="2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6271479</wp:posOffset>
            </wp:positionH>
            <wp:positionV relativeFrom="page">
              <wp:posOffset>855852</wp:posOffset>
            </wp:positionV>
            <wp:extent cx="770520" cy="91777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0520" cy="917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887094</wp:posOffset>
                </wp:positionH>
                <wp:positionV relativeFrom="page">
                  <wp:posOffset>3007105</wp:posOffset>
                </wp:positionV>
                <wp:extent cx="583184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31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1840" h="0">
                              <a:moveTo>
                                <a:pt x="0" y="0"/>
                              </a:moveTo>
                              <a:lnTo>
                                <a:pt x="5831839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4F81B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69.849998pt,236.779984pt" to="529.049998pt,236.779984pt" stroked="true" strokeweight=".96pt" strokecolor="#4f81bb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457200</wp:posOffset>
                </wp:positionH>
                <wp:positionV relativeFrom="page">
                  <wp:posOffset>815288</wp:posOffset>
                </wp:positionV>
                <wp:extent cx="9525" cy="35750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9525" cy="357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357505">
                              <a:moveTo>
                                <a:pt x="9143" y="0"/>
                              </a:moveTo>
                              <a:lnTo>
                                <a:pt x="0" y="0"/>
                              </a:lnTo>
                              <a:lnTo>
                                <a:pt x="0" y="356920"/>
                              </a:lnTo>
                              <a:lnTo>
                                <a:pt x="9143" y="356920"/>
                              </a:lnTo>
                              <a:lnTo>
                                <a:pt x="91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64.195984pt;width:.72pt;height:28.104pt;mso-position-horizontal-relative:page;mso-position-vertical-relative:page;z-index:15730176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i w:val="0"/>
          <w:sz w:val="20"/>
        </w:rPr>
        <w:drawing>
          <wp:inline distT="0" distB="0" distL="0" distR="0">
            <wp:extent cx="603970" cy="580644"/>
            <wp:effectExtent l="0" t="0" r="0" b="0"/>
            <wp:docPr id="4" name="Image 4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970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 w:val="0"/>
          <w:sz w:val="20"/>
        </w:rPr>
      </w:r>
    </w:p>
    <w:p>
      <w:pPr>
        <w:spacing w:before="131"/>
        <w:ind w:left="426" w:right="2" w:firstLine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819150</wp:posOffset>
            </wp:positionH>
            <wp:positionV relativeFrom="paragraph">
              <wp:posOffset>-215011</wp:posOffset>
            </wp:positionV>
            <wp:extent cx="736840" cy="9144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84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</w:rPr>
        <w:t>República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Dominicana</w:t>
      </w:r>
    </w:p>
    <w:p>
      <w:pPr>
        <w:spacing w:before="0"/>
        <w:ind w:left="426" w:right="4" w:firstLine="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UNIVERSIDAD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AUTÓNOMA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DE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SANTO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DOMINGO</w:t>
      </w:r>
    </w:p>
    <w:p>
      <w:pPr>
        <w:spacing w:before="0"/>
        <w:ind w:left="2089" w:right="1661" w:firstLine="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Facultad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z w:val="24"/>
        </w:rPr>
        <w:t>de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b/>
          <w:sz w:val="24"/>
        </w:rPr>
        <w:t>Ciencias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b/>
          <w:sz w:val="24"/>
        </w:rPr>
        <w:t>Económicas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z w:val="24"/>
        </w:rPr>
        <w:t>y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z w:val="24"/>
        </w:rPr>
        <w:t>Sociales Escuela de Contabilidad</w:t>
      </w:r>
    </w:p>
    <w:p>
      <w:pPr>
        <w:pStyle w:val="BodyText"/>
        <w:spacing w:before="2"/>
        <w:ind w:left="0" w:firstLine="0"/>
        <w:rPr>
          <w:rFonts w:ascii="Times New Roman"/>
          <w:b/>
          <w:i w:val="0"/>
        </w:rPr>
      </w:pPr>
    </w:p>
    <w:p>
      <w:pPr>
        <w:pStyle w:val="Title"/>
        <w:spacing w:line="259" w:lineRule="auto"/>
        <w:rPr>
          <w:rFonts w:ascii="Bahnschrift" w:hAnsi="Bahnschrift"/>
          <w:i w:val="0"/>
          <w:sz w:val="21"/>
        </w:rPr>
      </w:pPr>
      <w:r>
        <w:rPr>
          <w:color w:val="17365D"/>
        </w:rPr>
        <w:t>Informe</w:t>
      </w:r>
      <w:r>
        <w:rPr>
          <w:color w:val="17365D"/>
          <w:spacing w:val="-9"/>
        </w:rPr>
        <w:t> </w:t>
      </w:r>
      <w:r>
        <w:rPr>
          <w:color w:val="17365D"/>
        </w:rPr>
        <w:t>sobre</w:t>
      </w:r>
      <w:r>
        <w:rPr>
          <w:color w:val="17365D"/>
          <w:spacing w:val="-8"/>
        </w:rPr>
        <w:t> </w:t>
      </w:r>
      <w:r>
        <w:rPr>
          <w:color w:val="17365D"/>
        </w:rPr>
        <w:t>Sistemas</w:t>
      </w:r>
      <w:r>
        <w:rPr>
          <w:color w:val="17365D"/>
          <w:spacing w:val="-9"/>
        </w:rPr>
        <w:t> </w:t>
      </w:r>
      <w:r>
        <w:rPr>
          <w:color w:val="17365D"/>
        </w:rPr>
        <w:t>de</w:t>
      </w:r>
      <w:r>
        <w:rPr>
          <w:color w:val="17365D"/>
          <w:spacing w:val="-7"/>
        </w:rPr>
        <w:t> </w:t>
      </w:r>
      <w:r>
        <w:rPr>
          <w:color w:val="17365D"/>
        </w:rPr>
        <w:t>Soporte Basados en la Información</w:t>
      </w:r>
      <w:r>
        <w:rPr>
          <w:rFonts w:ascii="Bahnschrift" w:hAnsi="Bahnschrift"/>
          <w:i w:val="0"/>
          <w:sz w:val="21"/>
        </w:rPr>
        <w:t>.</w:t>
      </w:r>
    </w:p>
    <w:p>
      <w:pPr>
        <w:spacing w:before="413"/>
        <w:ind w:left="165" w:right="0" w:firstLine="0"/>
        <w:jc w:val="left"/>
        <w:rPr>
          <w:b/>
          <w:i/>
          <w:sz w:val="23"/>
        </w:rPr>
      </w:pPr>
      <w:r>
        <w:rPr>
          <w:b/>
          <w:i/>
          <w:color w:val="485056"/>
          <w:sz w:val="23"/>
        </w:rPr>
        <w:t>En</w:t>
      </w:r>
      <w:r>
        <w:rPr>
          <w:b/>
          <w:i/>
          <w:color w:val="485056"/>
          <w:spacing w:val="-6"/>
          <w:sz w:val="23"/>
        </w:rPr>
        <w:t> </w:t>
      </w:r>
      <w:r>
        <w:rPr>
          <w:b/>
          <w:i/>
          <w:color w:val="485056"/>
          <w:sz w:val="23"/>
        </w:rPr>
        <w:t>la</w:t>
      </w:r>
      <w:r>
        <w:rPr>
          <w:b/>
          <w:i/>
          <w:color w:val="485056"/>
          <w:spacing w:val="-3"/>
          <w:sz w:val="23"/>
        </w:rPr>
        <w:t> </w:t>
      </w:r>
      <w:r>
        <w:rPr>
          <w:b/>
          <w:i/>
          <w:color w:val="485056"/>
          <w:sz w:val="23"/>
        </w:rPr>
        <w:t>misma</w:t>
      </w:r>
      <w:r>
        <w:rPr>
          <w:b/>
          <w:i/>
          <w:color w:val="485056"/>
          <w:spacing w:val="-2"/>
          <w:sz w:val="23"/>
        </w:rPr>
        <w:t> </w:t>
      </w:r>
      <w:r>
        <w:rPr>
          <w:b/>
          <w:i/>
          <w:color w:val="485056"/>
          <w:sz w:val="23"/>
        </w:rPr>
        <w:t>los</w:t>
      </w:r>
      <w:r>
        <w:rPr>
          <w:b/>
          <w:i/>
          <w:color w:val="485056"/>
          <w:spacing w:val="-4"/>
          <w:sz w:val="23"/>
        </w:rPr>
        <w:t> </w:t>
      </w:r>
      <w:r>
        <w:rPr>
          <w:b/>
          <w:i/>
          <w:color w:val="485056"/>
          <w:sz w:val="23"/>
        </w:rPr>
        <w:t>estudiantes</w:t>
      </w:r>
      <w:r>
        <w:rPr>
          <w:b/>
          <w:i/>
          <w:color w:val="485056"/>
          <w:spacing w:val="-4"/>
          <w:sz w:val="23"/>
        </w:rPr>
        <w:t> </w:t>
      </w:r>
      <w:r>
        <w:rPr>
          <w:b/>
          <w:i/>
          <w:color w:val="485056"/>
          <w:sz w:val="23"/>
        </w:rPr>
        <w:t>realizarán</w:t>
      </w:r>
      <w:r>
        <w:rPr>
          <w:b/>
          <w:i/>
          <w:color w:val="485056"/>
          <w:spacing w:val="-3"/>
          <w:sz w:val="23"/>
        </w:rPr>
        <w:t> </w:t>
      </w:r>
      <w:r>
        <w:rPr>
          <w:b/>
          <w:i/>
          <w:color w:val="485056"/>
          <w:sz w:val="23"/>
        </w:rPr>
        <w:t>una</w:t>
      </w:r>
      <w:r>
        <w:rPr>
          <w:b/>
          <w:i/>
          <w:color w:val="485056"/>
          <w:spacing w:val="-3"/>
          <w:sz w:val="23"/>
        </w:rPr>
        <w:t> </w:t>
      </w:r>
      <w:r>
        <w:rPr>
          <w:b/>
          <w:i/>
          <w:color w:val="485056"/>
          <w:sz w:val="23"/>
        </w:rPr>
        <w:t>síntesis</w:t>
      </w:r>
      <w:r>
        <w:rPr>
          <w:b/>
          <w:i/>
          <w:color w:val="485056"/>
          <w:spacing w:val="-3"/>
          <w:sz w:val="23"/>
        </w:rPr>
        <w:t> </w:t>
      </w:r>
      <w:r>
        <w:rPr>
          <w:b/>
          <w:i/>
          <w:color w:val="485056"/>
          <w:sz w:val="23"/>
        </w:rPr>
        <w:t>de</w:t>
      </w:r>
      <w:r>
        <w:rPr>
          <w:b/>
          <w:i/>
          <w:color w:val="485056"/>
          <w:spacing w:val="-1"/>
          <w:sz w:val="23"/>
        </w:rPr>
        <w:t> </w:t>
      </w:r>
      <w:r>
        <w:rPr>
          <w:b/>
          <w:i/>
          <w:color w:val="485056"/>
          <w:sz w:val="23"/>
        </w:rPr>
        <w:t>los</w:t>
      </w:r>
      <w:r>
        <w:rPr>
          <w:b/>
          <w:i/>
          <w:color w:val="485056"/>
          <w:spacing w:val="-4"/>
          <w:sz w:val="23"/>
        </w:rPr>
        <w:t> </w:t>
      </w:r>
      <w:r>
        <w:rPr>
          <w:b/>
          <w:i/>
          <w:color w:val="485056"/>
          <w:sz w:val="23"/>
        </w:rPr>
        <w:t>términos</w:t>
      </w:r>
      <w:r>
        <w:rPr>
          <w:b/>
          <w:i/>
          <w:color w:val="485056"/>
          <w:spacing w:val="-3"/>
          <w:sz w:val="23"/>
        </w:rPr>
        <w:t> </w:t>
      </w:r>
      <w:r>
        <w:rPr>
          <w:b/>
          <w:i/>
          <w:color w:val="485056"/>
          <w:spacing w:val="-2"/>
          <w:sz w:val="23"/>
        </w:rPr>
        <w:t>siguientes:</w:t>
      </w:r>
    </w:p>
    <w:p>
      <w:pPr>
        <w:pStyle w:val="BodyText"/>
        <w:spacing w:before="126"/>
        <w:ind w:left="0" w:firstLine="0"/>
        <w:rPr>
          <w:b/>
          <w:sz w:val="23"/>
        </w:rPr>
      </w:pPr>
    </w:p>
    <w:p>
      <w:pPr>
        <w:pStyle w:val="ListParagraph"/>
        <w:numPr>
          <w:ilvl w:val="1"/>
          <w:numId w:val="1"/>
        </w:numPr>
        <w:tabs>
          <w:tab w:pos="675" w:val="left" w:leader="none"/>
        </w:tabs>
        <w:spacing w:line="240" w:lineRule="auto" w:before="0" w:after="0"/>
        <w:ind w:left="675" w:right="0" w:hanging="510"/>
        <w:jc w:val="left"/>
        <w:rPr>
          <w:i/>
          <w:sz w:val="24"/>
        </w:rPr>
      </w:pPr>
      <w:r>
        <w:rPr>
          <w:i/>
          <w:color w:val="485056"/>
          <w:sz w:val="24"/>
        </w:rPr>
        <w:t>Conceptos</w:t>
      </w:r>
      <w:r>
        <w:rPr>
          <w:i/>
          <w:color w:val="485056"/>
          <w:spacing w:val="-3"/>
          <w:sz w:val="24"/>
        </w:rPr>
        <w:t> </w:t>
      </w:r>
      <w:r>
        <w:rPr>
          <w:i/>
          <w:color w:val="485056"/>
          <w:sz w:val="24"/>
        </w:rPr>
        <w:t>generales</w:t>
      </w:r>
      <w:r>
        <w:rPr>
          <w:i/>
          <w:color w:val="485056"/>
          <w:spacing w:val="-2"/>
          <w:sz w:val="24"/>
        </w:rPr>
        <w:t> </w:t>
      </w:r>
      <w:r>
        <w:rPr>
          <w:i/>
          <w:color w:val="485056"/>
          <w:spacing w:val="-5"/>
          <w:sz w:val="24"/>
        </w:rPr>
        <w:t>de:</w:t>
      </w:r>
    </w:p>
    <w:p>
      <w:pPr>
        <w:pStyle w:val="ListParagraph"/>
        <w:numPr>
          <w:ilvl w:val="2"/>
          <w:numId w:val="1"/>
        </w:numPr>
        <w:tabs>
          <w:tab w:pos="1581" w:val="left" w:leader="none"/>
        </w:tabs>
        <w:spacing w:line="240" w:lineRule="auto" w:before="159" w:after="0"/>
        <w:ind w:left="1581" w:right="0" w:hanging="989"/>
        <w:jc w:val="left"/>
        <w:rPr>
          <w:i/>
          <w:sz w:val="24"/>
        </w:rPr>
      </w:pPr>
      <w:r>
        <w:rPr>
          <w:i/>
          <w:color w:val="485056"/>
          <w:spacing w:val="-2"/>
          <w:sz w:val="24"/>
        </w:rPr>
        <w:t>Información</w:t>
      </w:r>
    </w:p>
    <w:p>
      <w:pPr>
        <w:pStyle w:val="ListParagraph"/>
        <w:numPr>
          <w:ilvl w:val="2"/>
          <w:numId w:val="1"/>
        </w:numPr>
        <w:tabs>
          <w:tab w:pos="1581" w:val="left" w:leader="none"/>
        </w:tabs>
        <w:spacing w:line="240" w:lineRule="auto" w:before="160" w:after="0"/>
        <w:ind w:left="1581" w:right="0" w:hanging="989"/>
        <w:jc w:val="left"/>
        <w:rPr>
          <w:i/>
          <w:sz w:val="24"/>
        </w:rPr>
      </w:pPr>
      <w:r>
        <w:rPr>
          <w:i/>
          <w:color w:val="485056"/>
          <w:spacing w:val="-2"/>
          <w:sz w:val="24"/>
        </w:rPr>
        <w:t>Datos</w:t>
      </w:r>
    </w:p>
    <w:p>
      <w:pPr>
        <w:pStyle w:val="ListParagraph"/>
        <w:numPr>
          <w:ilvl w:val="2"/>
          <w:numId w:val="1"/>
        </w:numPr>
        <w:tabs>
          <w:tab w:pos="1581" w:val="left" w:leader="none"/>
        </w:tabs>
        <w:spacing w:line="240" w:lineRule="auto" w:before="159" w:after="0"/>
        <w:ind w:left="1581" w:right="0" w:hanging="989"/>
        <w:jc w:val="left"/>
        <w:rPr>
          <w:i/>
          <w:sz w:val="24"/>
        </w:rPr>
      </w:pPr>
      <w:r>
        <w:rPr>
          <w:i/>
          <w:color w:val="485056"/>
          <w:sz w:val="24"/>
        </w:rPr>
        <w:t>Sistema</w:t>
      </w:r>
      <w:r>
        <w:rPr>
          <w:i/>
          <w:color w:val="485056"/>
          <w:spacing w:val="-2"/>
          <w:sz w:val="24"/>
        </w:rPr>
        <w:t> </w:t>
      </w:r>
      <w:r>
        <w:rPr>
          <w:i/>
          <w:color w:val="485056"/>
          <w:sz w:val="24"/>
        </w:rPr>
        <w:t>de </w:t>
      </w:r>
      <w:r>
        <w:rPr>
          <w:i/>
          <w:color w:val="485056"/>
          <w:spacing w:val="-2"/>
          <w:sz w:val="24"/>
        </w:rPr>
        <w:t>Información</w:t>
      </w:r>
    </w:p>
    <w:p>
      <w:pPr>
        <w:pStyle w:val="ListParagraph"/>
        <w:numPr>
          <w:ilvl w:val="2"/>
          <w:numId w:val="1"/>
        </w:numPr>
        <w:tabs>
          <w:tab w:pos="1581" w:val="left" w:leader="none"/>
        </w:tabs>
        <w:spacing w:line="240" w:lineRule="auto" w:before="161" w:after="0"/>
        <w:ind w:left="1581" w:right="0" w:hanging="989"/>
        <w:jc w:val="left"/>
        <w:rPr>
          <w:i/>
          <w:sz w:val="24"/>
        </w:rPr>
      </w:pPr>
      <w:r>
        <w:rPr>
          <w:i/>
          <w:color w:val="485056"/>
          <w:sz w:val="24"/>
        </w:rPr>
        <w:t>Tecnología</w:t>
      </w:r>
      <w:r>
        <w:rPr>
          <w:i/>
          <w:color w:val="485056"/>
          <w:spacing w:val="-1"/>
          <w:sz w:val="24"/>
        </w:rPr>
        <w:t> </w:t>
      </w:r>
      <w:r>
        <w:rPr>
          <w:i/>
          <w:color w:val="485056"/>
          <w:sz w:val="24"/>
        </w:rPr>
        <w:t>de</w:t>
      </w:r>
      <w:r>
        <w:rPr>
          <w:i/>
          <w:color w:val="485056"/>
          <w:spacing w:val="-2"/>
          <w:sz w:val="24"/>
        </w:rPr>
        <w:t> </w:t>
      </w:r>
      <w:r>
        <w:rPr>
          <w:i/>
          <w:color w:val="485056"/>
          <w:sz w:val="24"/>
        </w:rPr>
        <w:t>la </w:t>
      </w:r>
      <w:r>
        <w:rPr>
          <w:i/>
          <w:color w:val="485056"/>
          <w:spacing w:val="-2"/>
          <w:sz w:val="24"/>
        </w:rPr>
        <w:t>Información</w:t>
      </w:r>
    </w:p>
    <w:p>
      <w:pPr>
        <w:pStyle w:val="ListParagraph"/>
        <w:numPr>
          <w:ilvl w:val="1"/>
          <w:numId w:val="1"/>
        </w:numPr>
        <w:tabs>
          <w:tab w:pos="675" w:val="left" w:leader="none"/>
        </w:tabs>
        <w:spacing w:line="240" w:lineRule="auto" w:before="158" w:after="0"/>
        <w:ind w:left="675" w:right="0" w:hanging="510"/>
        <w:jc w:val="left"/>
        <w:rPr>
          <w:i/>
          <w:sz w:val="24"/>
        </w:rPr>
      </w:pPr>
      <w:r>
        <w:rPr>
          <w:i/>
          <w:color w:val="485056"/>
          <w:sz w:val="24"/>
        </w:rPr>
        <w:t>Sistemas</w:t>
      </w:r>
      <w:r>
        <w:rPr>
          <w:i/>
          <w:color w:val="485056"/>
          <w:spacing w:val="-3"/>
          <w:sz w:val="24"/>
        </w:rPr>
        <w:t> </w:t>
      </w:r>
      <w:r>
        <w:rPr>
          <w:i/>
          <w:color w:val="485056"/>
          <w:sz w:val="24"/>
        </w:rPr>
        <w:t>de</w:t>
      </w:r>
      <w:r>
        <w:rPr>
          <w:i/>
          <w:color w:val="485056"/>
          <w:spacing w:val="-4"/>
          <w:sz w:val="24"/>
        </w:rPr>
        <w:t> </w:t>
      </w:r>
      <w:r>
        <w:rPr>
          <w:i/>
          <w:color w:val="485056"/>
          <w:sz w:val="24"/>
        </w:rPr>
        <w:t>soporte</w:t>
      </w:r>
      <w:r>
        <w:rPr>
          <w:i/>
          <w:color w:val="485056"/>
          <w:spacing w:val="-3"/>
          <w:sz w:val="24"/>
        </w:rPr>
        <w:t> </w:t>
      </w:r>
      <w:r>
        <w:rPr>
          <w:i/>
          <w:color w:val="485056"/>
          <w:sz w:val="24"/>
        </w:rPr>
        <w:t>del</w:t>
      </w:r>
      <w:r>
        <w:rPr>
          <w:i/>
          <w:color w:val="485056"/>
          <w:spacing w:val="-3"/>
          <w:sz w:val="24"/>
        </w:rPr>
        <w:t> </w:t>
      </w:r>
      <w:r>
        <w:rPr>
          <w:i/>
          <w:color w:val="485056"/>
          <w:sz w:val="24"/>
        </w:rPr>
        <w:t>proceso</w:t>
      </w:r>
      <w:r>
        <w:rPr>
          <w:i/>
          <w:color w:val="485056"/>
          <w:spacing w:val="-1"/>
          <w:sz w:val="24"/>
        </w:rPr>
        <w:t> </w:t>
      </w:r>
      <w:r>
        <w:rPr>
          <w:i/>
          <w:color w:val="485056"/>
          <w:sz w:val="24"/>
        </w:rPr>
        <w:t>de </w:t>
      </w:r>
      <w:r>
        <w:rPr>
          <w:i/>
          <w:color w:val="485056"/>
          <w:spacing w:val="-2"/>
          <w:sz w:val="24"/>
        </w:rPr>
        <w:t>transacciones.</w:t>
      </w:r>
    </w:p>
    <w:p>
      <w:pPr>
        <w:pStyle w:val="ListParagraph"/>
        <w:numPr>
          <w:ilvl w:val="1"/>
          <w:numId w:val="1"/>
        </w:numPr>
        <w:tabs>
          <w:tab w:pos="675" w:val="left" w:leader="none"/>
        </w:tabs>
        <w:spacing w:line="240" w:lineRule="auto" w:before="161" w:after="0"/>
        <w:ind w:left="675" w:right="0" w:hanging="510"/>
        <w:jc w:val="left"/>
        <w:rPr>
          <w:i/>
          <w:sz w:val="24"/>
        </w:rPr>
      </w:pPr>
      <w:r>
        <w:rPr>
          <w:i/>
          <w:color w:val="485056"/>
          <w:sz w:val="24"/>
        </w:rPr>
        <w:t>Sistemas</w:t>
      </w:r>
      <w:r>
        <w:rPr>
          <w:i/>
          <w:color w:val="485056"/>
          <w:spacing w:val="-3"/>
          <w:sz w:val="24"/>
        </w:rPr>
        <w:t> </w:t>
      </w:r>
      <w:r>
        <w:rPr>
          <w:i/>
          <w:color w:val="485056"/>
          <w:sz w:val="24"/>
        </w:rPr>
        <w:t>de</w:t>
      </w:r>
      <w:r>
        <w:rPr>
          <w:i/>
          <w:color w:val="485056"/>
          <w:spacing w:val="-3"/>
          <w:sz w:val="24"/>
        </w:rPr>
        <w:t> </w:t>
      </w:r>
      <w:r>
        <w:rPr>
          <w:i/>
          <w:color w:val="485056"/>
          <w:sz w:val="24"/>
        </w:rPr>
        <w:t>soporte</w:t>
      </w:r>
      <w:r>
        <w:rPr>
          <w:i/>
          <w:color w:val="485056"/>
          <w:spacing w:val="-3"/>
          <w:sz w:val="24"/>
        </w:rPr>
        <w:t> </w:t>
      </w:r>
      <w:r>
        <w:rPr>
          <w:i/>
          <w:color w:val="485056"/>
          <w:sz w:val="24"/>
        </w:rPr>
        <w:t>a</w:t>
      </w:r>
      <w:r>
        <w:rPr>
          <w:i/>
          <w:color w:val="485056"/>
          <w:spacing w:val="-1"/>
          <w:sz w:val="24"/>
        </w:rPr>
        <w:t> </w:t>
      </w:r>
      <w:r>
        <w:rPr>
          <w:i/>
          <w:color w:val="485056"/>
          <w:sz w:val="24"/>
        </w:rPr>
        <w:t>la</w:t>
      </w:r>
      <w:r>
        <w:rPr>
          <w:i/>
          <w:color w:val="485056"/>
          <w:spacing w:val="-1"/>
          <w:sz w:val="24"/>
        </w:rPr>
        <w:t> </w:t>
      </w:r>
      <w:r>
        <w:rPr>
          <w:i/>
          <w:color w:val="485056"/>
          <w:spacing w:val="-2"/>
          <w:sz w:val="24"/>
        </w:rPr>
        <w:t>oficina.</w:t>
      </w:r>
    </w:p>
    <w:p>
      <w:pPr>
        <w:pStyle w:val="ListParagraph"/>
        <w:numPr>
          <w:ilvl w:val="1"/>
          <w:numId w:val="1"/>
        </w:numPr>
        <w:tabs>
          <w:tab w:pos="675" w:val="left" w:leader="none"/>
        </w:tabs>
        <w:spacing w:line="240" w:lineRule="auto" w:before="159" w:after="0"/>
        <w:ind w:left="675" w:right="0" w:hanging="510"/>
        <w:jc w:val="left"/>
        <w:rPr>
          <w:i/>
          <w:sz w:val="24"/>
        </w:rPr>
      </w:pPr>
      <w:r>
        <w:rPr>
          <w:i/>
          <w:color w:val="485056"/>
          <w:sz w:val="24"/>
        </w:rPr>
        <w:t>Sistema</w:t>
      </w:r>
      <w:r>
        <w:rPr>
          <w:i/>
          <w:color w:val="485056"/>
          <w:spacing w:val="-3"/>
          <w:sz w:val="24"/>
        </w:rPr>
        <w:t> </w:t>
      </w:r>
      <w:r>
        <w:rPr>
          <w:i/>
          <w:color w:val="485056"/>
          <w:sz w:val="24"/>
        </w:rPr>
        <w:t>de</w:t>
      </w:r>
      <w:r>
        <w:rPr>
          <w:i/>
          <w:color w:val="485056"/>
          <w:spacing w:val="-2"/>
          <w:sz w:val="24"/>
        </w:rPr>
        <w:t> </w:t>
      </w:r>
      <w:r>
        <w:rPr>
          <w:i/>
          <w:color w:val="485056"/>
          <w:sz w:val="24"/>
        </w:rPr>
        <w:t>soporte</w:t>
      </w:r>
      <w:r>
        <w:rPr>
          <w:i/>
          <w:color w:val="485056"/>
          <w:spacing w:val="-2"/>
          <w:sz w:val="24"/>
        </w:rPr>
        <w:t> </w:t>
      </w:r>
      <w:r>
        <w:rPr>
          <w:i/>
          <w:color w:val="485056"/>
          <w:sz w:val="24"/>
        </w:rPr>
        <w:t>para</w:t>
      </w:r>
      <w:r>
        <w:rPr>
          <w:i/>
          <w:color w:val="485056"/>
          <w:spacing w:val="-2"/>
          <w:sz w:val="24"/>
        </w:rPr>
        <w:t> </w:t>
      </w:r>
      <w:r>
        <w:rPr>
          <w:i/>
          <w:color w:val="485056"/>
          <w:sz w:val="24"/>
        </w:rPr>
        <w:t>el</w:t>
      </w:r>
      <w:r>
        <w:rPr>
          <w:i/>
          <w:color w:val="485056"/>
          <w:spacing w:val="-3"/>
          <w:sz w:val="24"/>
        </w:rPr>
        <w:t> </w:t>
      </w:r>
      <w:r>
        <w:rPr>
          <w:i/>
          <w:color w:val="485056"/>
          <w:sz w:val="24"/>
        </w:rPr>
        <w:t>control</w:t>
      </w:r>
      <w:r>
        <w:rPr>
          <w:i/>
          <w:color w:val="485056"/>
          <w:spacing w:val="-1"/>
          <w:sz w:val="24"/>
        </w:rPr>
        <w:t> </w:t>
      </w:r>
      <w:r>
        <w:rPr>
          <w:i/>
          <w:color w:val="485056"/>
          <w:spacing w:val="-2"/>
          <w:sz w:val="24"/>
        </w:rPr>
        <w:t>presupuestal.</w:t>
      </w:r>
    </w:p>
    <w:p>
      <w:pPr>
        <w:pStyle w:val="ListParagraph"/>
        <w:numPr>
          <w:ilvl w:val="1"/>
          <w:numId w:val="1"/>
        </w:numPr>
        <w:tabs>
          <w:tab w:pos="675" w:val="left" w:leader="none"/>
        </w:tabs>
        <w:spacing w:line="240" w:lineRule="auto" w:before="160" w:after="0"/>
        <w:ind w:left="675" w:right="0" w:hanging="510"/>
        <w:jc w:val="left"/>
        <w:rPr>
          <w:i/>
          <w:sz w:val="24"/>
        </w:rPr>
      </w:pPr>
      <w:r>
        <w:rPr>
          <w:i/>
          <w:color w:val="485056"/>
          <w:sz w:val="24"/>
        </w:rPr>
        <w:t>Sistema</w:t>
      </w:r>
      <w:r>
        <w:rPr>
          <w:i/>
          <w:color w:val="485056"/>
          <w:spacing w:val="-3"/>
          <w:sz w:val="24"/>
        </w:rPr>
        <w:t> </w:t>
      </w:r>
      <w:r>
        <w:rPr>
          <w:i/>
          <w:color w:val="485056"/>
          <w:sz w:val="24"/>
        </w:rPr>
        <w:t>de</w:t>
      </w:r>
      <w:r>
        <w:rPr>
          <w:i/>
          <w:color w:val="485056"/>
          <w:spacing w:val="-3"/>
          <w:sz w:val="24"/>
        </w:rPr>
        <w:t> </w:t>
      </w:r>
      <w:r>
        <w:rPr>
          <w:i/>
          <w:color w:val="485056"/>
          <w:sz w:val="24"/>
        </w:rPr>
        <w:t>soporte</w:t>
      </w:r>
      <w:r>
        <w:rPr>
          <w:i/>
          <w:color w:val="485056"/>
          <w:spacing w:val="-2"/>
          <w:sz w:val="24"/>
        </w:rPr>
        <w:t> </w:t>
      </w:r>
      <w:r>
        <w:rPr>
          <w:i/>
          <w:color w:val="485056"/>
          <w:sz w:val="24"/>
        </w:rPr>
        <w:t>para</w:t>
      </w:r>
      <w:r>
        <w:rPr>
          <w:i/>
          <w:color w:val="485056"/>
          <w:spacing w:val="-3"/>
          <w:sz w:val="24"/>
        </w:rPr>
        <w:t> </w:t>
      </w:r>
      <w:r>
        <w:rPr>
          <w:i/>
          <w:color w:val="485056"/>
          <w:sz w:val="24"/>
        </w:rPr>
        <w:t>control</w:t>
      </w:r>
      <w:r>
        <w:rPr>
          <w:i/>
          <w:color w:val="485056"/>
          <w:spacing w:val="-1"/>
          <w:sz w:val="24"/>
        </w:rPr>
        <w:t> </w:t>
      </w:r>
      <w:r>
        <w:rPr>
          <w:i/>
          <w:color w:val="485056"/>
          <w:spacing w:val="-2"/>
          <w:sz w:val="24"/>
        </w:rPr>
        <w:t>administrativo.</w:t>
      </w:r>
    </w:p>
    <w:p>
      <w:pPr>
        <w:pStyle w:val="ListParagraph"/>
        <w:numPr>
          <w:ilvl w:val="1"/>
          <w:numId w:val="1"/>
        </w:numPr>
        <w:tabs>
          <w:tab w:pos="675" w:val="left" w:leader="none"/>
        </w:tabs>
        <w:spacing w:line="240" w:lineRule="auto" w:before="161" w:after="0"/>
        <w:ind w:left="675" w:right="0" w:hanging="510"/>
        <w:jc w:val="left"/>
        <w:rPr>
          <w:i/>
          <w:sz w:val="24"/>
        </w:rPr>
      </w:pPr>
      <w:r>
        <w:rPr>
          <w:i/>
          <w:color w:val="485056"/>
          <w:sz w:val="24"/>
        </w:rPr>
        <w:t>Sistema</w:t>
      </w:r>
      <w:r>
        <w:rPr>
          <w:i/>
          <w:color w:val="485056"/>
          <w:spacing w:val="-2"/>
          <w:sz w:val="24"/>
        </w:rPr>
        <w:t> </w:t>
      </w:r>
      <w:r>
        <w:rPr>
          <w:i/>
          <w:color w:val="485056"/>
          <w:sz w:val="24"/>
        </w:rPr>
        <w:t>de</w:t>
      </w:r>
      <w:r>
        <w:rPr>
          <w:i/>
          <w:color w:val="485056"/>
          <w:spacing w:val="-1"/>
          <w:sz w:val="24"/>
        </w:rPr>
        <w:t> </w:t>
      </w:r>
      <w:r>
        <w:rPr>
          <w:i/>
          <w:color w:val="485056"/>
          <w:sz w:val="24"/>
        </w:rPr>
        <w:t>soporte a</w:t>
      </w:r>
      <w:r>
        <w:rPr>
          <w:i/>
          <w:color w:val="485056"/>
          <w:spacing w:val="-3"/>
          <w:sz w:val="24"/>
        </w:rPr>
        <w:t> </w:t>
      </w:r>
      <w:r>
        <w:rPr>
          <w:i/>
          <w:color w:val="485056"/>
          <w:sz w:val="24"/>
        </w:rPr>
        <w:t>las </w:t>
      </w:r>
      <w:r>
        <w:rPr>
          <w:i/>
          <w:color w:val="485056"/>
          <w:spacing w:val="-2"/>
          <w:sz w:val="24"/>
        </w:rPr>
        <w:t>decisiones.</w:t>
      </w:r>
    </w:p>
    <w:p>
      <w:pPr>
        <w:pStyle w:val="ListParagraph"/>
        <w:numPr>
          <w:ilvl w:val="1"/>
          <w:numId w:val="1"/>
        </w:numPr>
        <w:tabs>
          <w:tab w:pos="675" w:val="left" w:leader="none"/>
        </w:tabs>
        <w:spacing w:line="240" w:lineRule="auto" w:before="158" w:after="0"/>
        <w:ind w:left="675" w:right="0" w:hanging="510"/>
        <w:jc w:val="left"/>
        <w:rPr>
          <w:i/>
          <w:sz w:val="24"/>
        </w:rPr>
      </w:pPr>
      <w:r>
        <w:rPr>
          <w:i/>
          <w:color w:val="485056"/>
          <w:sz w:val="24"/>
        </w:rPr>
        <w:t>Sistema</w:t>
      </w:r>
      <w:r>
        <w:rPr>
          <w:i/>
          <w:color w:val="485056"/>
          <w:spacing w:val="-2"/>
          <w:sz w:val="24"/>
        </w:rPr>
        <w:t> </w:t>
      </w:r>
      <w:r>
        <w:rPr>
          <w:i/>
          <w:color w:val="485056"/>
          <w:sz w:val="24"/>
        </w:rPr>
        <w:t>de</w:t>
      </w:r>
      <w:r>
        <w:rPr>
          <w:i/>
          <w:color w:val="485056"/>
          <w:spacing w:val="-2"/>
          <w:sz w:val="24"/>
        </w:rPr>
        <w:t> </w:t>
      </w:r>
      <w:r>
        <w:rPr>
          <w:i/>
          <w:color w:val="485056"/>
          <w:sz w:val="24"/>
        </w:rPr>
        <w:t>soporte a</w:t>
      </w:r>
      <w:r>
        <w:rPr>
          <w:i/>
          <w:color w:val="485056"/>
          <w:spacing w:val="-4"/>
          <w:sz w:val="24"/>
        </w:rPr>
        <w:t> </w:t>
      </w:r>
      <w:r>
        <w:rPr>
          <w:i/>
          <w:color w:val="485056"/>
          <w:sz w:val="24"/>
        </w:rPr>
        <w:t>la</w:t>
      </w:r>
      <w:r>
        <w:rPr>
          <w:i/>
          <w:color w:val="485056"/>
          <w:spacing w:val="1"/>
          <w:sz w:val="24"/>
        </w:rPr>
        <w:t> </w:t>
      </w:r>
      <w:r>
        <w:rPr>
          <w:i/>
          <w:color w:val="485056"/>
          <w:sz w:val="24"/>
        </w:rPr>
        <w:t>plantación</w:t>
      </w:r>
      <w:r>
        <w:rPr>
          <w:i/>
          <w:color w:val="485056"/>
          <w:spacing w:val="-1"/>
          <w:sz w:val="24"/>
        </w:rPr>
        <w:t> </w:t>
      </w:r>
      <w:r>
        <w:rPr>
          <w:i/>
          <w:color w:val="485056"/>
          <w:spacing w:val="-2"/>
          <w:sz w:val="24"/>
        </w:rPr>
        <w:t>estratégica.</w:t>
      </w:r>
    </w:p>
    <w:sectPr>
      <w:type w:val="continuous"/>
      <w:pgSz w:w="11910" w:h="16840"/>
      <w:pgMar w:top="780" w:bottom="280" w:left="1275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ahnschrift">
    <w:altName w:val="Bahnschrift"/>
    <w:charset w:val="1"/>
    <w:family w:val="swiss"/>
    <w:pitch w:val="variable"/>
  </w:font>
  <w:font w:name="Segoe UI">
    <w:altName w:val="Segoe U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676" w:hanging="512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676" w:hanging="512"/>
        <w:jc w:val="left"/>
      </w:pPr>
      <w:rPr>
        <w:rFonts w:hint="default" w:ascii="Segoe UI" w:hAnsi="Segoe UI" w:eastAsia="Segoe UI" w:cs="Segoe UI"/>
        <w:b w:val="0"/>
        <w:bCs w:val="0"/>
        <w:i/>
        <w:iCs/>
        <w:color w:val="485056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581" w:hanging="989"/>
        <w:jc w:val="left"/>
      </w:pPr>
      <w:rPr>
        <w:rFonts w:hint="default" w:ascii="Segoe UI" w:hAnsi="Segoe UI" w:eastAsia="Segoe UI" w:cs="Segoe UI"/>
        <w:b w:val="0"/>
        <w:bCs w:val="0"/>
        <w:i/>
        <w:iCs/>
        <w:color w:val="485056"/>
        <w:spacing w:val="0"/>
        <w:w w:val="100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13" w:hanging="98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30" w:hanging="98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47" w:hanging="98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64" w:hanging="98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80" w:hanging="98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97" w:hanging="989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159"/>
      <w:ind w:left="675" w:hanging="510"/>
    </w:pPr>
    <w:rPr>
      <w:rFonts w:ascii="Segoe UI" w:hAnsi="Segoe UI" w:eastAsia="Segoe UI" w:cs="Segoe UI"/>
      <w:i/>
      <w:i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426"/>
      <w:jc w:val="center"/>
    </w:pPr>
    <w:rPr>
      <w:rFonts w:ascii="Segoe UI" w:hAnsi="Segoe UI" w:eastAsia="Segoe UI" w:cs="Segoe UI"/>
      <w:i/>
      <w:iCs/>
      <w:sz w:val="52"/>
      <w:szCs w:val="5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59"/>
      <w:ind w:left="675" w:hanging="510"/>
    </w:pPr>
    <w:rPr>
      <w:rFonts w:ascii="Segoe UI" w:hAnsi="Segoe UI" w:eastAsia="Segoe UI" w:cs="Segoe U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3.bp.blogspot.com/_Uu58SQbLpI0/SsKccLjCxrI/AAAAAAAAAn8/nnfkgNW22sA/s1600-h/1197121534321832681capellan2000_Escudo_Nacional_Dominicano.svg.hi.png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Cuenta Microsoft</dc:creator>
  <dcterms:created xsi:type="dcterms:W3CDTF">2025-09-03T14:11:18Z</dcterms:created>
  <dcterms:modified xsi:type="dcterms:W3CDTF">2025-09-03T14:11:18Z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2025-09-03T00:00:00Z</vt:filetime>
  </property>
  <property fmtid="{D5CDD505-2E9C-101B-9397-08002B2CF9AE}" pid="5" name="Producer">
    <vt:lpwstr>Microsoft® Word LTSC</vt:lpwstr>
  </property>
</Properties>
</file>