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Malena - Presentation Contribution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b w:val="1"/>
          <w:rtl w:val="0"/>
        </w:rPr>
        <w:t xml:space="preserve">This portion of the repo provides references for the presentation.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VLAN Implementation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VLANs to segregate network traffic based on departments: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VLAN 10: 192.168.10.1/24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VLAN 20: 192.168.20.1/24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VLAN 30: 192.168.30.1/24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VLAN 40: 192.168.40.1/24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000625" cy="143122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1304" l="801" r="1506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431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Virtual Machine Deployment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 virtual machines for: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Server: Windows Server 2019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Router: pfSense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Computers: all Windows 10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654804" cy="28908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4804" cy="2890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VLANs correspond with department numbers, 10, 20, 30, and 40.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SOP</w:t>
      </w:r>
    </w:p>
    <w:p w:rsidR="00000000" w:rsidDel="00000000" w:rsidP="00000000" w:rsidRDefault="00000000" w:rsidRPr="00000000" w14:paraId="0000001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Network Traffic Monitoring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https://docs.netgate.com/pfsense/en/latest/vlan/configuration.html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https://www.youtube.com/watch?v=mJrvvC-eHAE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https://learn.microsoft.com/en-us/system-center/vmm/vm-template?view=sc-vmm-2022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https://www.techtarget.com/searchitoperations/definition/virtual-machine-VM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learn.microsoft.com/en-us/system-center/vmm/vm-template?view=sc-vmm-2022" TargetMode="External"/><Relationship Id="rId10" Type="http://schemas.openxmlformats.org/officeDocument/2006/relationships/hyperlink" Target="https://www.youtube.com/watch?v=mJrvvC-eHAE" TargetMode="External"/><Relationship Id="rId12" Type="http://schemas.openxmlformats.org/officeDocument/2006/relationships/hyperlink" Target="https://www.techtarget.com/searchitoperations/definition/virtual-machine-VM" TargetMode="External"/><Relationship Id="rId9" Type="http://schemas.openxmlformats.org/officeDocument/2006/relationships/hyperlink" Target="https://docs.netgate.com/pfsense/en/latest/vlan/configuration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docs.google.com/document/d/10JZVuiw5yflKhrTEOLs0JRmjNSFClHZK8l6Lx2h9TMg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