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B4332"/>
          <w:sz w:val="96"/>
        </w:rPr>
        <w:t>TSI</w:t>
      </w:r>
    </w:p>
    <w:p>
      <w:pPr>
        <w:pStyle w:val="Normal"/>
        <w:jc w:val="center"/>
        <w:rPr/>
      </w:pPr>
      <w:r>
        <w:rPr>
          <w:color w:val="D4A843"/>
          <w:sz w:val="32"/>
        </w:rPr>
        <w:t>Tendereo Sustainability Institute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B4332"/>
          <w:sz w:val="56"/>
        </w:rPr>
        <w:t>Fonctionnement de la Plateforme</w:t>
      </w:r>
    </w:p>
    <w:p>
      <w:pPr>
        <w:pStyle w:val="Normal"/>
        <w:jc w:val="center"/>
        <w:rPr/>
      </w:pPr>
      <w:r>
        <w:rPr>
          <w:color w:val="646464"/>
          <w:sz w:val="28"/>
        </w:rPr>
        <w:t>Guide complet de chaque fonctionnalite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969696"/>
          <w:sz w:val="20"/>
        </w:rPr>
        <w:t>Genere le 19/06/2026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Table des matieres</w:t>
      </w:r>
    </w:p>
    <w:p>
      <w:pPr>
        <w:pStyle w:val="ListNumber"/>
        <w:numPr>
          <w:ilvl w:val="0"/>
          <w:numId w:val="4"/>
        </w:numPr>
        <w:rPr/>
      </w:pPr>
      <w:r>
        <w:rPr/>
        <w:t>1. Authentification et securite</w:t>
      </w:r>
    </w:p>
    <w:p>
      <w:pPr>
        <w:pStyle w:val="ListNumber"/>
        <w:numPr>
          <w:ilvl w:val="0"/>
          <w:numId w:val="4"/>
        </w:numPr>
        <w:rPr/>
      </w:pPr>
      <w:r>
        <w:rPr/>
        <w:t>2. Espace membre</w:t>
      </w:r>
    </w:p>
    <w:p>
      <w:pPr>
        <w:pStyle w:val="ListNumber"/>
        <w:numPr>
          <w:ilvl w:val="0"/>
          <w:numId w:val="4"/>
        </w:numPr>
        <w:rPr/>
      </w:pPr>
      <w:r>
        <w:rPr/>
        <w:t>3. Investissement ARF</w:t>
      </w:r>
    </w:p>
    <w:p>
      <w:pPr>
        <w:pStyle w:val="ListNumber"/>
        <w:numPr>
          <w:ilvl w:val="0"/>
          <w:numId w:val="4"/>
        </w:numPr>
        <w:rPr/>
      </w:pPr>
      <w:r>
        <w:rPr/>
        <w:t>4. Marketplace</w:t>
      </w:r>
    </w:p>
    <w:p>
      <w:pPr>
        <w:pStyle w:val="ListNumber"/>
        <w:numPr>
          <w:ilvl w:val="0"/>
          <w:numId w:val="4"/>
        </w:numPr>
        <w:rPr/>
      </w:pPr>
      <w:r>
        <w:rPr/>
        <w:t>5. Simulateur d'investissement</w:t>
      </w:r>
    </w:p>
    <w:p>
      <w:pPr>
        <w:pStyle w:val="ListNumber"/>
        <w:numPr>
          <w:ilvl w:val="0"/>
          <w:numId w:val="4"/>
        </w:numPr>
        <w:rPr/>
      </w:pPr>
      <w:r>
        <w:rPr/>
        <w:t>6. Paiements mobiles</w:t>
      </w:r>
    </w:p>
    <w:p>
      <w:pPr>
        <w:pStyle w:val="ListNumber"/>
        <w:numPr>
          <w:ilvl w:val="0"/>
          <w:numId w:val="4"/>
        </w:numPr>
        <w:rPr/>
      </w:pPr>
      <w:r>
        <w:rPr/>
        <w:t>7. Espace Reseau - Reunions en ligne</w:t>
      </w:r>
    </w:p>
    <w:p>
      <w:pPr>
        <w:pStyle w:val="ListNumber"/>
        <w:numPr>
          <w:ilvl w:val="0"/>
          <w:numId w:val="4"/>
        </w:numPr>
        <w:rPr/>
      </w:pPr>
      <w:r>
        <w:rPr/>
        <w:t>8. Espace Reseau - Articles</w:t>
      </w:r>
    </w:p>
    <w:p>
      <w:pPr>
        <w:pStyle w:val="ListNumber"/>
        <w:numPr>
          <w:ilvl w:val="0"/>
          <w:numId w:val="4"/>
        </w:numPr>
        <w:rPr/>
      </w:pPr>
      <w:r>
        <w:rPr/>
        <w:t>9. Administration</w:t>
      </w:r>
    </w:p>
    <w:p>
      <w:pPr>
        <w:pStyle w:val="ListNumber"/>
        <w:numPr>
          <w:ilvl w:val="0"/>
          <w:numId w:val="4"/>
        </w:numPr>
        <w:rPr/>
      </w:pPr>
      <w:r>
        <w:rPr/>
        <w:t>10. Guide 'Comment utiliser TSI'</w:t>
      </w:r>
    </w:p>
    <w:p>
      <w:pPr>
        <w:pStyle w:val="ListNumber"/>
        <w:numPr>
          <w:ilvl w:val="0"/>
          <w:numId w:val="4"/>
        </w:numPr>
        <w:rPr/>
      </w:pPr>
      <w:r>
        <w:rPr/>
        <w:t>11. Blog</w:t>
      </w:r>
    </w:p>
    <w:p>
      <w:pPr>
        <w:pStyle w:val="ListNumber"/>
        <w:numPr>
          <w:ilvl w:val="0"/>
          <w:numId w:val="4"/>
        </w:numPr>
        <w:rPr/>
      </w:pPr>
      <w:r>
        <w:rPr/>
        <w:t>12. Mode sombre et bilinguisme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1. Authentification et securite</w:t>
      </w:r>
    </w:p>
    <w:p>
      <w:pPr>
        <w:pStyle w:val="Heading2"/>
        <w:rPr/>
      </w:pPr>
      <w:r>
        <w:rPr>
          <w:color w:val="1B4332"/>
        </w:rPr>
        <w:t>1.1 Inscription utilisateur</w:t>
      </w:r>
    </w:p>
    <w:p>
      <w:pPr>
        <w:pStyle w:val="Normal"/>
        <w:rPr/>
      </w:pPr>
      <w:r>
        <w:rPr/>
        <w:t>Un visiteur peut creer un compte gratuit en remplissant :</w:t>
      </w:r>
    </w:p>
    <w:p>
      <w:pPr>
        <w:pStyle w:val="ListBullet"/>
        <w:numPr>
          <w:ilvl w:val="0"/>
          <w:numId w:val="1"/>
        </w:numPr>
        <w:rPr/>
      </w:pPr>
      <w:r>
        <w:rPr/>
        <w:t>Prenom et Nom</w:t>
      </w:r>
    </w:p>
    <w:p>
      <w:pPr>
        <w:pStyle w:val="ListBullet"/>
        <w:numPr>
          <w:ilvl w:val="0"/>
          <w:numId w:val="1"/>
        </w:numPr>
        <w:rPr/>
      </w:pPr>
      <w:r>
        <w:rPr/>
        <w:t>Email (unique)</w:t>
      </w:r>
    </w:p>
    <w:p>
      <w:pPr>
        <w:pStyle w:val="ListBullet"/>
        <w:numPr>
          <w:ilvl w:val="0"/>
          <w:numId w:val="1"/>
        </w:numPr>
        <w:rPr/>
      </w:pPr>
      <w:r>
        <w:rPr/>
        <w:t>Telephone (optionnel)</w:t>
      </w:r>
    </w:p>
    <w:p>
      <w:pPr>
        <w:pStyle w:val="ListBullet"/>
        <w:numPr>
          <w:ilvl w:val="0"/>
          <w:numId w:val="1"/>
        </w:numPr>
        <w:rPr/>
      </w:pPr>
      <w:r>
        <w:rPr/>
        <w:t>Langue preferee (FR/EN)</w:t>
      </w:r>
    </w:p>
    <w:p>
      <w:pPr>
        <w:pStyle w:val="ListBullet"/>
        <w:numPr>
          <w:ilvl w:val="0"/>
          <w:numId w:val="1"/>
        </w:numPr>
        <w:rPr/>
      </w:pPr>
      <w:r>
        <w:rPr/>
        <w:t>Mot de passe (confirme)</w:t>
      </w:r>
    </w:p>
    <w:p>
      <w:pPr>
        <w:pStyle w:val="Normal"/>
        <w:rPr/>
      </w:pPr>
      <w:r>
        <w:rPr/>
        <w:t>Le mot de passe est hache et jamais stocke en clair. Apres inscription, l'utilisateur est redirige vers la page de connexion.</w:t>
      </w:r>
    </w:p>
    <w:p>
      <w:pPr>
        <w:pStyle w:val="Heading2"/>
        <w:rPr/>
      </w:pPr>
      <w:r>
        <w:rPr>
          <w:color w:val="1B4332"/>
        </w:rPr>
        <w:t>1.2 Connexion</w:t>
      </w:r>
    </w:p>
    <w:p>
      <w:pPr>
        <w:pStyle w:val="Normal"/>
        <w:rPr/>
      </w:pPr>
      <w:r>
        <w:rPr/>
        <w:t>L'utilisateur entre son email et mot de passe. Si les identifiants sont corrects, il est connecte et redirige vers son dashboard.</w:t>
      </w:r>
    </w:p>
    <w:p>
      <w:pPr>
        <w:pStyle w:val="Normal"/>
        <w:rPr/>
      </w:pPr>
      <w:r>
        <w:rPr/>
        <w:t>Protection contre le brute-force : apres 5 tentatives echouees, le compte est verrouille pendant 15 minutes.</w:t>
      </w:r>
    </w:p>
    <w:p>
      <w:pPr>
        <w:pStyle w:val="Heading2"/>
        <w:rPr/>
      </w:pPr>
      <w:r>
        <w:rPr>
          <w:color w:val="1B4332"/>
        </w:rPr>
        <w:t>1.3 Connexion admin (double verification)</w:t>
      </w:r>
    </w:p>
    <w:p>
      <w:pPr>
        <w:pStyle w:val="Normal"/>
        <w:rPr/>
      </w:pPr>
      <w:r>
        <w:rPr/>
        <w:t>Les administrateurs passent par 2 etapes :</w:t>
      </w:r>
    </w:p>
    <w:p>
      <w:pPr>
        <w:pStyle w:val="ListNumber"/>
        <w:numPr>
          <w:ilvl w:val="0"/>
          <w:numId w:val="4"/>
        </w:numPr>
        <w:rPr/>
      </w:pPr>
      <w:r>
        <w:rPr/>
        <w:t>Etape 1 : Connexion normale (email + mot de passe)</w:t>
      </w:r>
    </w:p>
    <w:p>
      <w:pPr>
        <w:pStyle w:val="ListNumber"/>
        <w:numPr>
          <w:ilvl w:val="0"/>
          <w:numId w:val="4"/>
        </w:numPr>
        <w:rPr/>
      </w:pPr>
      <w:r>
        <w:rPr/>
        <w:t>Etape 2 : Verification du code de securite (12345)</w:t>
      </w:r>
    </w:p>
    <w:p>
      <w:pPr>
        <w:pStyle w:val="Normal"/>
        <w:rPr/>
      </w:pPr>
      <w:r>
        <w:rPr/>
        <w:t>Seuls les admins voient cette 2e etape. Si le code est incorrect 3 fois, le compte est verrouille 15 min et l'utilisateur est deconnecte.</w:t>
      </w:r>
    </w:p>
    <w:p>
      <w:pPr>
        <w:pStyle w:val="Heading2"/>
        <w:rPr/>
      </w:pPr>
      <w:r>
        <w:rPr>
          <w:color w:val="1B4332"/>
        </w:rPr>
        <w:t>1.4 Inscription admin</w:t>
      </w:r>
    </w:p>
    <w:p>
      <w:pPr>
        <w:pStyle w:val="Normal"/>
        <w:rPr/>
      </w:pPr>
      <w:r>
        <w:rPr/>
        <w:t>Les admins ne s'inscrivent PAS via le formulaire normal. Ils utilisent un lien secret (/auth/tsi-admin-secret-2024/register) et doivent entrer le code 12345 avant de pouvoir creer leur compte.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2. Espace membre</w:t>
      </w:r>
    </w:p>
    <w:p>
      <w:pPr>
        <w:pStyle w:val="Heading2"/>
        <w:rPr/>
      </w:pPr>
      <w:r>
        <w:rPr>
          <w:color w:val="1B4332"/>
        </w:rPr>
        <w:t>2.1 Tableau de bord</w:t>
      </w:r>
    </w:p>
    <w:p>
      <w:pPr>
        <w:pStyle w:val="Normal"/>
        <w:rPr/>
      </w:pPr>
      <w:r>
        <w:rPr/>
        <w:t>Apres connexion, l'utilisateur voit :</w:t>
      </w:r>
    </w:p>
    <w:p>
      <w:pPr>
        <w:pStyle w:val="ListBullet"/>
        <w:numPr>
          <w:ilvl w:val="0"/>
          <w:numId w:val="1"/>
        </w:numPr>
        <w:rPr/>
      </w:pPr>
      <w:r>
        <w:rPr/>
        <w:t>Carte de profil (nom, email, badge Membre)</w:t>
      </w:r>
    </w:p>
    <w:p>
      <w:pPr>
        <w:pStyle w:val="ListBullet"/>
        <w:numPr>
          <w:ilvl w:val="0"/>
          <w:numId w:val="1"/>
        </w:numPr>
        <w:rPr/>
      </w:pPr>
      <w:r>
        <w:rPr/>
        <w:t>3 cartes statistiques : Montant investi, Tikecs detenus, Nombre de souscriptions</w:t>
      </w:r>
    </w:p>
    <w:p>
      <w:pPr>
        <w:pStyle w:val="ListBullet"/>
        <w:numPr>
          <w:ilvl w:val="0"/>
          <w:numId w:val="1"/>
        </w:numPr>
        <w:rPr/>
      </w:pPr>
      <w:r>
        <w:rPr/>
        <w:t>Tableau des dernieres souscriptions (ARF, tikecs, montant, paiement, statut, date)</w:t>
      </w:r>
    </w:p>
    <w:p>
      <w:pPr>
        <w:pStyle w:val="ListBullet"/>
        <w:numPr>
          <w:ilvl w:val="0"/>
          <w:numId w:val="1"/>
        </w:numPr>
        <w:rPr/>
      </w:pPr>
      <w:r>
        <w:rPr/>
        <w:t>Sidebar avec liens rapides vers toutes les fonctionnalites</w:t>
      </w:r>
    </w:p>
    <w:p>
      <w:pPr>
        <w:pStyle w:val="Heading2"/>
        <w:rPr/>
      </w:pPr>
      <w:r>
        <w:rPr>
          <w:color w:val="1B4332"/>
        </w:rPr>
        <w:t>2.2 Portefeuille</w:t>
      </w:r>
    </w:p>
    <w:p>
      <w:pPr>
        <w:pStyle w:val="Normal"/>
        <w:rPr/>
      </w:pPr>
      <w:r>
        <w:rPr/>
        <w:t>Affiche toutes les souscriptions de l'utilisateur sous forme de cartes : nom de l'ARF, secteur, pays, tikecs, montant, methode de paiement, telephone, date, rendement attendu.</w:t>
      </w:r>
    </w:p>
    <w:p>
      <w:pPr>
        <w:pStyle w:val="Heading2"/>
        <w:rPr/>
      </w:pPr>
      <w:r>
        <w:rPr>
          <w:color w:val="1B4332"/>
        </w:rPr>
        <w:t>2.3 Transactions</w:t>
      </w:r>
    </w:p>
    <w:p>
      <w:pPr>
        <w:pStyle w:val="Normal"/>
        <w:rPr/>
      </w:pPr>
      <w:r>
        <w:rPr/>
        <w:t>Tableau complet de toutes les souscriptions avec statut, reference et date.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3. Investissement ARF</w:t>
      </w:r>
    </w:p>
    <w:p>
      <w:pPr>
        <w:pStyle w:val="Heading2"/>
        <w:rPr/>
      </w:pPr>
      <w:r>
        <w:rPr>
          <w:color w:val="1B4332"/>
        </w:rPr>
        <w:t>3.1 Catalogue public</w:t>
      </w:r>
    </w:p>
    <w:p>
      <w:pPr>
        <w:pStyle w:val="Normal"/>
        <w:rPr/>
      </w:pPr>
      <w:r>
        <w:rPr/>
        <w:t>La page /arf/ affiche tous les ARF disponibles avec :</w:t>
      </w:r>
    </w:p>
    <w:p>
      <w:pPr>
        <w:pStyle w:val="ListBullet"/>
        <w:numPr>
          <w:ilvl w:val="0"/>
          <w:numId w:val="1"/>
        </w:numPr>
        <w:rPr/>
      </w:pPr>
      <w:r>
        <w:rPr/>
        <w:t>Filtres par secteur, niveau de risque et pays</w:t>
      </w:r>
    </w:p>
    <w:p>
      <w:pPr>
        <w:pStyle w:val="ListBullet"/>
        <w:numPr>
          <w:ilvl w:val="0"/>
          <w:numId w:val="1"/>
        </w:numPr>
        <w:rPr/>
      </w:pPr>
      <w:r>
        <w:rPr/>
        <w:t>Pagination (9 ARF par page)</w:t>
      </w:r>
    </w:p>
    <w:p>
      <w:pPr>
        <w:pStyle w:val="ListBullet"/>
        <w:numPr>
          <w:ilvl w:val="0"/>
          <w:numId w:val="1"/>
        </w:numPr>
        <w:rPr/>
      </w:pPr>
      <w:r>
        <w:rPr/>
        <w:t>Chaque ARF affiche : nom, secteur, pays, valeur, prix par tikec, rendement, risque, tikecs disponibles</w:t>
      </w:r>
    </w:p>
    <w:p>
      <w:pPr>
        <w:pStyle w:val="Heading2"/>
        <w:rPr/>
      </w:pPr>
      <w:r>
        <w:rPr>
          <w:color w:val="1B4332"/>
        </w:rPr>
        <w:t>3.2 Detail d'un ARF</w:t>
      </w:r>
    </w:p>
    <w:p>
      <w:pPr>
        <w:pStyle w:val="Normal"/>
        <w:rPr/>
      </w:pPr>
      <w:r>
        <w:rPr/>
        <w:t>La page /arf/&lt;id&gt; montre :</w:t>
      </w:r>
    </w:p>
    <w:p>
      <w:pPr>
        <w:pStyle w:val="ListBullet"/>
        <w:numPr>
          <w:ilvl w:val="0"/>
          <w:numId w:val="1"/>
        </w:numPr>
        <w:rPr/>
      </w:pPr>
      <w:r>
        <w:rPr/>
        <w:t>Description complete</w:t>
      </w:r>
    </w:p>
    <w:p>
      <w:pPr>
        <w:pStyle w:val="ListBullet"/>
        <w:numPr>
          <w:ilvl w:val="0"/>
          <w:numId w:val="1"/>
        </w:numPr>
        <w:rPr/>
      </w:pPr>
      <w:r>
        <w:rPr/>
        <w:t>Valeur totale et prix par tikec</w:t>
      </w:r>
    </w:p>
    <w:p>
      <w:pPr>
        <w:pStyle w:val="ListBullet"/>
        <w:numPr>
          <w:ilvl w:val="0"/>
          <w:numId w:val="1"/>
        </w:numPr>
        <w:rPr/>
      </w:pPr>
      <w:r>
        <w:rPr/>
        <w:t>Rendement attendu et niveau de risque</w:t>
      </w:r>
    </w:p>
    <w:p>
      <w:pPr>
        <w:pStyle w:val="ListBullet"/>
        <w:numPr>
          <w:ilvl w:val="0"/>
          <w:numId w:val="1"/>
        </w:numPr>
        <w:rPr/>
      </w:pPr>
      <w:r>
        <w:rPr/>
        <w:t>Barre de progression des tikecs vendus</w:t>
      </w:r>
    </w:p>
    <w:p>
      <w:pPr>
        <w:pStyle w:val="ListBullet"/>
        <w:numPr>
          <w:ilvl w:val="0"/>
          <w:numId w:val="1"/>
        </w:numPr>
        <w:rPr/>
      </w:pPr>
      <w:r>
        <w:rPr/>
        <w:t>Formulaire de souscription (si connecte)</w:t>
      </w:r>
    </w:p>
    <w:p>
      <w:pPr>
        <w:pStyle w:val="Heading2"/>
        <w:rPr/>
      </w:pPr>
      <w:r>
        <w:rPr>
          <w:color w:val="1B4332"/>
        </w:rPr>
        <w:t>3.3 Souscription</w:t>
      </w:r>
    </w:p>
    <w:p>
      <w:pPr>
        <w:pStyle w:val="Normal"/>
        <w:rPr/>
      </w:pPr>
      <w:r>
        <w:rPr/>
        <w:t>L'utilisateur choisit :</w:t>
      </w:r>
    </w:p>
    <w:p>
      <w:pPr>
        <w:pStyle w:val="ListNumber"/>
        <w:numPr>
          <w:ilvl w:val="0"/>
          <w:numId w:val="4"/>
        </w:numPr>
        <w:rPr/>
      </w:pPr>
      <w:r>
        <w:rPr/>
        <w:t>1. Le nombre de tikecs a acheter (le montant total se calcule automatiquement)</w:t>
      </w:r>
    </w:p>
    <w:p>
      <w:pPr>
        <w:pStyle w:val="ListNumber"/>
        <w:numPr>
          <w:ilvl w:val="0"/>
          <w:numId w:val="4"/>
        </w:numPr>
        <w:rPr/>
      </w:pPr>
      <w:r>
        <w:rPr/>
        <w:t>2. La methode de paiement : Orange Money ou MTN MoMo</w:t>
      </w:r>
    </w:p>
    <w:p>
      <w:pPr>
        <w:pStyle w:val="ListNumber"/>
        <w:numPr>
          <w:ilvl w:val="0"/>
          <w:numId w:val="4"/>
        </w:numPr>
        <w:rPr/>
      </w:pPr>
      <w:r>
        <w:rPr/>
        <w:t>3. Son numero de telephone</w:t>
      </w:r>
    </w:p>
    <w:p>
      <w:pPr>
        <w:pStyle w:val="Normal"/>
        <w:rPr/>
      </w:pPr>
      <w:r>
        <w:rPr/>
        <w:t>Apres validation, une souscription est creee (status=pending) et l'utilisateur est redirige vers le paiement.</w:t>
      </w:r>
    </w:p>
    <w:p>
      <w:pPr>
        <w:pStyle w:val="Heading2"/>
        <w:rPr/>
      </w:pPr>
      <w:r>
        <w:rPr>
          <w:color w:val="1B4332"/>
        </w:rPr>
        <w:t>3.4 CRUD Admin</w:t>
      </w:r>
    </w:p>
    <w:p>
      <w:pPr>
        <w:pStyle w:val="Normal"/>
        <w:rPr/>
      </w:pPr>
      <w:r>
        <w:rPr/>
        <w:t>Les admins peuvent :</w:t>
      </w:r>
    </w:p>
    <w:p>
      <w:pPr>
        <w:pStyle w:val="ListBullet"/>
        <w:numPr>
          <w:ilvl w:val="0"/>
          <w:numId w:val="1"/>
        </w:numPr>
        <w:rPr/>
      </w:pPr>
      <w:r>
        <w:rPr/>
        <w:t>Creer un nouvel ARF (titre, description, secteur, pays, valeur, prix, rendement, risque)</w:t>
      </w:r>
    </w:p>
    <w:p>
      <w:pPr>
        <w:pStyle w:val="ListBullet"/>
        <w:numPr>
          <w:ilvl w:val="0"/>
          <w:numId w:val="1"/>
        </w:numPr>
        <w:rPr/>
      </w:pPr>
      <w:r>
        <w:rPr/>
        <w:t>Modifier un ARF existant</w:t>
      </w:r>
    </w:p>
    <w:p>
      <w:pPr>
        <w:pStyle w:val="ListBullet"/>
        <w:numPr>
          <w:ilvl w:val="0"/>
          <w:numId w:val="1"/>
        </w:numPr>
        <w:rPr/>
      </w:pPr>
      <w:r>
        <w:rPr/>
        <w:t>Supprimer un ARF</w:t>
      </w:r>
    </w:p>
    <w:p>
      <w:pPr>
        <w:pStyle w:val="ListBullet"/>
        <w:numPr>
          <w:ilvl w:val="0"/>
          <w:numId w:val="1"/>
        </w:numPr>
        <w:rPr/>
      </w:pPr>
      <w:r>
        <w:rPr/>
        <w:t>Activer/Desactiver un ARF</w:t>
      </w:r>
    </w:p>
    <w:p>
      <w:pPr>
        <w:pStyle w:val="ListBullet"/>
        <w:numPr>
          <w:ilvl w:val="0"/>
          <w:numId w:val="1"/>
        </w:numPr>
        <w:rPr/>
      </w:pPr>
      <w:r>
        <w:rPr/>
        <w:t>Voir la liste de tous les ARF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4. Marketplace</w:t>
      </w:r>
    </w:p>
    <w:p>
      <w:pPr>
        <w:pStyle w:val="Normal"/>
        <w:rPr/>
      </w:pPr>
      <w:r>
        <w:rPr/>
        <w:t>La marketplace permet de publier et consulter des offres de droits contractuels.</w:t>
      </w:r>
    </w:p>
    <w:p>
      <w:pPr>
        <w:pStyle w:val="Heading2"/>
        <w:rPr/>
      </w:pPr>
      <w:r>
        <w:rPr>
          <w:color w:val="1B4332"/>
        </w:rPr>
        <w:t>4.1 Types de contrats</w:t>
      </w:r>
    </w:p>
    <w:p>
      <w:pPr>
        <w:pStyle w:val="ListBullet"/>
        <w:numPr>
          <w:ilvl w:val="0"/>
          <w:numId w:val="1"/>
        </w:numPr>
        <w:rPr/>
      </w:pPr>
      <w:r>
        <w:rPr/>
        <w:t>Marche public</w:t>
      </w:r>
    </w:p>
    <w:p>
      <w:pPr>
        <w:pStyle w:val="ListBullet"/>
        <w:numPr>
          <w:ilvl w:val="0"/>
          <w:numId w:val="1"/>
        </w:numPr>
        <w:rPr/>
      </w:pPr>
      <w:r>
        <w:rPr/>
        <w:t>Appel d'offres</w:t>
      </w:r>
    </w:p>
    <w:p>
      <w:pPr>
        <w:pStyle w:val="ListBullet"/>
        <w:numPr>
          <w:ilvl w:val="0"/>
          <w:numId w:val="1"/>
        </w:numPr>
        <w:rPr/>
      </w:pPr>
      <w:r>
        <w:rPr/>
        <w:t>Prestation de services</w:t>
      </w:r>
    </w:p>
    <w:p>
      <w:pPr>
        <w:pStyle w:val="ListBullet"/>
        <w:numPr>
          <w:ilvl w:val="0"/>
          <w:numId w:val="1"/>
        </w:numPr>
        <w:rPr/>
      </w:pPr>
      <w:r>
        <w:rPr/>
        <w:t>Fourniture</w:t>
      </w:r>
    </w:p>
    <w:p>
      <w:pPr>
        <w:pStyle w:val="ListBullet"/>
        <w:numPr>
          <w:ilvl w:val="0"/>
          <w:numId w:val="1"/>
        </w:numPr>
        <w:rPr/>
      </w:pPr>
      <w:r>
        <w:rPr/>
        <w:t>Travaux publics</w:t>
      </w:r>
    </w:p>
    <w:p>
      <w:pPr>
        <w:pStyle w:val="ListBullet"/>
        <w:numPr>
          <w:ilvl w:val="0"/>
          <w:numId w:val="1"/>
        </w:numPr>
        <w:rPr/>
      </w:pPr>
      <w:r>
        <w:rPr/>
        <w:t>Autre</w:t>
      </w:r>
    </w:p>
    <w:p>
      <w:pPr>
        <w:pStyle w:val="Heading2"/>
        <w:rPr/>
      </w:pPr>
      <w:r>
        <w:rPr>
          <w:color w:val="1B4332"/>
        </w:rPr>
        <w:t>4.2 Publication d'une offre</w:t>
      </w:r>
    </w:p>
    <w:p>
      <w:pPr>
        <w:pStyle w:val="Normal"/>
        <w:rPr/>
      </w:pPr>
      <w:r>
        <w:rPr/>
        <w:t>Un utilisateur connecte peut creer une offre en remplissant : titre, description, type de contrat, valeur du droit, echeance (optionnel). L'offre est publiee immediatement avec le statut 'Disponible'.</w:t>
      </w:r>
    </w:p>
    <w:p>
      <w:pPr>
        <w:pStyle w:val="Heading2"/>
        <w:rPr/>
      </w:pPr>
      <w:r>
        <w:rPr>
          <w:color w:val="1B4332"/>
        </w:rPr>
        <w:t>4.3 Gestion admin</w:t>
      </w:r>
    </w:p>
    <w:p>
      <w:pPr>
        <w:pStyle w:val="Normal"/>
        <w:rPr/>
      </w:pPr>
      <w:r>
        <w:rPr/>
        <w:t>Les admins peuvent supprimer des offres ou changer leur statut (Disponible/Vendu/Expire).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5. Simulateur d'investissement</w:t>
      </w:r>
    </w:p>
    <w:p>
      <w:pPr>
        <w:pStyle w:val="Normal"/>
        <w:rPr/>
      </w:pPr>
      <w:r>
        <w:rPr/>
        <w:t>Outil gratuit pour estimer les gains avant d'investir.</w:t>
      </w:r>
    </w:p>
    <w:p>
      <w:pPr>
        <w:pStyle w:val="Normal"/>
        <w:rPr/>
      </w:pPr>
      <w:r>
        <w:rPr/>
        <w:t>Entrees :</w:t>
      </w:r>
    </w:p>
    <w:p>
      <w:pPr>
        <w:pStyle w:val="ListBullet"/>
        <w:numPr>
          <w:ilvl w:val="0"/>
          <w:numId w:val="1"/>
        </w:numPr>
        <w:rPr/>
      </w:pPr>
      <w:r>
        <w:rPr/>
        <w:t>Montant a investir (en euros)</w:t>
      </w:r>
    </w:p>
    <w:p>
      <w:pPr>
        <w:pStyle w:val="ListBullet"/>
        <w:numPr>
          <w:ilvl w:val="0"/>
          <w:numId w:val="1"/>
        </w:numPr>
        <w:rPr/>
      </w:pPr>
      <w:r>
        <w:rPr/>
        <w:t>Prix par tikec</w:t>
      </w:r>
    </w:p>
    <w:p>
      <w:pPr>
        <w:pStyle w:val="ListBullet"/>
        <w:numPr>
          <w:ilvl w:val="0"/>
          <w:numId w:val="1"/>
        </w:numPr>
        <w:rPr/>
      </w:pPr>
      <w:r>
        <w:rPr/>
        <w:t>Rendement attendu (%)</w:t>
      </w:r>
    </w:p>
    <w:p>
      <w:pPr>
        <w:pStyle w:val="ListBullet"/>
        <w:numPr>
          <w:ilvl w:val="0"/>
          <w:numId w:val="1"/>
        </w:numPr>
        <w:rPr/>
      </w:pPr>
      <w:r>
        <w:rPr/>
        <w:t>Duree (en mois)</w:t>
      </w:r>
    </w:p>
    <w:p>
      <w:pPr>
        <w:pStyle w:val="Normal"/>
        <w:rPr/>
      </w:pPr>
      <w:r>
        <w:rPr/>
        <w:t>Sorties :</w:t>
      </w:r>
    </w:p>
    <w:p>
      <w:pPr>
        <w:pStyle w:val="ListBullet"/>
        <w:numPr>
          <w:ilvl w:val="0"/>
          <w:numId w:val="1"/>
        </w:numPr>
        <w:rPr/>
      </w:pPr>
      <w:r>
        <w:rPr/>
        <w:t>Nombre de tikecs achetes</w:t>
      </w:r>
    </w:p>
    <w:p>
      <w:pPr>
        <w:pStyle w:val="ListBullet"/>
        <w:numPr>
          <w:ilvl w:val="0"/>
          <w:numId w:val="1"/>
        </w:numPr>
        <w:rPr/>
      </w:pPr>
      <w:r>
        <w:rPr/>
        <w:t>Valeur finale estimee</w:t>
      </w:r>
    </w:p>
    <w:p>
      <w:pPr>
        <w:pStyle w:val="ListBullet"/>
        <w:numPr>
          <w:ilvl w:val="0"/>
          <w:numId w:val="1"/>
        </w:numPr>
        <w:rPr/>
      </w:pPr>
      <w:r>
        <w:rPr/>
        <w:t>Gain total</w:t>
      </w:r>
    </w:p>
    <w:p>
      <w:pPr>
        <w:pStyle w:val="ListBullet"/>
        <w:numPr>
          <w:ilvl w:val="0"/>
          <w:numId w:val="1"/>
        </w:numPr>
        <w:rPr/>
      </w:pPr>
      <w:r>
        <w:rPr/>
        <w:t>Revenu mensuel</w:t>
      </w:r>
    </w:p>
    <w:p>
      <w:pPr>
        <w:pStyle w:val="ListBullet"/>
        <w:numPr>
          <w:ilvl w:val="0"/>
          <w:numId w:val="1"/>
        </w:numPr>
        <w:rPr/>
      </w:pPr>
      <w:r>
        <w:rPr/>
        <w:t>Pourcentage de rendement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6. Paiements mobiles</w:t>
      </w:r>
    </w:p>
    <w:p>
      <w:pPr>
        <w:pStyle w:val="Heading2"/>
        <w:rPr/>
      </w:pPr>
      <w:r>
        <w:rPr>
          <w:color w:val="1B4332"/>
        </w:rPr>
        <w:t>6.1 Orange Money</w:t>
      </w:r>
    </w:p>
    <w:p>
      <w:pPr>
        <w:pStyle w:val="Normal"/>
        <w:rPr/>
      </w:pPr>
      <w:r>
        <w:rPr/>
        <w:t>Integration avec l'API Orange Money WebPay (Cameroun). En mode simulation (development), le paiement est toujours accepte avec des tokens simules.</w:t>
      </w:r>
    </w:p>
    <w:p>
      <w:pPr>
        <w:pStyle w:val="Heading2"/>
        <w:rPr/>
      </w:pPr>
      <w:r>
        <w:rPr>
          <w:color w:val="1B4332"/>
        </w:rPr>
        <w:t>6.2 MTN MoMo</w:t>
      </w:r>
    </w:p>
    <w:p>
      <w:pPr>
        <w:pStyle w:val="Normal"/>
        <w:rPr/>
      </w:pPr>
      <w:r>
        <w:rPr/>
        <w:t>Integration avec l'API MTN Mobile Money (Collection API). Supporte le mode sandbox et production. En simulation, genere des references aleatoires.</w:t>
      </w:r>
    </w:p>
    <w:p>
      <w:pPr>
        <w:pStyle w:val="Heading2"/>
        <w:rPr/>
      </w:pPr>
      <w:r>
        <w:rPr>
          <w:color w:val="1B4332"/>
        </w:rPr>
        <w:t>6.3 Flux de paiement</w:t>
      </w:r>
    </w:p>
    <w:p>
      <w:pPr>
        <w:pStyle w:val="ListNumber"/>
        <w:numPr>
          <w:ilvl w:val="0"/>
          <w:numId w:val="4"/>
        </w:numPr>
        <w:rPr/>
      </w:pPr>
      <w:r>
        <w:rPr/>
        <w:t>1. L'utilisateur initie le paiement depuis sa souscription</w:t>
      </w:r>
    </w:p>
    <w:p>
      <w:pPr>
        <w:pStyle w:val="ListNumber"/>
        <w:numPr>
          <w:ilvl w:val="0"/>
          <w:numId w:val="4"/>
        </w:numPr>
        <w:rPr/>
      </w:pPr>
      <w:r>
        <w:rPr/>
        <w:t>2. Une transaction est creee avec reference unique (TSI-YYYYMMDD-XXXXXXXX)</w:t>
      </w:r>
    </w:p>
    <w:p>
      <w:pPr>
        <w:pStyle w:val="ListNumber"/>
        <w:numPr>
          <w:ilvl w:val="0"/>
          <w:numId w:val="4"/>
        </w:numPr>
        <w:rPr/>
      </w:pPr>
      <w:r>
        <w:rPr/>
        <w:t>3. L'API Orange/MTN est appelee</w:t>
      </w:r>
    </w:p>
    <w:p>
      <w:pPr>
        <w:pStyle w:val="ListNumber"/>
        <w:numPr>
          <w:ilvl w:val="0"/>
          <w:numId w:val="4"/>
        </w:numPr>
        <w:rPr/>
      </w:pPr>
      <w:r>
        <w:rPr/>
        <w:t>4. Le statut passe a 'processing'</w:t>
      </w:r>
    </w:p>
    <w:p>
      <w:pPr>
        <w:pStyle w:val="ListNumber"/>
        <w:numPr>
          <w:ilvl w:val="0"/>
          <w:numId w:val="4"/>
        </w:numPr>
        <w:rPr/>
      </w:pPr>
      <w:r>
        <w:rPr/>
        <w:t>5. Le webhook de callback met a jour le statut (completed/failed)</w:t>
      </w:r>
    </w:p>
    <w:p>
      <w:pPr>
        <w:pStyle w:val="ListNumber"/>
        <w:numPr>
          <w:ilvl w:val="0"/>
          <w:numId w:val="4"/>
        </w:numPr>
        <w:rPr/>
      </w:pPr>
      <w:r>
        <w:rPr/>
        <w:t>6. La souscription est mise a jour en consequence</w:t>
      </w:r>
    </w:p>
    <w:p>
      <w:pPr>
        <w:pStyle w:val="Heading2"/>
        <w:rPr/>
      </w:pPr>
      <w:r>
        <w:rPr>
          <w:color w:val="1B4332"/>
        </w:rPr>
        <w:t>6.4 Historique des paiements</w:t>
      </w:r>
    </w:p>
    <w:p>
      <w:pPr>
        <w:pStyle w:val="Normal"/>
        <w:rPr/>
      </w:pPr>
      <w:r>
        <w:rPr/>
        <w:t>L'utilisateur peut consulter toutes ses transactions avec reference, montant, methode, statut et date.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7. Espace Reseau - Reunions en ligne</w:t>
      </w:r>
    </w:p>
    <w:p>
      <w:pPr>
        <w:pStyle w:val="Normal"/>
        <w:rPr/>
      </w:pPr>
      <w:r>
        <w:rPr/>
        <w:t>La plateforme integre Jitsi Meet pour les reunions video/audio en direct.</w:t>
      </w:r>
    </w:p>
    <w:p>
      <w:pPr>
        <w:pStyle w:val="Heading2"/>
        <w:rPr/>
      </w:pPr>
      <w:r>
        <w:rPr>
          <w:color w:val="1B4332"/>
        </w:rPr>
        <w:t>7.1 Creer une reunion</w:t>
      </w:r>
    </w:p>
    <w:p>
      <w:pPr>
        <w:pStyle w:val="Normal"/>
        <w:rPr/>
      </w:pPr>
      <w:r>
        <w:rPr/>
        <w:t>N'importe quel membre connecte peut creer une reunion :</w:t>
      </w:r>
    </w:p>
    <w:p>
      <w:pPr>
        <w:pStyle w:val="ListNumber"/>
        <w:numPr>
          <w:ilvl w:val="0"/>
          <w:numId w:val="4"/>
        </w:numPr>
        <w:rPr/>
      </w:pPr>
      <w:r>
        <w:rPr/>
        <w:t>1. Cliquer sur 'Demarrer une reunion'</w:t>
      </w:r>
    </w:p>
    <w:p>
      <w:pPr>
        <w:pStyle w:val="ListNumber"/>
        <w:numPr>
          <w:ilvl w:val="0"/>
          <w:numId w:val="4"/>
        </w:numPr>
        <w:rPr/>
      </w:pPr>
      <w:r>
        <w:rPr/>
        <w:t>2. Entrer un titre et une description (optionnel)</w:t>
      </w:r>
    </w:p>
    <w:p>
      <w:pPr>
        <w:pStyle w:val="ListNumber"/>
        <w:numPr>
          <w:ilvl w:val="0"/>
          <w:numId w:val="4"/>
        </w:numPr>
        <w:rPr/>
      </w:pPr>
      <w:r>
        <w:rPr/>
        <w:t>3. Un lien unique (UUID) est genere automatiquement</w:t>
      </w:r>
    </w:p>
    <w:p>
      <w:pPr>
        <w:pStyle w:val="ListNumber"/>
        <w:numPr>
          <w:ilvl w:val="0"/>
          <w:numId w:val="4"/>
        </w:numPr>
        <w:rPr/>
      </w:pPr>
      <w:r>
        <w:rPr/>
        <w:t>4. Le createur devient l'organisateur (host)</w:t>
      </w:r>
    </w:p>
    <w:p>
      <w:pPr>
        <w:pStyle w:val="Heading2"/>
        <w:rPr/>
      </w:pPr>
      <w:r>
        <w:rPr>
          <w:color w:val="1B4332"/>
        </w:rPr>
        <w:t>7.2 Rejoindre une reunion</w:t>
      </w:r>
    </w:p>
    <w:p>
      <w:pPr>
        <w:pStyle w:val="Normal"/>
        <w:rPr/>
      </w:pPr>
      <w:r>
        <w:rPr/>
        <w:t>Les reunions actives apparaissent sur le dashboard et dans la page Reunions. Un clic sur 'Rejoindre' ouvre la page de la reunion avec l'embed Jitsi.</w:t>
      </w:r>
    </w:p>
    <w:p>
      <w:pPr>
        <w:pStyle w:val="Heading2"/>
        <w:rPr/>
      </w:pPr>
      <w:r>
        <w:rPr>
          <w:color w:val="1B4332"/>
        </w:rPr>
        <w:t>7.3 Fonctionnalites Jitsi</w:t>
      </w:r>
    </w:p>
    <w:p>
      <w:pPr>
        <w:pStyle w:val="ListBullet"/>
        <w:numPr>
          <w:ilvl w:val="0"/>
          <w:numId w:val="1"/>
        </w:numPr>
        <w:rPr/>
      </w:pPr>
      <w:r>
        <w:rPr/>
        <w:t>Video et audio en direct</w:t>
      </w:r>
    </w:p>
    <w:p>
      <w:pPr>
        <w:pStyle w:val="ListBullet"/>
        <w:numPr>
          <w:ilvl w:val="0"/>
          <w:numId w:val="1"/>
        </w:numPr>
        <w:rPr/>
      </w:pPr>
      <w:r>
        <w:rPr/>
        <w:t>Chat en texte</w:t>
      </w:r>
    </w:p>
    <w:p>
      <w:pPr>
        <w:pStyle w:val="ListBullet"/>
        <w:numPr>
          <w:ilvl w:val="0"/>
          <w:numId w:val="1"/>
        </w:numPr>
        <w:rPr/>
      </w:pPr>
      <w:r>
        <w:rPr/>
        <w:t>Partage d'ecran</w:t>
      </w:r>
    </w:p>
    <w:p>
      <w:pPr>
        <w:pStyle w:val="ListBullet"/>
        <w:numPr>
          <w:ilvl w:val="0"/>
          <w:numId w:val="1"/>
        </w:numPr>
        <w:rPr/>
      </w:pPr>
      <w:r>
        <w:rPr/>
        <w:t>Levee de main</w:t>
      </w:r>
    </w:p>
    <w:p>
      <w:pPr>
        <w:pStyle w:val="ListBullet"/>
        <w:numPr>
          <w:ilvl w:val="0"/>
          <w:numId w:val="1"/>
        </w:numPr>
        <w:rPr/>
      </w:pPr>
      <w:r>
        <w:rPr/>
        <w:t>Mode plein ecran</w:t>
      </w:r>
    </w:p>
    <w:p>
      <w:pPr>
        <w:pStyle w:val="ListBullet"/>
        <w:numPr>
          <w:ilvl w:val="0"/>
          <w:numId w:val="1"/>
        </w:numPr>
        <w:rPr/>
      </w:pPr>
      <w:r>
        <w:rPr/>
        <w:t>Parametres audio/video</w:t>
      </w:r>
    </w:p>
    <w:p>
      <w:pPr>
        <w:pStyle w:val="ListBullet"/>
        <w:numPr>
          <w:ilvl w:val="0"/>
          <w:numId w:val="1"/>
        </w:numPr>
        <w:rPr/>
      </w:pPr>
      <w:r>
        <w:rPr/>
        <w:t>Limite de 75+ participants</w:t>
      </w:r>
    </w:p>
    <w:p>
      <w:pPr>
        <w:pStyle w:val="Heading2"/>
        <w:rPr/>
      </w:pPr>
      <w:r>
        <w:rPr>
          <w:color w:val="1B4332"/>
        </w:rPr>
        <w:t>7.4 Gestion des participants</w:t>
      </w:r>
    </w:p>
    <w:p>
      <w:pPr>
        <w:pStyle w:val="Normal"/>
        <w:rPr/>
      </w:pPr>
      <w:r>
        <w:rPr/>
        <w:t>L'organisateur peut :</w:t>
      </w:r>
    </w:p>
    <w:p>
      <w:pPr>
        <w:pStyle w:val="ListBullet"/>
        <w:numPr>
          <w:ilvl w:val="0"/>
          <w:numId w:val="1"/>
        </w:numPr>
        <w:rPr/>
      </w:pPr>
      <w:r>
        <w:rPr/>
        <w:t>Voir la liste des participants</w:t>
      </w:r>
    </w:p>
    <w:p>
      <w:pPr>
        <w:pStyle w:val="ListBullet"/>
        <w:numPr>
          <w:ilvl w:val="0"/>
          <w:numId w:val="1"/>
        </w:numPr>
        <w:rPr/>
      </w:pPr>
      <w:r>
        <w:rPr/>
        <w:t>Expulser un participant</w:t>
      </w:r>
    </w:p>
    <w:p>
      <w:pPr>
        <w:pStyle w:val="ListBullet"/>
        <w:numPr>
          <w:ilvl w:val="0"/>
          <w:numId w:val="1"/>
        </w:numPr>
        <w:rPr/>
      </w:pPr>
      <w:r>
        <w:rPr/>
        <w:t>Terminer la reunion pour tous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8. Espace Reseau - Articles</w:t>
      </w:r>
    </w:p>
    <w:p>
      <w:pPr>
        <w:pStyle w:val="Heading2"/>
        <w:rPr/>
      </w:pPr>
      <w:r>
        <w:rPr>
          <w:color w:val="1B4332"/>
        </w:rPr>
        <w:t>8.1 Ecrire un article</w:t>
      </w:r>
    </w:p>
    <w:p>
      <w:pPr>
        <w:pStyle w:val="Normal"/>
        <w:rPr/>
      </w:pPr>
      <w:r>
        <w:rPr/>
        <w:t>Tout membre peut ecrire un article avec : titre, contenu, categorie. L'article est soumis a la validation d'un administrateur (status=pending).</w:t>
      </w:r>
    </w:p>
    <w:p>
      <w:pPr>
        <w:pStyle w:val="Heading2"/>
        <w:rPr/>
      </w:pPr>
      <w:r>
        <w:rPr>
          <w:color w:val="1B4332"/>
        </w:rPr>
        <w:t>8.2 Categories</w:t>
      </w:r>
    </w:p>
    <w:p>
      <w:pPr>
        <w:pStyle w:val="ListBullet"/>
        <w:numPr>
          <w:ilvl w:val="0"/>
          <w:numId w:val="1"/>
        </w:numPr>
        <w:rPr/>
      </w:pPr>
      <w:r>
        <w:rPr/>
        <w:t>Investissement</w:t>
      </w:r>
    </w:p>
    <w:p>
      <w:pPr>
        <w:pStyle w:val="ListBullet"/>
        <w:numPr>
          <w:ilvl w:val="0"/>
          <w:numId w:val="1"/>
        </w:numPr>
        <w:rPr/>
      </w:pPr>
      <w:r>
        <w:rPr/>
        <w:t>Finance</w:t>
      </w:r>
    </w:p>
    <w:p>
      <w:pPr>
        <w:pStyle w:val="ListBullet"/>
        <w:numPr>
          <w:ilvl w:val="0"/>
          <w:numId w:val="1"/>
        </w:numPr>
        <w:rPr/>
      </w:pPr>
      <w:r>
        <w:rPr/>
        <w:t>Economie</w:t>
      </w:r>
    </w:p>
    <w:p>
      <w:pPr>
        <w:pStyle w:val="ListBullet"/>
        <w:numPr>
          <w:ilvl w:val="0"/>
          <w:numId w:val="1"/>
        </w:numPr>
        <w:rPr/>
      </w:pPr>
      <w:r>
        <w:rPr/>
        <w:t>Developpement durable</w:t>
      </w:r>
    </w:p>
    <w:p>
      <w:pPr>
        <w:pStyle w:val="ListBullet"/>
        <w:numPr>
          <w:ilvl w:val="0"/>
          <w:numId w:val="1"/>
        </w:numPr>
        <w:rPr/>
      </w:pPr>
      <w:r>
        <w:rPr/>
        <w:t>Actualite</w:t>
      </w:r>
    </w:p>
    <w:p>
      <w:pPr>
        <w:pStyle w:val="ListBullet"/>
        <w:numPr>
          <w:ilvl w:val="0"/>
          <w:numId w:val="1"/>
        </w:numPr>
        <w:rPr/>
      </w:pPr>
      <w:r>
        <w:rPr/>
        <w:t>Tutoriel</w:t>
      </w:r>
    </w:p>
    <w:p>
      <w:pPr>
        <w:pStyle w:val="ListBullet"/>
        <w:numPr>
          <w:ilvl w:val="0"/>
          <w:numId w:val="1"/>
        </w:numPr>
        <w:rPr/>
      </w:pPr>
      <w:r>
        <w:rPr/>
        <w:t>Autre</w:t>
      </w:r>
    </w:p>
    <w:p>
      <w:pPr>
        <w:pStyle w:val="Heading2"/>
        <w:rPr/>
      </w:pPr>
      <w:r>
        <w:rPr>
          <w:color w:val="1B4332"/>
        </w:rPr>
        <w:t>8.3 Moderation admin</w:t>
      </w:r>
    </w:p>
    <w:p>
      <w:pPr>
        <w:pStyle w:val="Normal"/>
        <w:rPr/>
      </w:pPr>
      <w:r>
        <w:rPr/>
        <w:t>Les admins peuvent pour chaque article :</w:t>
      </w:r>
    </w:p>
    <w:p>
      <w:pPr>
        <w:pStyle w:val="ListBullet"/>
        <w:numPr>
          <w:ilvl w:val="0"/>
          <w:numId w:val="1"/>
        </w:numPr>
        <w:rPr/>
      </w:pPr>
      <w:r>
        <w:rPr/>
        <w:t>Publier (status=published)</w:t>
      </w:r>
    </w:p>
    <w:p>
      <w:pPr>
        <w:pStyle w:val="ListBullet"/>
        <w:numPr>
          <w:ilvl w:val="0"/>
          <w:numId w:val="1"/>
        </w:numPr>
        <w:rPr/>
      </w:pPr>
      <w:r>
        <w:rPr/>
        <w:t>Rejeter (status=rejected) avec commentaire</w:t>
      </w:r>
    </w:p>
    <w:p>
      <w:pPr>
        <w:pStyle w:val="ListBullet"/>
        <w:numPr>
          <w:ilvl w:val="0"/>
          <w:numId w:val="1"/>
        </w:numPr>
        <w:rPr/>
      </w:pPr>
      <w:r>
        <w:rPr/>
        <w:t>Archiver (status=archived)</w:t>
      </w:r>
    </w:p>
    <w:p>
      <w:pPr>
        <w:pStyle w:val="ListBullet"/>
        <w:numPr>
          <w:ilvl w:val="0"/>
          <w:numId w:val="1"/>
        </w:numPr>
        <w:rPr/>
      </w:pPr>
      <w:r>
        <w:rPr/>
        <w:t>Ajouter un commentaire expliquant la decision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9. Administration</w:t>
      </w:r>
    </w:p>
    <w:p>
      <w:pPr>
        <w:pStyle w:val="Heading2"/>
        <w:rPr/>
      </w:pPr>
      <w:r>
        <w:rPr>
          <w:color w:val="1B4332"/>
        </w:rPr>
        <w:t>9.1 Dashboard admin</w:t>
      </w:r>
    </w:p>
    <w:p>
      <w:pPr>
        <w:pStyle w:val="Normal"/>
        <w:rPr/>
      </w:pPr>
      <w:r>
        <w:rPr/>
        <w:t>Statistiques en temps reel :</w:t>
      </w:r>
    </w:p>
    <w:p>
      <w:pPr>
        <w:pStyle w:val="ListBullet"/>
        <w:numPr>
          <w:ilvl w:val="0"/>
          <w:numId w:val="1"/>
        </w:numPr>
        <w:rPr/>
      </w:pPr>
      <w:r>
        <w:rPr/>
        <w:t>Nombre total d'utilisateurs</w:t>
      </w:r>
    </w:p>
    <w:p>
      <w:pPr>
        <w:pStyle w:val="ListBullet"/>
        <w:numPr>
          <w:ilvl w:val="0"/>
          <w:numId w:val="1"/>
        </w:numPr>
        <w:rPr/>
      </w:pPr>
      <w:r>
        <w:rPr/>
        <w:t>Utilisateurs actifs vs bloques</w:t>
      </w:r>
    </w:p>
    <w:p>
      <w:pPr>
        <w:pStyle w:val="ListBullet"/>
        <w:numPr>
          <w:ilvl w:val="0"/>
          <w:numId w:val="1"/>
        </w:numPr>
        <w:rPr/>
      </w:pPr>
      <w:r>
        <w:rPr/>
        <w:t>Nombre d'administrateurs</w:t>
      </w:r>
    </w:p>
    <w:p>
      <w:pPr>
        <w:pStyle w:val="ListBullet"/>
        <w:numPr>
          <w:ilvl w:val="0"/>
          <w:numId w:val="1"/>
        </w:numPr>
        <w:rPr/>
      </w:pPr>
      <w:r>
        <w:rPr/>
        <w:t>10 derniers utilisateurs inscrits</w:t>
      </w:r>
    </w:p>
    <w:p>
      <w:pPr>
        <w:pStyle w:val="Heading2"/>
        <w:rPr/>
      </w:pPr>
      <w:r>
        <w:rPr>
          <w:color w:val="1B4332"/>
        </w:rPr>
        <w:t>9.2 Gestion des utilisateurs</w:t>
      </w:r>
    </w:p>
    <w:p>
      <w:pPr>
        <w:pStyle w:val="Normal"/>
        <w:rPr/>
      </w:pPr>
      <w:r>
        <w:rPr/>
        <w:t>Les admins peuvent :</w:t>
      </w:r>
    </w:p>
    <w:p>
      <w:pPr>
        <w:pStyle w:val="ListBullet"/>
        <w:numPr>
          <w:ilvl w:val="0"/>
          <w:numId w:val="1"/>
        </w:numPr>
        <w:rPr/>
      </w:pPr>
      <w:r>
        <w:rPr/>
        <w:t>Lister tous les utilisateurs (pagine, recherche, filtre par statut)</w:t>
      </w:r>
    </w:p>
    <w:p>
      <w:pPr>
        <w:pStyle w:val="ListBullet"/>
        <w:numPr>
          <w:ilvl w:val="0"/>
          <w:numId w:val="1"/>
        </w:numPr>
        <w:rPr/>
      </w:pPr>
      <w:r>
        <w:rPr/>
        <w:t>Voir le detail d'un utilisateur</w:t>
      </w:r>
    </w:p>
    <w:p>
      <w:pPr>
        <w:pStyle w:val="ListBullet"/>
        <w:numPr>
          <w:ilvl w:val="0"/>
          <w:numId w:val="1"/>
        </w:numPr>
        <w:rPr/>
      </w:pPr>
      <w:r>
        <w:rPr/>
        <w:t>Modifier le profil et le mot de passe</w:t>
      </w:r>
    </w:p>
    <w:p>
      <w:pPr>
        <w:pStyle w:val="ListBullet"/>
        <w:numPr>
          <w:ilvl w:val="0"/>
          <w:numId w:val="1"/>
        </w:numPr>
        <w:rPr/>
      </w:pPr>
      <w:r>
        <w:rPr/>
        <w:t>Bloquer/debloquer un utilisateur</w:t>
      </w:r>
    </w:p>
    <w:p>
      <w:pPr>
        <w:pStyle w:val="ListBullet"/>
        <w:numPr>
          <w:ilvl w:val="0"/>
          <w:numId w:val="1"/>
        </w:numPr>
        <w:rPr/>
      </w:pPr>
      <w:r>
        <w:rPr/>
        <w:t>Supprimer un utilisateur</w:t>
      </w:r>
    </w:p>
    <w:p>
      <w:pPr>
        <w:pStyle w:val="ListBullet"/>
        <w:numPr>
          <w:ilvl w:val="0"/>
          <w:numId w:val="1"/>
        </w:numPr>
        <w:rPr/>
      </w:pPr>
      <w:r>
        <w:rPr/>
        <w:t>Auto-protection : un admin ne peut pas se bloquer ou se supprimer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10. Guide 'Comment utiliser TSI'</w:t>
      </w:r>
    </w:p>
    <w:p>
      <w:pPr>
        <w:pStyle w:val="Normal"/>
        <w:rPr/>
      </w:pPr>
      <w:r>
        <w:rPr/>
        <w:t>La page /how-to-use est un guide interactif en 9 etapes avec des effets visuels :</w:t>
      </w:r>
    </w:p>
    <w:p>
      <w:pPr>
        <w:pStyle w:val="ListBullet"/>
        <w:numPr>
          <w:ilvl w:val="0"/>
          <w:numId w:val="1"/>
        </w:numPr>
        <w:rPr/>
      </w:pPr>
      <w:r>
        <w:rPr/>
        <w:t>Etape 1 : Creer un compte gratuit</w:t>
      </w:r>
    </w:p>
    <w:p>
      <w:pPr>
        <w:pStyle w:val="ListBullet"/>
        <w:numPr>
          <w:ilvl w:val="0"/>
          <w:numId w:val="1"/>
        </w:numPr>
        <w:rPr/>
      </w:pPr>
      <w:r>
        <w:rPr/>
        <w:t>Etape 2 : Se connecter</w:t>
      </w:r>
    </w:p>
    <w:p>
      <w:pPr>
        <w:pStyle w:val="ListBullet"/>
        <w:numPr>
          <w:ilvl w:val="0"/>
          <w:numId w:val="1"/>
        </w:numPr>
        <w:rPr/>
      </w:pPr>
      <w:r>
        <w:rPr/>
        <w:t>Etape 3 : Decouvrir les ARF</w:t>
      </w:r>
    </w:p>
    <w:p>
      <w:pPr>
        <w:pStyle w:val="ListBullet"/>
        <w:numPr>
          <w:ilvl w:val="0"/>
          <w:numId w:val="1"/>
        </w:numPr>
        <w:rPr/>
      </w:pPr>
      <w:r>
        <w:rPr/>
        <w:t>Etape 4 : Analyser un ARF en detail</w:t>
      </w:r>
    </w:p>
    <w:p>
      <w:pPr>
        <w:pStyle w:val="ListBullet"/>
        <w:numPr>
          <w:ilvl w:val="0"/>
          <w:numId w:val="1"/>
        </w:numPr>
        <w:rPr/>
      </w:pPr>
      <w:r>
        <w:rPr/>
        <w:t>Etape 5 : Choisir son investissement</w:t>
      </w:r>
    </w:p>
    <w:p>
      <w:pPr>
        <w:pStyle w:val="ListBullet"/>
        <w:numPr>
          <w:ilvl w:val="0"/>
          <w:numId w:val="1"/>
        </w:numPr>
        <w:rPr/>
      </w:pPr>
      <w:r>
        <w:rPr/>
        <w:t>Etape 6 : Payer avec son telephone</w:t>
      </w:r>
    </w:p>
    <w:p>
      <w:pPr>
        <w:pStyle w:val="ListBullet"/>
        <w:numPr>
          <w:ilvl w:val="0"/>
          <w:numId w:val="1"/>
        </w:numPr>
        <w:rPr/>
      </w:pPr>
      <w:r>
        <w:rPr/>
        <w:t>Etape 7 : Suivre son portefeuille</w:t>
      </w:r>
    </w:p>
    <w:p>
      <w:pPr>
        <w:pStyle w:val="ListBullet"/>
        <w:numPr>
          <w:ilvl w:val="0"/>
          <w:numId w:val="1"/>
        </w:numPr>
        <w:rPr/>
      </w:pPr>
      <w:r>
        <w:rPr/>
        <w:t>Etape 8 : Felicitations</w:t>
      </w:r>
    </w:p>
    <w:p>
      <w:pPr>
        <w:pStyle w:val="ListBullet"/>
        <w:numPr>
          <w:ilvl w:val="0"/>
          <w:numId w:val="1"/>
        </w:numPr>
        <w:rPr/>
      </w:pPr>
      <w:r>
        <w:rPr/>
        <w:t>Etape 9 : Lancer une reunion en direct</w:t>
      </w:r>
    </w:p>
    <w:p>
      <w:pPr>
        <w:pStyle w:val="Normal"/>
        <w:rPr/>
      </w:pPr>
      <w:r>
        <w:rPr/>
        <w:t>Effets visuels : aurora borealis, particules flottantes, faisceaux lumineux, badge shimmer, glow du titre, icon pulse, effet souris, CTA flottant, barre de progression sticky.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B4332"/>
        </w:rPr>
        <w:t>11. Blog</w:t>
      </w:r>
    </w:p>
    <w:p>
      <w:pPr>
        <w:pStyle w:val="Normal"/>
        <w:rPr/>
      </w:pPr>
      <w:r>
        <w:rPr/>
        <w:t>Le module blog est actuellement un placeholder (Coming Soon). Deux routes existent mais retournent juste un message 'Coming soon'.</w:t>
      </w:r>
    </w:p>
    <w:p>
      <w:pPr>
        <w:pStyle w:val="Heading1"/>
        <w:rPr/>
      </w:pPr>
      <w:r>
        <w:rPr>
          <w:color w:val="1B4332"/>
        </w:rPr>
        <w:t>12. Mode sombre et bilinguisme</w:t>
      </w:r>
    </w:p>
    <w:p>
      <w:pPr>
        <w:pStyle w:val="Heading2"/>
        <w:rPr/>
      </w:pPr>
      <w:r>
        <w:rPr>
          <w:color w:val="1B4332"/>
        </w:rPr>
        <w:t>12.1 Mode sombre</w:t>
      </w:r>
    </w:p>
    <w:p>
      <w:pPr>
        <w:pStyle w:val="Normal"/>
        <w:rPr/>
      </w:pPr>
      <w:r>
        <w:rPr/>
        <w:t>Toggle present dans la navbar. Change le theme de toute l'application via des variables CSS. La preference est sauvegardee dans localStorage et persiste entre les sessions.</w:t>
      </w:r>
    </w:p>
    <w:p>
      <w:pPr>
        <w:pStyle w:val="Heading2"/>
        <w:rPr/>
      </w:pPr>
      <w:r>
        <w:rPr>
          <w:color w:val="1B4332"/>
        </w:rPr>
        <w:t>12.2 Bilinguisme FR/EN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Un selecteur de langue dans la navbar permet de basculer entre francais et anglais. La langue est stockee en session et toutes les pages s'affichent dans la langue selectionnee.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13</Pages>
  <Words>1284</Words>
  <Characters>6821</Characters>
  <CharactersWithSpaces>7813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cp:lastPrinted>2026-06-19T21:55:25Z</cp:lastPrinted>
  <dcterms:modified xsi:type="dcterms:W3CDTF">2026-06-19T21:55:31Z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