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t xml:space="preserve">What </w:t>
      </w:r>
      <w:r>
        <w:rPr>
          <w:b/>
          <w:sz w:val="36"/>
        </w:rPr>
        <w:t>InvisiGlobe</w:t>
      </w:r>
      <w:r>
        <w:t xml:space="preserve"> Is (Website Copy – Draft)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Pr>
          <w:b/>
          <w:sz w:val="36"/>
        </w:rPr>
        <w:t>InvisiGlobe</w:t>
      </w:r>
      <w:r>
        <w:t xml:space="preserve"> is building an Impact Operating System that makes invisible contributions visible, measurable, and trustworthy.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help organizations: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Track real-world social and environmental activity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Measure impact using clear, explainable criteria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Publicly show where money goes and what it creates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platform is designed to support radical transparency, ethical allocation of resources, and verifiable impact — without relying on hype or opaque systems.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Pr>
          <w:b/>
          <w:sz w:val="36"/>
        </w:rPr>
        <w:t>InvisiGlobe</w:t>
      </w:r>
      <w:r>
        <w:t xml:space="preserve"> operates through three integrated layers: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Pr>
          <w:b/>
          <w:sz w:val="36"/>
        </w:rPr>
        <w:t>InvisiNova</w:t>
      </w:r>
      <w:r>
        <w:t xml:space="preserve"> – where organizations enter and manage activity data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Pr>
          <w:b/>
          <w:sz w:val="36"/>
        </w:rPr>
        <w:t>InvisiImpact</w:t>
      </w:r>
      <w:r>
        <w:t xml:space="preserve"> – where impact is measured and scored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Pr>
          <w:b/>
          <w:sz w:val="36"/>
        </w:rPr>
        <w:t>InvisiVault</w:t>
      </w:r>
      <w:r>
        <w:t xml:space="preserve"> – where funding flows and impact outcomes are transparently shown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platform is currently under development.</w:t>
      </w:r>
    </w:p>
    <w:p w:rsidR="00000000" w:rsidDel="00000000" w:rsidP="00000000" w:rsidRDefault="00000000" w:rsidRPr="00000000" w14:paraId="00000018">
      <w:pPr>
        <w:rPr/>
      </w:pPr>
      <w:r w:rsidDel="00000000" w:rsidR="00000000" w:rsidRPr="00000000">
        <w:rPr>
          <w:rtl w:val="0"/>
        </w:rPr>
        <w:t xml:space="preserve">Early partners, funders, and collaborators are welcome to connect.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Pr>
          <w:b/>
          <w:sz w:val="36"/>
        </w:rPr>
        <w:t>InvisiMail</w:t>
      </w:r>
      <w:r>
        <w:t xml:space="preserve"> – Page Copy (Use Exactly This)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Pr>
          <w:b/>
          <w:sz w:val="36"/>
        </w:rPr>
        <w:t>InvisiMail</w:t>
      </w:r>
      <w:r>
        <w:t xml:space="preserve"> focuses on high-stakes workplace communication where outcomes can affect income, job security, or career progression. It addresses the invisible effort, risk, and power imbalance involved in writing messages for situations such as performance reviews, HR disputes, accommodation requests, and termination responses.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t xml:space="preserve">By supporting clearer, safer, and more intentional communication, </w:t>
      </w:r>
      <w:r>
        <w:rPr>
          <w:b/>
          <w:sz w:val="36"/>
        </w:rPr>
        <w:t>InvisiMail</w:t>
      </w:r>
      <w:r>
        <w:t xml:space="preserve"> helps make invisible human effort visible and measurable within real workplace contexts.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Survey note (place directly above the embedded survey):</w:t>
      </w:r>
    </w:p>
    <w:p w:rsidR="00000000" w:rsidDel="00000000" w:rsidP="00000000" w:rsidRDefault="00000000" w:rsidRPr="00000000" w14:paraId="00000022">
      <w:pPr>
        <w:rPr/>
      </w:pPr>
      <w:r w:rsidDel="00000000" w:rsidR="00000000" w:rsidRPr="00000000">
        <w:rPr>
          <w:rtl w:val="0"/>
        </w:rPr>
        <w:t xml:space="preserve">This survey is for understanding communication risk and effort only. It does not provide legal, HR, or employment advice. https://docs.google.com/forms/d/e/1FAIpQLSdANSvlvOxUwhyyuQyYHEeFbTlXyJlS1UXKtSTahx514uCkfw/viewform?usp=header</w:t>
      </w:r>
    </w:p>
    <w:p w:rsidR="00000000" w:rsidDel="00000000" w:rsidP="00000000" w:rsidRDefault="00000000" w:rsidRPr="00000000" w14:paraId="00000023">
      <w:pPr>
        <w:rPr/>
      </w:pPr>
      <w:r>
        <w:rPr>
          <w:b/>
          <w:sz w:val="36"/>
        </w:rPr>
        <w:t>InvisiTravel</w:t>
      </w:r>
    </w:p>
    <w:p w:rsidR="00000000" w:rsidDel="00000000" w:rsidP="00000000" w:rsidRDefault="00000000" w:rsidRPr="00000000" w14:paraId="00000024">
      <w:pPr>
        <w:rPr/>
      </w:pPr>
      <w:r>
        <w:rPr>
          <w:b/>
          <w:sz w:val="36"/>
        </w:rPr>
        <w:t>InvisiTravel</w:t>
      </w:r>
      <w:r>
        <w:t xml:space="preserve"> is an archived insight initiative that explored barriers related to mobility, access, and movement between places. InvisiTravel – Page Copy (Use Exactly This)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Pr>
          <w:b/>
          <w:sz w:val="36"/>
        </w:rPr>
        <w:t>InvisiTravel</w:t>
      </w:r>
      <w:r>
        <w:t xml:space="preserve"> is an archived insight initiative that explored barriers related to mobility, access, and movement between places.</w:t>
      </w:r>
    </w:p>
    <w:p w:rsidR="00000000" w:rsidDel="00000000" w:rsidP="00000000" w:rsidRDefault="00000000" w:rsidRPr="00000000" w14:paraId="00000027">
      <w:pPr>
        <w:rPr/>
      </w:pPr>
      <w:r>
        <w:rPr>
          <w:b/>
          <w:sz w:val="36"/>
        </w:rPr>
        <w:t>InvisiFit</w:t>
      </w:r>
      <w: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Pr>
          <w:b/>
          <w:sz w:val="36"/>
        </w:rPr>
        <w:t>InvisiFit</w:t>
      </w:r>
      <w:r>
        <w:t xml:space="preserve"> is an archived insight initiative that explored self-regulation, wellbeing, and everyday effort that helps people avoid burnout.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page is maintained for reference only. https://docs.google.com/forms/d/e/1FAIpQLSe7gP448yjIATBhrUVLJQHc3RImuna1DvDusP09Ex42Ue6FDg/viewform?usp=header</w:t>
      </w:r>
    </w:p>
    <w:p w:rsidR="00000000" w:rsidDel="00000000" w:rsidP="00000000" w:rsidRDefault="00000000" w:rsidRPr="00000000" w14:paraId="0000002C">
      <w:pPr>
        <w:rPr/>
      </w:pPr>
      <w:r>
        <w:rPr>
          <w:b/>
          <w:sz w:val="36"/>
        </w:rPr>
        <w:t>InvisiDesk</w:t>
      </w:r>
      <w:r>
        <w:t xml:space="preserve"> – Page Copy (Use Exactly This)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Pr>
          <w:b/>
          <w:sz w:val="36"/>
        </w:rPr>
        <w:t>InvisiDesk</w:t>
      </w:r>
      <w:r>
        <w:t xml:space="preserve"> is an archived insight initiative that explored invisible administrative work, coordination, and behind-the-scenes effort.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page is maintained for reference only. https://docs.google.com/forms/d/e/1FAIpQLSfmKDVW1dCyqvE3ZWrofLdagJ1SnL6xzEnPP9_Ym453Fwz87A/viewform?usp=header</w:t>
      </w:r>
    </w:p>
    <w:p w:rsidR="00000000" w:rsidDel="00000000" w:rsidP="00000000" w:rsidRDefault="00000000" w:rsidRPr="00000000" w14:paraId="00000031">
      <w:pPr>
        <w:rPr/>
      </w:pPr>
      <w:r>
        <w:rPr>
          <w:b/>
          <w:sz w:val="36"/>
        </w:rPr>
        <w:t>InvisiBrand</w:t>
      </w:r>
      <w:r>
        <w:t xml:space="preserve"> –</w:t>
      </w:r>
    </w:p>
    <w:p w:rsidR="00000000" w:rsidDel="00000000" w:rsidP="00000000" w:rsidRDefault="00000000" w:rsidRPr="00000000" w14:paraId="00000032">
      <w:pPr>
        <w:rPr/>
      </w:pPr>
      <w:r>
        <w:rPr>
          <w:b/>
          <w:sz w:val="36"/>
        </w:rPr>
        <w:t>InvisiBrand</w:t>
      </w:r>
      <w:r>
        <w:t xml:space="preserve"> is an archived insight initiative that explored identity, perception, and how value is communicated or overlooked. https://docs.google.com/forms/d/e/1FAIpQLSf7_7Wo5_T4c_79IncjQa7beds43f-KFoOFS4Gy1aKDnyweDw/viewform?usp=header</w:t>
      </w:r>
    </w:p>
    <w:p w:rsidR="00000000" w:rsidDel="00000000" w:rsidP="00000000" w:rsidRDefault="00000000" w:rsidRPr="00000000" w14:paraId="00000033">
      <w:pPr>
        <w:rPr/>
      </w:pPr>
      <w:r>
        <w:rPr>
          <w:b/>
          <w:sz w:val="36"/>
        </w:rPr>
        <w:t>InvisiBot</w:t>
      </w:r>
      <w:r>
        <w:t xml:space="preserve"> explores when, where, and how automated systems and AI should act on behalf of humans. It focuses on responsibility, boundaries, trust, and the human impact of delegating actions to machines.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t xml:space="preserve">By examining public perspectives on automation and agency, </w:t>
      </w:r>
      <w:r>
        <w:rPr>
          <w:b/>
          <w:sz w:val="36"/>
        </w:rPr>
        <w:t>InvisiBot</w:t>
      </w:r>
      <w:r>
        <w:t xml:space="preserve"> helps inform how human-centered systems should be designed before decisions or actions are handed over to technology.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Survey note (place directly above the embedded survey):</w:t>
      </w:r>
    </w:p>
    <w:p w:rsidR="00000000" w:rsidDel="00000000" w:rsidP="00000000" w:rsidRDefault="00000000" w:rsidRPr="00000000" w14:paraId="00000038">
      <w:pPr>
        <w:rPr/>
      </w:pPr>
      <w:r w:rsidDel="00000000" w:rsidR="00000000" w:rsidRPr="00000000">
        <w:rPr>
          <w:rtl w:val="0"/>
        </w:rPr>
        <w:t xml:space="preserve">This survey is for understanding views on automation, agency, and responsibility only. It does not deploy bots or automated actions.https://docs.google.com/forms/d/e/1FAIpQLScJG8cI1qERXcueMYPeqZQH9hU8mMfSGxFfh4AJJrJIYLGTTg/viewform?usp=header</w:t>
      </w:r>
    </w:p>
    <w:p w:rsidR="00000000" w:rsidDel="00000000" w:rsidP="00000000" w:rsidRDefault="00000000" w:rsidRPr="00000000" w14:paraId="00000039">
      <w:pPr>
        <w:rPr/>
      </w:pPr>
      <w:r>
        <w:rPr>
          <w:b/>
          <w:sz w:val="36"/>
        </w:rPr>
        <w:t>InvisiAlliance</w:t>
      </w:r>
      <w:r>
        <w:t xml:space="preserve"> explores what meaningful partnership, allyship, and collaboration look like in practice. It focuses on trust, shared values, and how individuals and organizations decide who to stand with.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t xml:space="preserve">By examining how alliances form and where they break down, </w:t>
      </w:r>
      <w:r>
        <w:rPr>
          <w:b/>
          <w:sz w:val="36"/>
        </w:rPr>
        <w:t>InvisiAlliance</w:t>
      </w:r>
      <w:r>
        <w:t xml:space="preserve"> helps surface what people expect from ethical partners and long-term collaboration.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Survey note (place directly above the embedded survey):</w:t>
      </w:r>
    </w:p>
    <w:p w:rsidR="00000000" w:rsidDel="00000000" w:rsidP="00000000" w:rsidRDefault="00000000" w:rsidRPr="00000000" w14:paraId="0000003E">
      <w:pPr>
        <w:rPr/>
      </w:pPr>
      <w:r w:rsidDel="00000000" w:rsidR="00000000" w:rsidRPr="00000000">
        <w:rPr>
          <w:rtl w:val="0"/>
        </w:rPr>
        <w:t xml:space="preserve">This survey is for understanding partnership and ally perspectives only. It does not create partnerships or obligations. https://docs.google.com/forms/d/e/1FAIpQLSc6KrKxh2T2ovZmR0CGNeLgkR9julCLMs_EifCXgt3v32rn_w/viewform?usp=header</w:t>
      </w:r>
    </w:p>
    <w:p w:rsidR="00000000" w:rsidDel="00000000" w:rsidP="00000000" w:rsidRDefault="00000000" w:rsidRPr="00000000" w14:paraId="0000003F">
      <w:pPr>
        <w:rPr/>
      </w:pPr>
      <w:r>
        <w:rPr>
          <w:b/>
          <w:sz w:val="36"/>
        </w:rPr>
        <w:t>InvisiEarth</w:t>
      </w:r>
      <w:r>
        <w:t xml:space="preserve"> explores environmental effort and impact that often goes unseen or unmeasured. It focuses on everyday actions, local stewardship, and contributions to environmental wellbeing that are rarely counted.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t xml:space="preserve">By making invisible environmental effort visible, </w:t>
      </w:r>
      <w:r>
        <w:rPr>
          <w:b/>
          <w:sz w:val="36"/>
        </w:rPr>
        <w:t>InvisiEarth</w:t>
      </w:r>
      <w:r>
        <w:t xml:space="preserve"> helps bridge the gap between action, impact, and recognition.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Survey note (place directly above the embedded survey):</w:t>
      </w:r>
    </w:p>
    <w:p w:rsidR="00000000" w:rsidDel="00000000" w:rsidP="00000000" w:rsidRDefault="00000000" w:rsidRPr="00000000" w14:paraId="00000044">
      <w:pPr>
        <w:rPr/>
      </w:pPr>
      <w:r>
        <w:t xml:space="preserve">This survey is for understanding environmental effort only. It does not provide environmental services or programs. </w:t>
      </w:r>
      <w:r>
        <w:rPr>
          <w:b/>
          <w:sz w:val="36"/>
        </w:rPr>
        <w:t>InvisiEarth</w:t>
      </w:r>
      <w:r>
        <w:t xml:space="preserve"> explores environmental effort and impact that often goes unseen or unmeasured. It focuses on everyday actions, local stewardship, and contributions to environmental wellbeing that are rarely counted.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By making invisible environmental effort visi…</w:t>
      </w:r>
    </w:p>
    <w:p w:rsidR="00000000" w:rsidDel="00000000" w:rsidP="00000000" w:rsidRDefault="00000000" w:rsidRPr="00000000" w14:paraId="00000047">
      <w:pPr>
        <w:rPr/>
      </w:pPr>
      <w:r w:rsidDel="00000000" w:rsidR="00000000" w:rsidRPr="00000000">
        <w:rPr>
          <w:rtl w:val="0"/>
        </w:rPr>
        <w:t xml:space="preserve">https://docs.google.com/forms/d/e/1FAIpQLSd2Dd-8v7WGX1WmFXsN69tg3Tj4JCmDLj4yB-B0OMMIOzSU0w/viewform?usp=header</w:t>
      </w:r>
    </w:p>
    <w:p w:rsidR="00000000" w:rsidDel="00000000" w:rsidP="00000000" w:rsidRDefault="00000000" w:rsidRPr="00000000" w14:paraId="00000048">
      <w:pPr>
        <w:rPr/>
      </w:pPr>
      <w:r>
        <w:rPr>
          <w:b/>
          <w:sz w:val="36"/>
        </w:rPr>
        <w:t>InvisiTherapy</w:t>
      </w:r>
      <w:r>
        <w:t xml:space="preserve"> explores barriers to accessing mental health and emotional support. It focuses on availability, affordability, stigma, and the invisible effort involved in seeking help.</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t xml:space="preserve">By examining access gaps rather than providing care, </w:t>
      </w:r>
      <w:r>
        <w:rPr>
          <w:b/>
          <w:sz w:val="36"/>
        </w:rPr>
        <w:t>InvisiTherapy</w:t>
      </w:r>
      <w:r>
        <w:t xml:space="preserve"> helps surface where support systems fall short and how people are affected.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Survey note (place directly above the embedded survey):</w:t>
      </w:r>
    </w:p>
    <w:p w:rsidR="00000000" w:rsidDel="00000000" w:rsidP="00000000" w:rsidRDefault="00000000" w:rsidRPr="00000000" w14:paraId="0000004D">
      <w:pPr>
        <w:rPr/>
      </w:pPr>
      <w:r w:rsidDel="00000000" w:rsidR="00000000" w:rsidRPr="00000000">
        <w:rPr>
          <w:rtl w:val="0"/>
        </w:rPr>
        <w:t xml:space="preserve">This survey is for understanding access to support only. It does not provide therapy, counseling, or medical care. </w:t>
      </w:r>
      <w:hyperlink r:id="rId6">
        <w:r w:rsidDel="00000000" w:rsidR="00000000" w:rsidRPr="00000000">
          <w:rPr>
            <w:color w:val="1155cc"/>
            <w:u w:val="single"/>
            <w:rtl w:val="0"/>
          </w:rPr>
          <w:t xml:space="preserve">https://docs.google.com/forms/d/e/1FAIpQLScdkvDx9KGVrlqujDE_gKQ8kov-f4WMcX2rjkMbxlf48pHFNA/viewform?usp=header</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Pr>
          <w:b/>
          <w:sz w:val="36"/>
        </w:rPr>
        <w:t>InvisiTeacher</w:t>
      </w:r>
      <w:r>
        <w:t xml:space="preserve"> explores the invisible work involved in teaching, mentoring, and knowledge-sharing. It focuses on effort that happens outside formal classrooms and beyond paid instructional roles.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t xml:space="preserve">By examining overlooked teaching labor, </w:t>
      </w:r>
      <w:r>
        <w:rPr>
          <w:b/>
          <w:sz w:val="36"/>
        </w:rPr>
        <w:t>InvisiTeacher</w:t>
      </w:r>
      <w:r>
        <w:t xml:space="preserve"> helps surface how learning and guidance actually occur in everyday life.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Survey note (place directly above the embedded survey):</w:t>
      </w:r>
    </w:p>
    <w:p w:rsidR="00000000" w:rsidDel="00000000" w:rsidP="00000000" w:rsidRDefault="00000000" w:rsidRPr="00000000" w14:paraId="00000054">
      <w:pPr>
        <w:rPr/>
      </w:pPr>
      <w:r w:rsidDel="00000000" w:rsidR="00000000" w:rsidRPr="00000000">
        <w:rPr>
          <w:rtl w:val="0"/>
        </w:rPr>
        <w:t xml:space="preserve">This survey is for understanding teaching and mentoring experiences only. It does not provide educational services. https://docs.google.com/forms/d/e/1FAIpQLSf4kVW0yASX_MtcfYRbxVZM3E4i9DTUaZ76fE8KS1wpUgUL8A/viewform?usp=header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t xml:space="preserve">: </w:t>
      </w:r>
      <w:r>
        <w:rPr>
          <w:b/>
          <w:sz w:val="36"/>
        </w:rPr>
        <w:t>InvisiNova</w:t>
      </w:r>
      <w:r>
        <w:t xml:space="preserve"> – Page Copy (Use Exactly This)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Pr>
          <w:b/>
          <w:sz w:val="36"/>
        </w:rPr>
        <w:t>InvisiNova</w:t>
      </w:r>
      <w:r>
        <w:t xml:space="preserve"> is the operating system and intelligence layer of the InvisiGlobe ecosystem. It connects data, programs, and decision-making into a single underlying framework that allows real-world activity to be understood, coordinated, and improved.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t xml:space="preserve">Rather than being a standalone product, </w:t>
      </w:r>
      <w:r>
        <w:rPr>
          <w:b/>
          <w:sz w:val="36"/>
        </w:rPr>
        <w:t>InvisiNova</w:t>
      </w:r>
      <w:r>
        <w:t xml:space="preserve"> functions as the foundational layer that other initiatives plug into — enabling insights, measurement, and transparency across social, environmental, and economic domains.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This page is informational only.  - this for invisinova just landing page</w:t>
      </w:r>
    </w:p>
    <w:p w:rsidR="00000000" w:rsidDel="00000000" w:rsidP="00000000" w:rsidRDefault="00000000" w:rsidRPr="00000000" w14:paraId="0000005E">
      <w:pPr>
        <w:rPr/>
      </w:pPr>
      <w:r w:rsidDel="00000000" w:rsidR="00000000" w:rsidRPr="00000000">
        <w:rPr>
          <w:rtl w:val="0"/>
        </w:rPr>
        <w:t xml:space="preserve">: 1. Soft Invisi Pink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HEX: #F4B8B7</w:t>
      </w:r>
    </w:p>
    <w:p w:rsidR="00000000" w:rsidDel="00000000" w:rsidP="00000000" w:rsidRDefault="00000000" w:rsidRPr="00000000" w14:paraId="00000061">
      <w:pPr>
        <w:rPr/>
      </w:pPr>
      <w:r w:rsidDel="00000000" w:rsidR="00000000" w:rsidRPr="00000000">
        <w:rPr>
          <w:rtl w:val="0"/>
        </w:rPr>
        <w:t xml:space="preserve">Use for all “INVISI” text + soft accents.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 Deep Plum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HEX: #4E183A</w:t>
      </w:r>
    </w:p>
    <w:p w:rsidR="00000000" w:rsidDel="00000000" w:rsidP="00000000" w:rsidRDefault="00000000" w:rsidRPr="00000000" w14:paraId="00000066">
      <w:pPr>
        <w:rPr/>
      </w:pPr>
      <w:r w:rsidDel="00000000" w:rsidR="00000000" w:rsidRPr="00000000">
        <w:rPr>
          <w:rtl w:val="0"/>
        </w:rPr>
        <w:t xml:space="preserve">Use for all second-word endings, the human-dot figure, icons, strong accents.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 Emerald Teal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HEX: #4FA19B</w:t>
      </w:r>
    </w:p>
    <w:p w:rsidR="00000000" w:rsidDel="00000000" w:rsidP="00000000" w:rsidRDefault="00000000" w:rsidRPr="00000000" w14:paraId="0000006B">
      <w:pPr>
        <w:rPr/>
      </w:pPr>
      <w:r w:rsidDel="00000000" w:rsidR="00000000" w:rsidRPr="00000000">
        <w:rPr>
          <w:rtl w:val="0"/>
        </w:rPr>
        <w:t xml:space="preserve">Use for orbit arcs, energy lines, uplift curves, subtle glow accents around icons.</w:t>
      </w:r>
    </w:p>
    <w:p w:rsidR="00000000" w:rsidDel="00000000" w:rsidP="00000000" w:rsidRDefault="00000000" w:rsidRPr="00000000" w14:paraId="0000006C">
      <w:pPr>
        <w:rPr/>
      </w:pPr>
      <w:r>
        <w:t xml:space="preserve">: </w:t>
      </w:r>
      <w:r>
        <w:rPr>
          <w:b/>
          <w:sz w:val="36"/>
        </w:rPr>
        <w:t>InvisiImpact</w:t>
      </w:r>
      <w:r>
        <w:t xml:space="preserve"> – Page Copy (Use Exactly This)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Pr>
          <w:b/>
          <w:sz w:val="36"/>
        </w:rPr>
        <w:t>InvisiImpact</w:t>
      </w:r>
      <w:r>
        <w:t xml:space="preserve"> is the measurement and scoring engine of the InvisiGlobe ecosystem. It translates real-world social, environmental, and human activity into clear, verifiable impact metrics aligned with ESG principles.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t xml:space="preserve">By making invisible effort measurable, </w:t>
      </w:r>
      <w:r>
        <w:rPr>
          <w:b/>
          <w:sz w:val="36"/>
        </w:rPr>
        <w:t>InvisiImpact</w:t>
      </w:r>
      <w:r>
        <w:t xml:space="preserve"> enables programs, organizations, and systems to understand outcomes, accountability, and value beyond traditional financial measures.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This page is informational only.</w:t>
      </w:r>
    </w:p>
    <w:p w:rsidR="00000000" w:rsidDel="00000000" w:rsidP="00000000" w:rsidRDefault="00000000" w:rsidRPr="00000000" w14:paraId="00000073">
      <w:pPr>
        <w:rPr/>
      </w:pPr>
      <w:r w:rsidDel="00000000" w:rsidR="00000000" w:rsidRPr="00000000">
        <w:rPr>
          <w:rtl w:val="0"/>
        </w:rPr>
        <w:t xml:space="preserve">: logo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t xml:space="preserve">: </w:t>
      </w:r>
      <w:r>
        <w:rPr>
          <w:b/>
          <w:sz w:val="36"/>
        </w:rPr>
        <w:t>InvisiCommerce</w:t>
      </w:r>
      <w:r>
        <w:t xml:space="preserve"> – Page Copy (Use Exactly This)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t xml:space="preserve">InvisiCommerce is the commerce and circulation layer of the </w:t>
      </w:r>
      <w:r>
        <w:rPr>
          <w:b/>
          <w:sz w:val="36"/>
        </w:rPr>
        <w:t>InvisiGlobe</w:t>
      </w:r>
      <w:r>
        <w:t xml:space="preserve"> ecosystem. It defines how verified social, environmental, and human impact can participate as usable economic value alongside traditional money.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t xml:space="preserve">Rather than acting as a marketplace or payment system, </w:t>
      </w:r>
      <w:r>
        <w:rPr>
          <w:b/>
          <w:sz w:val="36"/>
        </w:rPr>
        <w:t>InvisiCommerce</w:t>
      </w:r>
      <w:r>
        <w:t xml:space="preserve"> establishes the rules and structures that allow impact to move, be exchanged, and create real-world incentives for positive contribution.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page is informational only.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t xml:space="preserve">: InvisiBank is the custody and accounting layer of the </w:t>
      </w:r>
      <w:r>
        <w:rPr>
          <w:b/>
          <w:sz w:val="36"/>
        </w:rPr>
        <w:t>InvisiGlobe</w:t>
      </w:r>
      <w:r>
        <w:t xml:space="preserve"> ecosystem. It is designed to securely hold, track, and manage verified impact value without replacing traditional financial systems.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Pr>
          <w:b/>
          <w:sz w:val="36"/>
        </w:rPr>
        <w:t>InvisiBank</w:t>
      </w:r>
      <w:r>
        <w:t xml:space="preserve"> provides governance, safeguards, and structure so that impact can be responsibly stored, referenced, and circulated with transparency and trust.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page is informational only.</w:t>
      </w:r>
    </w:p>
    <w:p w:rsidR="00000000" w:rsidDel="00000000" w:rsidP="00000000" w:rsidRDefault="00000000" w:rsidRPr="00000000" w14:paraId="00000083">
      <w:pPr>
        <w:rPr/>
      </w:pPr>
      <w:r>
        <w:t xml:space="preserve">: </w:t>
      </w:r>
      <w:r>
        <w:rPr>
          <w:b/>
          <w:sz w:val="36"/>
        </w:rPr>
        <w:t>InvisiVault</w:t>
      </w:r>
      <w:r>
        <w:t xml:space="preserve"> – Page Copy (Use Exactly This)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t xml:space="preserve">InvisiVault is the transparency and accountability layer of the </w:t>
      </w:r>
      <w:r>
        <w:rPr>
          <w:b/>
          <w:sz w:val="36"/>
        </w:rPr>
        <w:t>InvisiGlobe</w:t>
      </w:r>
      <w:r>
        <w:t xml:space="preserve"> ecosystem. It provides a trusted way to record, verify, and reference impact activity while respecting privacy and appropriate boundaries.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Pr>
          <w:b/>
          <w:sz w:val="36"/>
        </w:rPr>
        <w:t>InvisiVault</w:t>
      </w:r>
      <w:r>
        <w:t xml:space="preserve"> is designed to ensure that impact claims are visible, auditable, and credible—without creating surveillance or exposing sensitive personal data.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This page is informational only.</w:t>
      </w:r>
    </w:p>
    <w:p w:rsidR="00000000" w:rsidDel="00000000" w:rsidP="00000000" w:rsidRDefault="00000000" w:rsidRPr="00000000" w14:paraId="0000008A">
      <w:pPr>
        <w:rPr/>
      </w:pPr>
      <w:r w:rsidDel="00000000" w:rsidR="00000000" w:rsidRPr="00000000">
        <w:rPr>
          <w:rtl w:val="0"/>
        </w:rPr>
        <w:t xml:space="preserve">: nvisiFireNet – Page Copy (Use Exactly This)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Pr>
          <w:b/>
          <w:sz w:val="36"/>
        </w:rPr>
        <w:t>InvisiFireNet</w:t>
      </w:r>
      <w:r>
        <w:t xml:space="preserve"> is a wildfire early-ignition detection initiative within the InvisiGlobe ecosystem. It focuses on identifying fire risk as early as possible to support faster response, reduced damage, and greater community safety.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t xml:space="preserve">By combining distributed sensing and intelligent analysis, </w:t>
      </w:r>
      <w:r>
        <w:rPr>
          <w:b/>
          <w:sz w:val="36"/>
        </w:rPr>
        <w:t>InvisiFireNet</w:t>
      </w:r>
      <w:r>
        <w:t xml:space="preserve"> is designed to help make invisible early warning signals visible before small ignitions become large-scale disasters.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This page is informational only.</w:t>
      </w:r>
    </w:p>
    <w:p w:rsidR="00000000" w:rsidDel="00000000" w:rsidP="00000000" w:rsidRDefault="00000000" w:rsidRPr="00000000" w14:paraId="00000091">
      <w:pPr>
        <w:rPr/>
      </w:pPr>
      <w:r>
        <w:t xml:space="preserve">: </w:t>
      </w:r>
      <w:r>
        <w:rPr>
          <w:b/>
          <w:sz w:val="36"/>
        </w:rPr>
        <w:t>InvisiPower</w:t>
      </w:r>
      <w:r>
        <w:t xml:space="preserve"> – Page Copy (Use Exactly This)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Pr>
          <w:b/>
          <w:sz w:val="36"/>
        </w:rPr>
        <w:t>InvisiPower</w:t>
      </w:r>
      <w:r>
        <w:t xml:space="preserve"> is a micro-energy and community entrepreneurship initiative within the InvisiGlobe ecosystem. It focuses on enabling small-scale, distributed energy solutions that support local livelihoods and economic participation.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t xml:space="preserve">By combining practical energy access with impact measurement, </w:t>
      </w:r>
      <w:r>
        <w:rPr>
          <w:b/>
          <w:sz w:val="36"/>
        </w:rPr>
        <w:t>InvisiPower</w:t>
      </w:r>
      <w:r>
        <w:t xml:space="preserve"> helps turn everyday effort and resourcefulness into visible, measurable outcomes for communities.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page is informational only.</w:t>
      </w:r>
    </w:p>
    <w:p w:rsidR="00000000" w:rsidDel="00000000" w:rsidP="00000000" w:rsidRDefault="00000000" w:rsidRPr="00000000" w14:paraId="00000098">
      <w:pPr>
        <w:rPr/>
      </w:pPr>
      <w:r>
        <w:t xml:space="preserve">: </w:t>
      </w:r>
      <w:r>
        <w:rPr>
          <w:b/>
          <w:sz w:val="36"/>
        </w:rPr>
        <w:t>InvisiWork</w:t>
      </w:r>
      <w:r>
        <w:t xml:space="preserve"> – Page Copy (Use Exactly This)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Pr>
          <w:b/>
          <w:sz w:val="36"/>
        </w:rPr>
        <w:t>InvisiWork</w:t>
      </w:r>
      <w:r>
        <w:t xml:space="preserve"> explores the invisible barriers that prevent people from participating fully in work and contribution. It focuses on systemic obstacles, access gaps, and overlooked effort rather than individual failure.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This page exists to help surface patterns around work, capacity, and participation so that systems can be designed more fairly and effectively.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Survey note (place directly above the embedded survey):</w:t>
      </w:r>
    </w:p>
    <w:p w:rsidR="00000000" w:rsidDel="00000000" w:rsidP="00000000" w:rsidRDefault="00000000" w:rsidRPr="00000000" w14:paraId="0000009F">
      <w:pPr>
        <w:rPr/>
      </w:pPr>
      <w:r w:rsidDel="00000000" w:rsidR="00000000" w:rsidRPr="00000000">
        <w:rPr>
          <w:rtl w:val="0"/>
        </w:rPr>
        <w:t xml:space="preserve">This survey is for understanding only. It is not a job application and does not provide employment or services.</w:t>
      </w:r>
    </w:p>
    <w:p w:rsidR="00000000" w:rsidDel="00000000" w:rsidP="00000000" w:rsidRDefault="00000000" w:rsidRPr="00000000" w14:paraId="000000A0">
      <w:pPr>
        <w:rPr/>
      </w:pPr>
      <w:r w:rsidDel="00000000" w:rsidR="00000000" w:rsidRPr="00000000">
        <w:rPr>
          <w:rtl w:val="0"/>
        </w:rPr>
        <w:t xml:space="preserve">: https://docs.google.com/forms/d/e/1FAIpQLScwaOfCxIBoVlcMOC630Z7sHEPLbKipXl53keyy4MIg5Cl7bg/viewform?usp=header</w:t>
      </w:r>
    </w:p>
    <w:p w:rsidR="00000000" w:rsidDel="00000000" w:rsidP="00000000" w:rsidRDefault="00000000" w:rsidRPr="00000000" w14:paraId="000000A1">
      <w:pPr>
        <w:rPr/>
      </w:pPr>
      <w:r>
        <w:t xml:space="preserve">: </w:t>
      </w:r>
      <w:r>
        <w:rPr>
          <w:b/>
          <w:sz w:val="36"/>
        </w:rPr>
        <w:t>InvisiPath</w:t>
      </w:r>
      <w:r>
        <w:t xml:space="preserve"> – Page Copy (Use Exactly This)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Pr>
          <w:b/>
          <w:sz w:val="36"/>
        </w:rPr>
        <w:t>InvisiPath</w:t>
      </w:r>
      <w:r>
        <w:t xml:space="preserve"> focuses on the pathways people must navigate to access work, opportunity, and stability. It explores where transitions break down, systems become confusing, and progress becomes difficult despite effort.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t xml:space="preserve">By examining navigation barriers rather than outcomes, </w:t>
      </w:r>
      <w:r>
        <w:rPr>
          <w:b/>
          <w:sz w:val="36"/>
        </w:rPr>
        <w:t>InvisiPath</w:t>
      </w:r>
      <w:r>
        <w:t xml:space="preserve"> helps make invisible friction in work and career pathways visible.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Survey note (place directly above the embedded survey):</w:t>
      </w:r>
    </w:p>
    <w:p w:rsidR="00000000" w:rsidDel="00000000" w:rsidP="00000000" w:rsidRDefault="00000000" w:rsidRPr="00000000" w14:paraId="000000A8">
      <w:pPr>
        <w:rPr/>
      </w:pPr>
      <w:r w:rsidDel="00000000" w:rsidR="00000000" w:rsidRPr="00000000">
        <w:rPr>
          <w:rtl w:val="0"/>
        </w:rPr>
        <w:t xml:space="preserve">This survey is for understanding only. It does not provide employment, placement, or services.</w:t>
      </w:r>
    </w:p>
    <w:p w:rsidR="00000000" w:rsidDel="00000000" w:rsidP="00000000" w:rsidRDefault="00000000" w:rsidRPr="00000000" w14:paraId="000000A9">
      <w:pPr>
        <w:rPr/>
      </w:pPr>
      <w:r w:rsidDel="00000000" w:rsidR="00000000" w:rsidRPr="00000000">
        <w:rPr>
          <w:rtl w:val="0"/>
        </w:rPr>
        <w:t xml:space="preserve">: https://docs.google.com/forms/d/e/1FAIpQLSfV8fenC7MgWB18JhNrDImZFQdtouCuB0ih4Mv68AgHA3W4CQ/viewform?usp=header</w:t>
      </w:r>
    </w:p>
    <w:p w:rsidR="00000000" w:rsidDel="00000000" w:rsidP="00000000" w:rsidRDefault="00000000" w:rsidRPr="00000000" w14:paraId="000000AA">
      <w:pPr>
        <w:rPr/>
      </w:pPr>
      <w:r>
        <w:t xml:space="preserve">: </w:t>
      </w:r>
      <w:r>
        <w:rPr>
          <w:b/>
          <w:sz w:val="36"/>
        </w:rPr>
        <w:t>InvisiMarket</w:t>
      </w:r>
      <w:r>
        <w:t xml:space="preserve"> – Page Copy (Use Exactly This)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Pr>
          <w:b/>
          <w:sz w:val="36"/>
        </w:rPr>
        <w:t>InvisiMarket</w:t>
      </w:r>
      <w:r>
        <w:t xml:space="preserve"> explores how value is perceived, exchanged, and excluded in today’s systems. It focuses on contributions that matter but are often unpaid, unrecognized, or left outside traditional markets.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t xml:space="preserve">By examining what people consider valuable, </w:t>
      </w:r>
      <w:r>
        <w:rPr>
          <w:b/>
          <w:sz w:val="36"/>
        </w:rPr>
        <w:t>InvisiMarket</w:t>
      </w:r>
      <w:r>
        <w:t xml:space="preserve"> helps reveal gaps between effort, impact, and economic recognition.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Survey note (place directly above the embedded survey):</w:t>
      </w:r>
    </w:p>
    <w:p w:rsidR="00000000" w:rsidDel="00000000" w:rsidP="00000000" w:rsidRDefault="00000000" w:rsidRPr="00000000" w14:paraId="000000B1">
      <w:pPr>
        <w:rPr/>
      </w:pPr>
      <w:r w:rsidDel="00000000" w:rsidR="00000000" w:rsidRPr="00000000">
        <w:rPr>
          <w:rtl w:val="0"/>
        </w:rPr>
        <w:t xml:space="preserve">This survey is for understanding only and does not represent a marketplace or exchange.   https://docs.google.com/forms/d/e/1FAIpQLSctFygJj6l5IvA6sUVTsWIKQnwUncAxtDLjV4yXSUB1lm0M5A/viewform?usp=header</w:t>
      </w:r>
    </w:p>
    <w:p w:rsidR="00000000" w:rsidDel="00000000" w:rsidP="00000000" w:rsidRDefault="00000000" w:rsidRPr="00000000" w14:paraId="000000B2">
      <w:pPr>
        <w:rPr/>
      </w:pPr>
      <w:r>
        <w:t xml:space="preserve">: </w:t>
      </w:r>
      <w:r>
        <w:rPr>
          <w:b/>
          <w:sz w:val="36"/>
        </w:rPr>
        <w:t>InvisiNetwork</w:t>
      </w:r>
      <w:r>
        <w:t xml:space="preserve"> – Page Copy (Use Exactly This)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Pr>
          <w:b/>
          <w:sz w:val="36"/>
        </w:rPr>
        <w:t>InvisiNetwork</w:t>
      </w:r>
      <w:r>
        <w:t xml:space="preserve"> explores how access to opportunity is shaped by networks, connections, and informal pathways. It focuses on who gains access, who is excluded, and how opportunity often flows outside formal systems.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t xml:space="preserve">By making network gaps and access barriers visible, </w:t>
      </w:r>
      <w:r>
        <w:rPr>
          <w:b/>
          <w:sz w:val="36"/>
        </w:rPr>
        <w:t>InvisiNetwork</w:t>
      </w:r>
      <w:r>
        <w:t xml:space="preserve"> helps reveal why opportunity is unevenly distributed despite equal effort.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Survey note (place directly above the embedded survey):</w:t>
      </w:r>
    </w:p>
    <w:p w:rsidR="00000000" w:rsidDel="00000000" w:rsidP="00000000" w:rsidRDefault="00000000" w:rsidRPr="00000000" w14:paraId="000000B9">
      <w:pPr>
        <w:rPr/>
      </w:pPr>
      <w:r w:rsidDel="00000000" w:rsidR="00000000" w:rsidRPr="00000000">
        <w:rPr>
          <w:rtl w:val="0"/>
        </w:rPr>
        <w:t xml:space="preserve">This survey is for understanding access and connection patterns only. It does not provide networking or introductions. https://docs.google.com/forms/d/e/1FAIpQLSfGV66PiLIPfvBEhDvGrcPzmyKVQmL5jyB_xi_1GWpYlX4wHg/viewform?usp=header</w:t>
      </w:r>
    </w:p>
    <w:p w:rsidR="00000000" w:rsidDel="00000000" w:rsidP="00000000" w:rsidRDefault="00000000" w:rsidRPr="00000000" w14:paraId="000000BA">
      <w:pPr>
        <w:rPr/>
      </w:pPr>
      <w:r>
        <w:t xml:space="preserve">: </w:t>
      </w:r>
      <w:r>
        <w:rPr>
          <w:b/>
          <w:sz w:val="36"/>
        </w:rPr>
        <w:t>InvisiLearn</w:t>
      </w:r>
      <w:r>
        <w:t xml:space="preserve"> – Page Copy (Use Exactly This)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Pr>
          <w:b/>
          <w:sz w:val="36"/>
        </w:rPr>
        <w:t>InvisiLearn</w:t>
      </w:r>
      <w:r>
        <w:t xml:space="preserve"> explores how learning actually happens outside formal classrooms and credentials. It focuses on informal, self-directed, and experience-based learning that often goes unrecognized by systems.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t xml:space="preserve">By making invisible learning visible, </w:t>
      </w:r>
      <w:r>
        <w:rPr>
          <w:b/>
          <w:sz w:val="36"/>
        </w:rPr>
        <w:t>InvisiLearn</w:t>
      </w:r>
      <w:r>
        <w:t xml:space="preserve"> helps highlight the gap between real capability and formal recognition.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Survey note (place directly above the embedded survey):</w:t>
      </w:r>
    </w:p>
    <w:p w:rsidR="00000000" w:rsidDel="00000000" w:rsidP="00000000" w:rsidRDefault="00000000" w:rsidRPr="00000000" w14:paraId="000000C1">
      <w:pPr>
        <w:rPr/>
      </w:pPr>
      <w:r w:rsidDel="00000000" w:rsidR="00000000" w:rsidRPr="00000000">
        <w:rPr>
          <w:rtl w:val="0"/>
        </w:rPr>
        <w:t xml:space="preserve">This survey is for understanding learning experiences only. It does not provide courses, training, or credentials. https://docs.google.com/forms/d/e/1FAIpQLSf4thESArFm41NXIYuAdCFZzgSW4ah6ouSdAhHkbPSVYzqGWQ/viewform?usp=header</w:t>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e/1FAIpQLScdkvDx9KGVrlqujDE_gKQ8kov-f4WMcX2rjkMbxlf48pHFNA/viewform?usp=h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