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7DE6F" w14:textId="18A16B23" w:rsidR="00664374" w:rsidRDefault="00784CE2" w:rsidP="00FF4428">
      <w:pPr>
        <w:jc w:val="both"/>
        <w:rPr>
          <w:rFonts w:ascii="Times New Roman" w:hAnsi="Times New Roman" w:cs="Times New Roman"/>
          <w:sz w:val="24"/>
          <w:szCs w:val="24"/>
        </w:rPr>
      </w:pPr>
      <w:r w:rsidRPr="00784CE2">
        <w:rPr>
          <w:rFonts w:ascii="Times New Roman" w:hAnsi="Times New Roman" w:cs="Times New Roman"/>
          <w:sz w:val="24"/>
          <w:szCs w:val="24"/>
        </w:rPr>
        <w:t>Explication des données</w:t>
      </w:r>
    </w:p>
    <w:p w14:paraId="60E7F423" w14:textId="77777777" w:rsidR="00784CE2" w:rsidRPr="00784CE2" w:rsidRDefault="00784CE2" w:rsidP="00FF4428">
      <w:pPr>
        <w:jc w:val="both"/>
        <w:rPr>
          <w:rFonts w:ascii="Times New Roman" w:hAnsi="Times New Roman" w:cs="Times New Roman"/>
          <w:sz w:val="24"/>
          <w:szCs w:val="24"/>
        </w:rPr>
      </w:pPr>
    </w:p>
    <w:p w14:paraId="74C80ABE" w14:textId="77777777" w:rsidR="00784CE2" w:rsidRPr="00784CE2" w:rsidRDefault="00784CE2" w:rsidP="00FF4428">
      <w:pPr>
        <w:spacing w:after="0" w:line="240" w:lineRule="auto"/>
        <w:jc w:val="both"/>
        <w:textAlignment w:val="baseline"/>
        <w:rPr>
          <w:rFonts w:ascii="Times New Roman" w:eastAsia="Times New Roman" w:hAnsi="Times New Roman" w:cs="Times New Roman"/>
          <w:color w:val="3C4043"/>
          <w:kern w:val="0"/>
          <w:sz w:val="24"/>
          <w:szCs w:val="24"/>
          <w:lang w:eastAsia="fr-FR"/>
          <w14:ligatures w14:val="none"/>
        </w:rPr>
      </w:pPr>
      <w:r w:rsidRPr="00784CE2">
        <w:rPr>
          <w:rFonts w:ascii="Times New Roman" w:eastAsia="Times New Roman" w:hAnsi="Times New Roman" w:cs="Times New Roman"/>
          <w:b/>
          <w:bCs/>
          <w:color w:val="3C4043"/>
          <w:kern w:val="0"/>
          <w:sz w:val="24"/>
          <w:szCs w:val="24"/>
          <w:bdr w:val="none" w:sz="0" w:space="0" w:color="auto" w:frame="1"/>
          <w:lang w:eastAsia="fr-FR"/>
          <w14:ligatures w14:val="none"/>
        </w:rPr>
        <w:t>Énoncé du problème</w:t>
      </w:r>
    </w:p>
    <w:p w14:paraId="7DE53CD5" w14:textId="77777777" w:rsidR="00FF4428" w:rsidRPr="00FF4428" w:rsidRDefault="00FF4428" w:rsidP="00FF4428">
      <w:pPr>
        <w:jc w:val="both"/>
        <w:rPr>
          <w:rFonts w:ascii="Times New Roman" w:eastAsia="Times New Roman" w:hAnsi="Times New Roman" w:cs="Times New Roman"/>
          <w:color w:val="3C4043"/>
          <w:kern w:val="0"/>
          <w:sz w:val="24"/>
          <w:szCs w:val="24"/>
          <w:lang w:eastAsia="fr-FR"/>
          <w14:ligatures w14:val="none"/>
        </w:rPr>
      </w:pPr>
      <w:r w:rsidRPr="00FF4428">
        <w:rPr>
          <w:rFonts w:ascii="Times New Roman" w:eastAsia="Times New Roman" w:hAnsi="Times New Roman" w:cs="Times New Roman"/>
          <w:color w:val="3C4043"/>
          <w:kern w:val="0"/>
          <w:sz w:val="24"/>
          <w:szCs w:val="24"/>
          <w:lang w:eastAsia="fr-FR"/>
          <w14:ligatures w14:val="none"/>
        </w:rPr>
        <w:t>Les maladies cardiovasculaires (MCV) sont la première cause de décès dans le monde. On estime qu'elles font 17,9 millions de victimes chaque année, ce qui représente 31 % de l'ensemble des décès dans le monde.</w:t>
      </w:r>
    </w:p>
    <w:p w14:paraId="7D5FBABD" w14:textId="4D4161AF" w:rsidR="00FF4428" w:rsidRPr="00FF4428" w:rsidRDefault="00FF4428" w:rsidP="00FF4428">
      <w:pPr>
        <w:jc w:val="both"/>
        <w:rPr>
          <w:rFonts w:ascii="Times New Roman" w:eastAsia="Times New Roman" w:hAnsi="Times New Roman" w:cs="Times New Roman"/>
          <w:color w:val="3C4043"/>
          <w:kern w:val="0"/>
          <w:sz w:val="24"/>
          <w:szCs w:val="24"/>
          <w:lang w:eastAsia="fr-FR"/>
          <w14:ligatures w14:val="none"/>
        </w:rPr>
      </w:pPr>
      <w:r w:rsidRPr="00FF4428">
        <w:rPr>
          <w:rFonts w:ascii="Times New Roman" w:eastAsia="Times New Roman" w:hAnsi="Times New Roman" w:cs="Times New Roman"/>
          <w:color w:val="3C4043"/>
          <w:kern w:val="0"/>
          <w:sz w:val="24"/>
          <w:szCs w:val="24"/>
          <w:lang w:eastAsia="fr-FR"/>
          <w14:ligatures w14:val="none"/>
        </w:rPr>
        <w:t>L'insuffisance cardiaque est un événement courant causé par les MCV et cet ensemble de données contient 12 caractéristiques qui peuvent être utilisées pour prédire la mortalité due à l'insuffisance cardiaque.</w:t>
      </w:r>
    </w:p>
    <w:p w14:paraId="7BDAFAFF" w14:textId="604D53B5" w:rsidR="00FF4428" w:rsidRPr="00FF4428" w:rsidRDefault="00FF4428" w:rsidP="00FF4428">
      <w:pPr>
        <w:jc w:val="both"/>
        <w:rPr>
          <w:rFonts w:ascii="Times New Roman" w:eastAsia="Times New Roman" w:hAnsi="Times New Roman" w:cs="Times New Roman"/>
          <w:color w:val="3C4043"/>
          <w:kern w:val="0"/>
          <w:sz w:val="24"/>
          <w:szCs w:val="24"/>
          <w:lang w:eastAsia="fr-FR"/>
          <w14:ligatures w14:val="none"/>
        </w:rPr>
      </w:pPr>
      <w:r w:rsidRPr="00FF4428">
        <w:rPr>
          <w:rFonts w:ascii="Times New Roman" w:eastAsia="Times New Roman" w:hAnsi="Times New Roman" w:cs="Times New Roman"/>
          <w:color w:val="3C4043"/>
          <w:kern w:val="0"/>
          <w:sz w:val="24"/>
          <w:szCs w:val="24"/>
          <w:lang w:eastAsia="fr-FR"/>
          <w14:ligatures w14:val="none"/>
        </w:rPr>
        <w:t>La plupart des maladies cardiovasculaires peuvent être évitées en s'attaquant aux facteurs de risque comportementaux tels que le tabagisme, la mauvaise alimentation et l'obésité, l'inactivité physique et la consommation nocive d'alcool, au moyen de stratégies à l'échelle de la population.</w:t>
      </w:r>
    </w:p>
    <w:p w14:paraId="1ADBF07D" w14:textId="77777777" w:rsidR="00FF4428" w:rsidRDefault="00FF4428" w:rsidP="00FF4428">
      <w:pPr>
        <w:jc w:val="both"/>
        <w:rPr>
          <w:rFonts w:ascii="Times New Roman" w:eastAsia="Times New Roman" w:hAnsi="Times New Roman" w:cs="Times New Roman"/>
          <w:color w:val="3C4043"/>
          <w:kern w:val="0"/>
          <w:sz w:val="24"/>
          <w:szCs w:val="24"/>
          <w:lang w:eastAsia="fr-FR"/>
          <w14:ligatures w14:val="none"/>
        </w:rPr>
      </w:pPr>
      <w:r w:rsidRPr="00FF4428">
        <w:rPr>
          <w:rFonts w:ascii="Times New Roman" w:eastAsia="Times New Roman" w:hAnsi="Times New Roman" w:cs="Times New Roman"/>
          <w:color w:val="3C4043"/>
          <w:kern w:val="0"/>
          <w:sz w:val="24"/>
          <w:szCs w:val="24"/>
          <w:lang w:eastAsia="fr-FR"/>
          <w14:ligatures w14:val="none"/>
        </w:rPr>
        <w:t>Les personnes atteintes d'une maladie cardiovasculaire ou présentant un risque cardiovasculaire élevé (en raison de la présence d'un ou de plusieurs facteurs de risque tels que l'hypertension, le diabète, l'hyperlipidémie ou une maladie déjà établie) ont besoin d'une détection et d'une prise en charge précoces pour lesquelles un modèle d'apprentissage automatique peut être d'une grande utilité.</w:t>
      </w:r>
    </w:p>
    <w:p w14:paraId="6EFE6697" w14:textId="77777777" w:rsidR="00FF4428" w:rsidRDefault="00FF4428" w:rsidP="00FF4428">
      <w:pPr>
        <w:jc w:val="both"/>
        <w:rPr>
          <w:rFonts w:ascii="Times New Roman" w:eastAsia="Times New Roman" w:hAnsi="Times New Roman" w:cs="Times New Roman"/>
          <w:color w:val="3C4043"/>
          <w:kern w:val="0"/>
          <w:sz w:val="24"/>
          <w:szCs w:val="24"/>
          <w:lang w:eastAsia="fr-FR"/>
          <w14:ligatures w14:val="none"/>
        </w:rPr>
      </w:pPr>
    </w:p>
    <w:p w14:paraId="4F9CBF18" w14:textId="77777777" w:rsidR="00FF4428" w:rsidRPr="00FF4428" w:rsidRDefault="00FF4428" w:rsidP="00FF4428">
      <w:pPr>
        <w:jc w:val="both"/>
        <w:rPr>
          <w:rFonts w:ascii="Times New Roman" w:eastAsia="Times New Roman" w:hAnsi="Times New Roman" w:cs="Times New Roman"/>
          <w:color w:val="3C4043"/>
          <w:kern w:val="0"/>
          <w:sz w:val="24"/>
          <w:szCs w:val="24"/>
          <w:lang w:eastAsia="fr-FR"/>
          <w14:ligatures w14:val="none"/>
        </w:rPr>
      </w:pPr>
    </w:p>
    <w:p w14:paraId="752994F9" w14:textId="11913E7E" w:rsidR="00784CE2" w:rsidRPr="00784CE2" w:rsidRDefault="00784CE2" w:rsidP="00FF4428">
      <w:pPr>
        <w:rPr>
          <w:b/>
          <w:bCs/>
        </w:rPr>
      </w:pPr>
    </w:p>
    <w:sectPr w:rsidR="00784CE2" w:rsidRPr="00784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E2"/>
    <w:rsid w:val="000427D2"/>
    <w:rsid w:val="003E663B"/>
    <w:rsid w:val="00664374"/>
    <w:rsid w:val="00784CE2"/>
    <w:rsid w:val="00FF44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4157"/>
  <w15:chartTrackingRefBased/>
  <w15:docId w15:val="{08D658AB-A161-47FA-936F-FD8686E8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84C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84CE2"/>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784CE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84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0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177</Words>
  <Characters>977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ESSUKPE</dc:creator>
  <cp:keywords/>
  <dc:description/>
  <cp:lastModifiedBy>ESSUKPE</cp:lastModifiedBy>
  <cp:revision>1</cp:revision>
  <dcterms:created xsi:type="dcterms:W3CDTF">2024-03-27T08:49:00Z</dcterms:created>
  <dcterms:modified xsi:type="dcterms:W3CDTF">2024-03-27T09:30:00Z</dcterms:modified>
</cp:coreProperties>
</file>