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ShoppersStack – Day 2</w:t>
      </w:r>
    </w:p>
    <w:p>
      <w:pPr>
        <w:jc w:val="center"/>
      </w:pPr>
      <w:r>
        <w:rPr>
          <w:b/>
          <w:sz w:val="28"/>
        </w:rPr>
        <w:t>Test Case Writing Fundamentals</w:t>
      </w:r>
    </w:p>
    <w:p/>
    <w:p>
      <w:pPr>
        <w:pStyle w:val="Heading1"/>
      </w:pPr>
      <w:r>
        <w:t>1. Objective</w:t>
      </w:r>
    </w:p>
    <w:p>
      <w:r>
        <w:t>The purpose of this Day 2 activity is to practice writing clear, effective, and reusable software test cases for the ShoppersStack application.</w:t>
      </w:r>
    </w:p>
    <w:p>
      <w:pPr>
        <w:pStyle w:val="Heading1"/>
      </w:pPr>
      <w:r>
        <w:t>2. Test Case Components</w:t>
      </w:r>
    </w:p>
    <w:p>
      <w:r>
        <w:t>Each test case contains:</w:t>
      </w:r>
    </w:p>
    <w:p>
      <w:pPr>
        <w:pStyle w:val="ListBullet"/>
      </w:pPr>
      <w:r>
        <w:t>Test Scenario ID</w:t>
      </w:r>
    </w:p>
    <w:p>
      <w:pPr>
        <w:pStyle w:val="ListBullet"/>
      </w:pPr>
      <w:r>
        <w:t>Test Scenario Description</w:t>
      </w:r>
    </w:p>
    <w:p>
      <w:pPr>
        <w:pStyle w:val="ListBullet"/>
      </w:pPr>
      <w:r>
        <w:t>Test Case ID</w:t>
      </w:r>
    </w:p>
    <w:p>
      <w:pPr>
        <w:pStyle w:val="ListBullet"/>
      </w:pPr>
      <w:r>
        <w:t>Test Case Description</w:t>
      </w:r>
    </w:p>
    <w:p>
      <w:pPr>
        <w:pStyle w:val="ListBullet"/>
      </w:pPr>
      <w:r>
        <w:t>Test Steps</w:t>
      </w:r>
    </w:p>
    <w:p>
      <w:pPr>
        <w:pStyle w:val="ListBullet"/>
      </w:pPr>
      <w:r>
        <w:t>Preconditions</w:t>
      </w:r>
    </w:p>
    <w:p>
      <w:pPr>
        <w:pStyle w:val="ListBullet"/>
      </w:pPr>
      <w:r>
        <w:t>Test Data</w:t>
      </w:r>
    </w:p>
    <w:p>
      <w:pPr>
        <w:pStyle w:val="ListBullet"/>
      </w:pPr>
      <w:r>
        <w:t>Post Conditions</w:t>
      </w:r>
    </w:p>
    <w:p>
      <w:pPr>
        <w:pStyle w:val="ListBullet"/>
      </w:pPr>
      <w:r>
        <w:t>Expected Result</w:t>
      </w:r>
    </w:p>
    <w:p>
      <w:pPr>
        <w:pStyle w:val="ListBullet"/>
      </w:pPr>
      <w:r>
        <w:t>Actual Result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Severity</w:t>
      </w:r>
    </w:p>
    <w:p>
      <w:pPr>
        <w:pStyle w:val="Heading1"/>
      </w:pPr>
      <w:r>
        <w:t>3. Test Scenario vs Test Case</w:t>
      </w:r>
    </w:p>
    <w:p>
      <w:r>
        <w:rPr>
          <w:b/>
        </w:rPr>
        <w:t xml:space="preserve">Test Scenario: </w:t>
      </w:r>
      <w:r>
        <w:t>Describes what needs to be tested at a high level.</w:t>
      </w:r>
    </w:p>
    <w:p>
      <w:r>
        <w:rPr>
          <w:b/>
        </w:rPr>
        <w:t xml:space="preserve">Test Case: </w:t>
      </w:r>
      <w:r>
        <w:t>Describes how to test a scenario using detailed steps, test data, and expected results.</w:t>
      </w:r>
    </w:p>
    <w:p>
      <w:r>
        <w:rPr>
          <w:b/>
        </w:rPr>
        <w:t xml:space="preserve">Relationship: </w:t>
      </w:r>
      <w:r>
        <w:t>One test scenario can contain multiple test cases.</w:t>
      </w:r>
    </w:p>
    <w:p>
      <w:pPr>
        <w:pStyle w:val="Heading1"/>
      </w:pPr>
      <w:r>
        <w:t>4. Test Case Design Techniques</w:t>
      </w:r>
    </w:p>
    <w:p>
      <w:r>
        <w:rPr>
          <w:b/>
        </w:rPr>
        <w:t xml:space="preserve">Equivalence Partitioning: </w:t>
      </w:r>
      <w:r>
        <w:t>Divide input data into valid and invalid groups and test representative values.</w:t>
      </w:r>
    </w:p>
    <w:p>
      <w:r>
        <w:rPr>
          <w:b/>
        </w:rPr>
        <w:t xml:space="preserve">Boundary Value Analysis: </w:t>
      </w:r>
      <w:r>
        <w:t>Test values at, just below, and just above the boundaries.</w:t>
      </w:r>
    </w:p>
    <w:p>
      <w:r>
        <w:rPr>
          <w:b/>
        </w:rPr>
        <w:t xml:space="preserve">Decision Table Testing: </w:t>
      </w:r>
      <w:r>
        <w:t>Test different combinations of conditions and their expected results.</w:t>
      </w:r>
    </w:p>
    <w:p>
      <w:r>
        <w:rPr>
          <w:b/>
        </w:rPr>
        <w:t xml:space="preserve">State Transition Testing: </w:t>
      </w:r>
      <w:r>
        <w:t>Verify system behavior when it moves from one state to another.</w:t>
      </w:r>
    </w:p>
    <w:p>
      <w:r>
        <w:rPr>
          <w:b/>
        </w:rPr>
        <w:t xml:space="preserve">Use Case Testing: </w:t>
      </w:r>
      <w:r>
        <w:t>Create test cases based on real user interactions and business flows.</w:t>
      </w:r>
    </w:p>
    <w:p>
      <w:pPr>
        <w:pStyle w:val="Heading1"/>
      </w:pPr>
      <w:r>
        <w:t>5. Effective Test Case Writing Guidelines</w:t>
      </w:r>
    </w:p>
    <w:p>
      <w:pPr>
        <w:pStyle w:val="ListBullet"/>
      </w:pPr>
      <w:r>
        <w:t>Write clear and concise test cases.</w:t>
      </w:r>
    </w:p>
    <w:p>
      <w:pPr>
        <w:pStyle w:val="ListBullet"/>
      </w:pPr>
      <w:r>
        <w:t>Give every test case a unique ID.</w:t>
      </w:r>
    </w:p>
    <w:p>
      <w:pPr>
        <w:pStyle w:val="ListBullet"/>
      </w:pPr>
      <w:r>
        <w:t>Keep test cases independent where possible.</w:t>
      </w:r>
    </w:p>
    <w:p>
      <w:pPr>
        <w:pStyle w:val="ListBullet"/>
      </w:pPr>
      <w:r>
        <w:t>Use specific and understandable test steps.</w:t>
      </w:r>
    </w:p>
    <w:p>
      <w:pPr>
        <w:pStyle w:val="ListBullet"/>
      </w:pPr>
      <w:r>
        <w:t>Provide realistic test data.</w:t>
      </w:r>
    </w:p>
    <w:p>
      <w:pPr>
        <w:pStyle w:val="ListBullet"/>
      </w:pPr>
      <w:r>
        <w:t>Write measurable expected results.</w:t>
      </w:r>
    </w:p>
    <w:p>
      <w:pPr>
        <w:pStyle w:val="ListBullet"/>
      </w:pPr>
      <w:r>
        <w:t>Avoid ambiguous language.</w:t>
      </w:r>
    </w:p>
    <w:p>
      <w:pPr>
        <w:pStyle w:val="ListBullet"/>
      </w:pPr>
      <w:r>
        <w:t>Make test cases reusable.</w:t>
      </w:r>
    </w:p>
    <w:p>
      <w:pPr>
        <w:pStyle w:val="ListBullet"/>
      </w:pPr>
      <w:r>
        <w:t>Keep test cases traceable to requirements or scenarios.</w:t>
      </w:r>
    </w:p>
    <w:p>
      <w:pPr>
        <w:pStyle w:val="ListBullet"/>
      </w:pPr>
      <w:r>
        <w:t>Review test cases before execution.</w:t>
      </w:r>
    </w:p>
    <w:p>
      <w:pPr>
        <w:pStyle w:val="Heading1"/>
      </w:pPr>
      <w:r>
        <w:t>6. Naming Convention</w:t>
      </w:r>
    </w:p>
    <w:p>
      <w:r>
        <w:rPr>
          <w:b/>
        </w:rPr>
        <w:t xml:space="preserve">Test Scenario ID: </w:t>
      </w:r>
      <w:r>
        <w:t>TS_&lt;MODULE&gt;_&lt;NUMBER&gt;</w:t>
      </w:r>
    </w:p>
    <w:p>
      <w:r>
        <w:rPr>
          <w:b/>
        </w:rPr>
        <w:t xml:space="preserve">Example: </w:t>
      </w:r>
      <w:r>
        <w:t>TS_LOGIN_001</w:t>
      </w:r>
    </w:p>
    <w:p>
      <w:r>
        <w:rPr>
          <w:b/>
        </w:rPr>
        <w:t xml:space="preserve">Test Case ID: </w:t>
      </w:r>
      <w:r>
        <w:t>TC_&lt;MODULE&gt;_&lt;NUMBER&gt;</w:t>
      </w:r>
    </w:p>
    <w:p>
      <w:r>
        <w:rPr>
          <w:b/>
        </w:rPr>
        <w:t xml:space="preserve">Example: </w:t>
      </w:r>
      <w:r>
        <w:t>TC_LOGIN_001</w:t>
      </w:r>
    </w:p>
    <w:p>
      <w:pPr>
        <w:pStyle w:val="Heading1"/>
      </w:pPr>
      <w:r>
        <w:t>7. Status</w:t>
      </w:r>
    </w:p>
    <w:p>
      <w:pPr>
        <w:pStyle w:val="ListBullet"/>
      </w:pPr>
      <w:r>
        <w:t>Not Executed: Test case has not been executed.</w:t>
      </w:r>
    </w:p>
    <w:p>
      <w:pPr>
        <w:pStyle w:val="ListBullet"/>
      </w:pPr>
      <w:r>
        <w:t>Pass: Actual result matches the expected result.</w:t>
      </w:r>
    </w:p>
    <w:p>
      <w:pPr>
        <w:pStyle w:val="ListBullet"/>
      </w:pPr>
      <w:r>
        <w:t>Fail: Actual result does not match the expected result.</w:t>
      </w:r>
    </w:p>
    <w:p>
      <w:pPr>
        <w:pStyle w:val="ListBullet"/>
      </w:pPr>
      <w:r>
        <w:t>Blocked: Test execution cannot continue because of a dependency or blocker.</w:t>
      </w:r>
    </w:p>
    <w:p>
      <w:pPr>
        <w:pStyle w:val="Heading1"/>
      </w:pPr>
      <w:r>
        <w:t>8. Priority</w:t>
      </w:r>
    </w:p>
    <w:p>
      <w:pPr>
        <w:pStyle w:val="ListBullet"/>
      </w:pPr>
      <w:r>
        <w:t>High: Important functionality that should be tested first.</w:t>
      </w:r>
    </w:p>
    <w:p>
      <w:pPr>
        <w:pStyle w:val="ListBullet"/>
      </w:pPr>
      <w:r>
        <w:t>Medium: Normal business functionality.</w:t>
      </w:r>
    </w:p>
    <w:p>
      <w:pPr>
        <w:pStyle w:val="ListBullet"/>
      </w:pPr>
      <w:r>
        <w:t>Low: Less important functionality.</w:t>
      </w:r>
    </w:p>
    <w:p>
      <w:pPr>
        <w:pStyle w:val="Heading1"/>
      </w:pPr>
      <w:r>
        <w:t>9. Severity</w:t>
      </w:r>
    </w:p>
    <w:p>
      <w:pPr>
        <w:pStyle w:val="ListBullet"/>
      </w:pPr>
      <w:r>
        <w:t>Critical: The defect prevents the application or major functionality from working.</w:t>
      </w:r>
    </w:p>
    <w:p>
      <w:pPr>
        <w:pStyle w:val="ListBullet"/>
      </w:pPr>
      <w:r>
        <w:t>Major: Important functionality is significantly affected.</w:t>
      </w:r>
    </w:p>
    <w:p>
      <w:pPr>
        <w:pStyle w:val="ListBullet"/>
      </w:pPr>
      <w:r>
        <w:t>Minor: Small issue with limited impact.</w:t>
      </w:r>
    </w:p>
    <w:p>
      <w:pPr>
        <w:pStyle w:val="Heading1"/>
      </w:pPr>
      <w:r>
        <w:t>10. Test Suite Organization</w:t>
      </w:r>
    </w:p>
    <w:p>
      <w:r>
        <w:t>Related test cases should be grouped into test suites.</w:t>
      </w:r>
    </w:p>
    <w:p>
      <w:pPr>
        <w:pStyle w:val="ListBullet"/>
      </w:pPr>
      <w:r>
        <w:t>Login Testing – Login Scenarios and Login Test Cases</w:t>
      </w:r>
    </w:p>
    <w:p>
      <w:pPr>
        <w:pStyle w:val="ListBullet"/>
      </w:pPr>
      <w:r>
        <w:t>Signup Testing – Signup Scenarios and Signup Test Cases</w:t>
      </w:r>
    </w:p>
    <w:p>
      <w:pPr>
        <w:pStyle w:val="ListBullet"/>
      </w:pPr>
      <w:r>
        <w:t>Traceability Matrix</w:t>
      </w:r>
    </w:p>
    <w:p>
      <w:pPr>
        <w:pStyle w:val="Heading1"/>
      </w:pPr>
      <w:r>
        <w:t>11. Traceability</w:t>
      </w:r>
    </w:p>
    <w:p>
      <w:r>
        <w:t>The Traceability Matrix connects requirements or scenarios with their corresponding test cases.</w:t>
      </w:r>
    </w:p>
    <w:p>
      <w:r>
        <w:t>It helps to verify: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Missing test cases</w:t>
      </w:r>
    </w:p>
    <w:p>
      <w:pPr>
        <w:pStyle w:val="ListBullet"/>
      </w:pPr>
      <w:r>
        <w:t>Requirement-to-test mapping</w:t>
      </w:r>
    </w:p>
    <w:p>
      <w:pPr>
        <w:pStyle w:val="ListBullet"/>
      </w:pPr>
      <w:r>
        <w:t>Overall testing completeness</w:t>
      </w:r>
    </w:p>
    <w:p>
      <w:pPr>
        <w:pStyle w:val="Heading1"/>
      </w:pPr>
      <w:r>
        <w:t>12. Test Execution</w:t>
      </w:r>
    </w:p>
    <w:p>
      <w:r>
        <w:t>1. Review the test case.</w:t>
      </w:r>
    </w:p>
    <w:p>
      <w:r>
        <w:t>2. Verify the preconditions.</w:t>
      </w:r>
    </w:p>
    <w:p>
      <w:r>
        <w:t>3. Prepare the required test data.</w:t>
      </w:r>
    </w:p>
    <w:p>
      <w:r>
        <w:t>4. Execute each test step.</w:t>
      </w:r>
    </w:p>
    <w:p>
      <w:r>
        <w:t>5. Record the actual result.</w:t>
      </w:r>
    </w:p>
    <w:p>
      <w:r>
        <w:t>6. Update the status.</w:t>
      </w:r>
    </w:p>
    <w:p>
      <w:r>
        <w:t>7. Report defects for failed test cases.</w:t>
      </w:r>
    </w:p>
    <w:p>
      <w:pPr>
        <w:pStyle w:val="Heading1"/>
      </w:pPr>
      <w:r>
        <w:t>13. Day 2 Deliverables</w:t>
      </w:r>
    </w:p>
    <w:p>
      <w:pPr>
        <w:pStyle w:val="ListBullet"/>
      </w:pPr>
      <w:r>
        <w:t>Test Case Template</w:t>
      </w:r>
    </w:p>
    <w:p>
      <w:pPr>
        <w:pStyle w:val="ListBullet"/>
      </w:pPr>
      <w:r>
        <w:t>Login Test Scenarios</w:t>
      </w:r>
    </w:p>
    <w:p>
      <w:pPr>
        <w:pStyle w:val="ListBullet"/>
      </w:pPr>
      <w:r>
        <w:t>Login Test Cases</w:t>
      </w:r>
    </w:p>
    <w:p>
      <w:pPr>
        <w:pStyle w:val="ListBullet"/>
      </w:pPr>
      <w:r>
        <w:t>Signup Test Scenarios</w:t>
      </w:r>
    </w:p>
    <w:p>
      <w:pPr>
        <w:pStyle w:val="ListBullet"/>
      </w:pPr>
      <w:r>
        <w:t>Signup Test Cases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README with Test Case Writing Guidelines</w:t>
      </w:r>
    </w:p>
    <w:p>
      <w:pPr>
        <w:pStyle w:val="Heading1"/>
      </w:pPr>
      <w:r>
        <w:t>14. 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ShoppersStack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Modules Covered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Login; Signup / Registration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Created By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Nagendra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</w:rPr>
              <w:t>Created 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t>07-10-2026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ShoppersStack – Day 2 | Test Case Writing Fundamentals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