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VISION-001 - Enterprise Vision</w:t>
      </w:r>
    </w:p>
    <w:p>
      <w:r>
        <w:t>Version: 1.0 (Draft)</w:t>
        <w:br/>
        <w:t>Status: Draft</w:t>
      </w:r>
    </w:p>
    <w:p>
      <w:pPr>
        <w:pStyle w:val="Heading2"/>
      </w:pPr>
      <w:r>
        <w:t>Executive Summary</w:t>
      </w:r>
    </w:p>
    <w:p>
      <w:r>
        <w:t>The AI Sales Employee Platform is an enterprise-grade, AI-native, multi-tenant SaaS platform that automates customer engagement, lead qualification, conversational sales, workflow execution, knowledge retrieval, and AI-assisted decision support. The platform combines business services with reusable AI platform capabilities and is designed for multi-industry expansion using a plugin architecture.</w:t>
      </w:r>
    </w:p>
    <w:p>
      <w:pPr>
        <w:pStyle w:val="Heading2"/>
      </w:pPr>
      <w:r>
        <w:t>Vision Statement</w:t>
      </w:r>
    </w:p>
    <w:p>
      <w:r>
        <w:t>Build a cloud-native, AI-first, multi-tenant enterprise SaaS platform that enables organizations to automate customer engagement, sales operations, workflow execution, knowledge retrieval, and intelligent decision support through reusable AI platform services.</w:t>
      </w:r>
    </w:p>
    <w:p>
      <w:pPr>
        <w:pStyle w:val="Heading2"/>
      </w:pPr>
      <w:r>
        <w:t>Mission Statement</w:t>
      </w:r>
    </w:p>
    <w:p>
      <w:r>
        <w:t>Deliver an intelligent digital Sales Employee that works alongside human teams using AI agents, semantic search, RAG, embeddings, and workflow automation while maintaining enterprise security, scalability, and governance.</w:t>
      </w:r>
    </w:p>
    <w:p>
      <w:pPr>
        <w:pStyle w:val="Heading2"/>
      </w:pPr>
      <w:r>
        <w:t>Platform Objectives</w:t>
      </w:r>
    </w:p>
    <w:p>
      <w:pPr>
        <w:pStyle w:val="ListBullet"/>
      </w:pPr>
      <w:r>
        <w:t>AI-first architecture</w:t>
      </w:r>
    </w:p>
    <w:p>
      <w:pPr>
        <w:pStyle w:val="ListBullet"/>
      </w:pPr>
      <w:r>
        <w:t>Cloud-native platform</w:t>
      </w:r>
    </w:p>
    <w:p>
      <w:pPr>
        <w:pStyle w:val="ListBullet"/>
      </w:pPr>
      <w:r>
        <w:t>Multi-tenant by design</w:t>
      </w:r>
    </w:p>
    <w:p>
      <w:pPr>
        <w:pStyle w:val="ListBullet"/>
      </w:pPr>
      <w:r>
        <w:t>Plugin-based industry expansion</w:t>
      </w:r>
    </w:p>
    <w:p>
      <w:pPr>
        <w:pStyle w:val="ListBullet"/>
      </w:pPr>
      <w:r>
        <w:t>Reusable AI platform</w:t>
      </w:r>
    </w:p>
    <w:p>
      <w:pPr>
        <w:pStyle w:val="ListBullet"/>
      </w:pPr>
      <w:r>
        <w:t>LangChain4j orchestration</w:t>
      </w:r>
    </w:p>
    <w:p>
      <w:pPr>
        <w:pStyle w:val="ListBullet"/>
      </w:pPr>
      <w:r>
        <w:t>PostgreSQL + pgvector foundation</w:t>
      </w:r>
    </w:p>
    <w:p>
      <w:pPr>
        <w:pStyle w:val="ListBullet"/>
      </w:pPr>
      <w:r>
        <w:t>Enterprise security and observability</w:t>
      </w:r>
    </w:p>
    <w:p>
      <w:pPr>
        <w:pStyle w:val="Heading2"/>
      </w:pPr>
      <w:r>
        <w:t>Business Scope</w:t>
      </w:r>
    </w:p>
    <w:p>
      <w:pPr>
        <w:pStyle w:val="Heading3"/>
      </w:pPr>
      <w:r>
        <w:t>In Scope</w:t>
      </w:r>
    </w:p>
    <w:p>
      <w:pPr>
        <w:pStyle w:val="ListBullet"/>
      </w:pPr>
      <w:r>
        <w:t>Identity</w:t>
      </w:r>
    </w:p>
    <w:p>
      <w:pPr>
        <w:pStyle w:val="ListBullet"/>
      </w:pPr>
      <w:r>
        <w:t>Tenant</w:t>
      </w:r>
    </w:p>
    <w:p>
      <w:pPr>
        <w:pStyle w:val="ListBullet"/>
      </w:pPr>
      <w:r>
        <w:t>CRM</w:t>
      </w:r>
    </w:p>
    <w:p>
      <w:pPr>
        <w:pStyle w:val="ListBullet"/>
      </w:pPr>
      <w:r>
        <w:t>Catalog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Workflow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Billing</w:t>
      </w:r>
    </w:p>
    <w:p>
      <w:pPr>
        <w:pStyle w:val="ListBullet"/>
      </w:pPr>
      <w:r>
        <w:t>Analytics</w:t>
      </w:r>
    </w:p>
    <w:p>
      <w:pPr>
        <w:pStyle w:val="ListBullet"/>
      </w:pPr>
      <w:r>
        <w:t>AI Platform</w:t>
      </w:r>
    </w:p>
    <w:p>
      <w:pPr>
        <w:pStyle w:val="ListBullet"/>
      </w:pPr>
      <w:r>
        <w:t>Embedding Platform</w:t>
      </w:r>
    </w:p>
    <w:p>
      <w:pPr>
        <w:pStyle w:val="ListBullet"/>
      </w:pPr>
      <w:r>
        <w:t>Knowledge Platform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RAG</w:t>
      </w:r>
    </w:p>
    <w:p>
      <w:pPr>
        <w:pStyle w:val="Heading3"/>
      </w:pPr>
      <w:r>
        <w:t>Out of Scope (Initial)</w:t>
      </w:r>
    </w:p>
    <w:p>
      <w:pPr>
        <w:pStyle w:val="ListBullet"/>
      </w:pPr>
      <w:r>
        <w:t>ERP</w:t>
      </w:r>
    </w:p>
    <w:p>
      <w:pPr>
        <w:pStyle w:val="ListBullet"/>
      </w:pPr>
      <w:r>
        <w:t>Payroll</w:t>
      </w:r>
    </w:p>
    <w:p>
      <w:pPr>
        <w:pStyle w:val="ListBullet"/>
      </w:pPr>
      <w:r>
        <w:t>Accounting</w:t>
      </w:r>
    </w:p>
    <w:p>
      <w:pPr>
        <w:pStyle w:val="ListBullet"/>
      </w:pPr>
      <w:r>
        <w:t>Inventory</w:t>
      </w:r>
    </w:p>
    <w:p>
      <w:pPr>
        <w:pStyle w:val="Heading2"/>
      </w:pPr>
      <w:r>
        <w:t>Guiding Principles</w:t>
      </w:r>
    </w:p>
    <w:p>
      <w:pPr>
        <w:pStyle w:val="ListBullet"/>
      </w:pPr>
      <w:r>
        <w:t>Business services own business capabilities.</w:t>
      </w:r>
    </w:p>
    <w:p>
      <w:pPr>
        <w:pStyle w:val="ListBullet"/>
      </w:pPr>
      <w:r>
        <w:t>AI augments deterministic business logic.</w:t>
      </w:r>
    </w:p>
    <w:p>
      <w:pPr>
        <w:pStyle w:val="ListBullet"/>
      </w:pPr>
      <w:r>
        <w:t>Every platform capability has a single owner.</w:t>
      </w:r>
    </w:p>
    <w:p>
      <w:pPr>
        <w:pStyle w:val="ListBullet"/>
      </w:pPr>
      <w:r>
        <w:t>Documentation drives implementation.</w:t>
      </w:r>
    </w:p>
    <w:p>
      <w:pPr>
        <w:pStyle w:val="ListBullet"/>
      </w:pPr>
      <w:r>
        <w:t>Architecture decisions are recorded using ADRs.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