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AI-005 - Retrieval-Augmented Generation (RAG) Platform</w:t>
      </w:r>
    </w:p>
    <w:p>
      <w:r>
        <w:t>Version: 1.0 (Draft)</w:t>
        <w:br/>
        <w:t>Status: Draft</w:t>
      </w:r>
    </w:p>
    <w:p>
      <w:pPr>
        <w:pStyle w:val="Heading2"/>
      </w:pPr>
      <w:r>
        <w:t>1. Purpose</w:t>
      </w:r>
    </w:p>
    <w:p>
      <w:r>
        <w:t>The RAG Platform enriches Large Language Model responses with enterprise knowledge retrieved from the organization's own data. It combines the Embedding Platform, pgvector, LangChain4j retrievers, and LLMs to generate grounded, context-aware responses.</w:t>
      </w:r>
    </w:p>
    <w:p>
      <w:pPr>
        <w:pStyle w:val="Heading2"/>
      </w:pPr>
      <w:r>
        <w:t>2. Objectives</w:t>
      </w:r>
    </w:p>
    <w:p>
      <w:r>
        <w:t>• Reduce hallucinations</w:t>
        <w:br/>
        <w:t>• Use enterprise knowledge</w:t>
        <w:br/>
        <w:t>• Provide accurate recommendations</w:t>
        <w:br/>
        <w:t>• Enable semantic search</w:t>
        <w:br/>
        <w:t>• Support explainable AI responses</w:t>
      </w:r>
    </w:p>
    <w:p>
      <w:pPr>
        <w:pStyle w:val="Heading2"/>
      </w:pPr>
      <w:r>
        <w:t>3. End-to-End Flow</w:t>
      </w:r>
    </w:p>
    <w:p>
      <w:r>
        <w:t>User Question</w:t>
        <w:br/>
        <w:t>↓</w:t>
        <w:br/>
        <w:t>AI Gateway</w:t>
        <w:br/>
        <w:t>↓</w:t>
        <w:br/>
        <w:t>LangChain4j</w:t>
        <w:br/>
        <w:t>↓</w:t>
        <w:br/>
        <w:t>Embedding Platform</w:t>
        <w:br/>
        <w:t>↓</w:t>
        <w:br/>
        <w:t>pgvector Similarity Search</w:t>
        <w:br/>
        <w:t>↓</w:t>
        <w:br/>
        <w:t>Relevant Chunks Retrieved</w:t>
        <w:br/>
        <w:t>↓</w:t>
        <w:br/>
        <w:t>Prompt Construction</w:t>
        <w:br/>
        <w:t>↓</w:t>
        <w:br/>
        <w:t>LLM</w:t>
        <w:br/>
        <w:t>↓</w:t>
        <w:br/>
        <w:t>Grounded Response</w:t>
      </w:r>
    </w:p>
    <w:p>
      <w:pPr>
        <w:pStyle w:val="Heading2"/>
      </w:pPr>
      <w:r>
        <w:t>4. Knowledge Sources</w:t>
      </w:r>
    </w:p>
    <w:p>
      <w:r>
        <w:t>Knowledge Documents</w:t>
        <w:br/>
        <w:t>Property Catalog</w:t>
        <w:br/>
        <w:t>Project Information</w:t>
        <w:br/>
        <w:t>FAQs</w:t>
        <w:br/>
        <w:t>Policies</w:t>
        <w:br/>
        <w:t>Conversation Summaries</w:t>
        <w:br/>
        <w:t>Workflow Documentation</w:t>
      </w:r>
    </w:p>
    <w:p>
      <w:pPr>
        <w:pStyle w:val="Heading2"/>
      </w:pPr>
      <w:r>
        <w:t>5. RAG Pipeline</w:t>
      </w:r>
    </w:p>
    <w:p>
      <w:r>
        <w:t>Document Upload</w:t>
        <w:br/>
        <w:t>↓</w:t>
        <w:br/>
        <w:t>Parsing</w:t>
        <w:br/>
        <w:t>↓</w:t>
        <w:br/>
        <w:t>Chunking</w:t>
        <w:br/>
        <w:t>↓</w:t>
        <w:br/>
        <w:t>Embedding Generation</w:t>
        <w:br/>
        <w:t>↓</w:t>
        <w:br/>
        <w:t>Vector Storage (pgvector)</w:t>
        <w:br/>
        <w:t>↓</w:t>
        <w:br/>
        <w:t>Hybrid Retrieval</w:t>
        <w:br/>
        <w:t>↓</w:t>
        <w:br/>
        <w:t>Prompt Assembly</w:t>
        <w:br/>
        <w:t>↓</w:t>
        <w:br/>
        <w:t>LLM Response</w:t>
      </w:r>
    </w:p>
    <w:p>
      <w:pPr>
        <w:pStyle w:val="Heading2"/>
      </w:pPr>
      <w:r>
        <w:t>6. LangChain4j Integration</w:t>
      </w:r>
    </w:p>
    <w:p>
      <w:r>
        <w:t>ChatModel</w:t>
        <w:br/>
        <w:t>EmbeddingModel</w:t>
        <w:br/>
        <w:t>Retriever</w:t>
        <w:br/>
        <w:t>AI Services</w:t>
        <w:br/>
        <w:t>Prompt Templates</w:t>
        <w:br/>
        <w:t>Structured Output</w:t>
        <w:br/>
        <w:t>Chat Memory</w:t>
      </w:r>
    </w:p>
    <w:p>
      <w:pPr>
        <w:pStyle w:val="Heading2"/>
      </w:pPr>
      <w:r>
        <w:t>7. Database Impact</w:t>
      </w:r>
    </w:p>
    <w:p>
      <w:r>
        <w:t>Uses knowledge_documents, document_chunks, document_embeddings (or equivalent DDS tables), pgvector indexes, and semantic cache. Integrates with the Embedding Platform for vector generation.</w:t>
      </w:r>
    </w:p>
    <w:p>
      <w:pPr>
        <w:pStyle w:val="Heading2"/>
      </w:pPr>
      <w:r>
        <w:t>8. Performance Considerations</w:t>
      </w:r>
    </w:p>
    <w:p>
      <w:r>
        <w:t>Use HNSW indexes, asynchronous indexing, semantic cache, configurable top-K retrieval, and metadata filters to optimize latency and relevance.</w:t>
      </w:r>
    </w:p>
    <w:p>
      <w:pPr>
        <w:pStyle w:val="Heading2"/>
      </w:pPr>
      <w:r>
        <w:t>9. Monitoring</w:t>
      </w:r>
    </w:p>
    <w:p>
      <w:r>
        <w:t>Track retrieval latency, chunk relevance, cache hit rate, token usage, provider latency, answer quality, and retrieval failures.</w:t>
      </w:r>
    </w:p>
    <w:p>
      <w:pPr>
        <w:pStyle w:val="Heading2"/>
      </w:pPr>
      <w:r>
        <w:t>10. Related Documents</w:t>
      </w:r>
    </w:p>
    <w:p>
      <w:r>
        <w:t>AI-001 AI Platform</w:t>
        <w:br/>
        <w:t>AI-002 AI Gateway</w:t>
        <w:br/>
        <w:t>AI-003 LangChain4j</w:t>
        <w:br/>
        <w:t>AI-004 Embedding Platform</w:t>
        <w:br/>
        <w:t>AI-006 Knowledge Platform</w:t>
        <w:br/>
        <w:t>DDS-001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