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AI-009 - Memory Platform Architecture</w:t>
      </w:r>
    </w:p>
    <w:p>
      <w:r>
        <w:t>Version: 1.0 (Draft)</w:t>
        <w:br/>
        <w:t>Status: Draft</w:t>
      </w:r>
    </w:p>
    <w:p>
      <w:pPr>
        <w:pStyle w:val="Heading2"/>
      </w:pPr>
      <w:r>
        <w:t>1. Purpose</w:t>
      </w:r>
    </w:p>
    <w:p>
      <w:r>
        <w:t>The Memory Platform provides reusable memory capabilities for AI agents. It preserves conversational context, customer history, business context, and AI-generated summaries so that responses remain relevant across multiple interactions.</w:t>
      </w:r>
    </w:p>
    <w:p>
      <w:pPr>
        <w:pStyle w:val="Heading2"/>
      </w:pPr>
      <w:r>
        <w:t>2. Objectives</w:t>
      </w:r>
    </w:p>
    <w:p>
      <w:r>
        <w:t>• Maintain conversation context</w:t>
        <w:br/>
        <w:t>• Remember customer preferences</w:t>
        <w:br/>
        <w:t>• Reduce repeated questions</w:t>
        <w:br/>
        <w:t>• Improve AI response quality</w:t>
        <w:br/>
        <w:t>• Support long-term customer relationships</w:t>
        <w:br/>
        <w:t>• Enable tenant-isolated memory</w:t>
      </w:r>
    </w:p>
    <w:p>
      <w:pPr>
        <w:pStyle w:val="Heading2"/>
      </w:pPr>
      <w:r>
        <w:t>3. Memory Types</w:t>
      </w:r>
    </w:p>
    <w:p>
      <w:r>
        <w:t>Session Memory</w:t>
        <w:br/>
        <w:t>Conversation Memory</w:t>
        <w:br/>
        <w:t>Customer Memory</w:t>
        <w:br/>
        <w:t>Business Memory</w:t>
        <w:br/>
        <w:t>Knowledge Memory</w:t>
        <w:br/>
        <w:t>Summary Memory</w:t>
        <w:br/>
        <w:t>Long-Term Memory</w:t>
      </w:r>
    </w:p>
    <w:p>
      <w:pPr>
        <w:pStyle w:val="Heading2"/>
      </w:pPr>
      <w:r>
        <w:t>4. Memory Lifecycle</w:t>
      </w:r>
    </w:p>
    <w:p>
      <w:r>
        <w:t>Interaction</w:t>
        <w:br/>
        <w:t>↓</w:t>
        <w:br/>
        <w:t>Context Extraction</w:t>
        <w:br/>
        <w:t>↓</w:t>
        <w:br/>
        <w:t>Memory Classification</w:t>
        <w:br/>
        <w:t>↓</w:t>
        <w:br/>
        <w:t>Storage</w:t>
        <w:br/>
        <w:t>↓</w:t>
        <w:br/>
        <w:t>Retrieval</w:t>
        <w:br/>
        <w:t>↓</w:t>
        <w:br/>
        <w:t>Summarization</w:t>
        <w:br/>
        <w:t>↓</w:t>
        <w:br/>
        <w:t>Retention / Archival</w:t>
      </w:r>
    </w:p>
    <w:p>
      <w:pPr>
        <w:pStyle w:val="Heading2"/>
      </w:pPr>
      <w:r>
        <w:t>5. Platform Components</w:t>
      </w:r>
    </w:p>
    <w:p>
      <w:r>
        <w:t>Memory Manager</w:t>
        <w:br/>
        <w:t>Session Manager</w:t>
        <w:br/>
        <w:t>Conversation Summarizer</w:t>
        <w:br/>
        <w:t>Memory Retriever</w:t>
        <w:br/>
        <w:t>Memory Store</w:t>
        <w:br/>
        <w:t>Retention Manager</w:t>
        <w:br/>
        <w:t>Memory Evaluator</w:t>
      </w:r>
    </w:p>
    <w:p>
      <w:pPr>
        <w:pStyle w:val="Heading2"/>
      </w:pPr>
      <w:r>
        <w:t>6. Database Impact</w:t>
      </w:r>
    </w:p>
    <w:p>
      <w:r>
        <w:t>conversation_memory</w:t>
        <w:br/>
        <w:t>customer_memory</w:t>
        <w:br/>
        <w:t>memory_summaries</w:t>
        <w:br/>
        <w:t>memory_sessions</w:t>
        <w:br/>
        <w:t>memory_versions</w:t>
        <w:br/>
        <w:t>memory_audit_log</w:t>
        <w:br/>
        <w:br/>
        <w:t>Memory metadata may use JSONB, while semantic retrieval uses pgvector through the Embedding Platform.</w:t>
      </w:r>
    </w:p>
    <w:p>
      <w:pPr>
        <w:pStyle w:val="Heading2"/>
      </w:pPr>
      <w:r>
        <w:t>7. Integration</w:t>
      </w:r>
    </w:p>
    <w:p>
      <w:r>
        <w:t>AI Gateway</w:t>
        <w:br/>
        <w:t>LangChain4j Chat Memory</w:t>
        <w:br/>
        <w:t>Embedding Platform</w:t>
        <w:br/>
        <w:t>Knowledge Platform</w:t>
        <w:br/>
        <w:t>RAG Platform</w:t>
        <w:br/>
        <w:t>Prompt Platform</w:t>
        <w:br/>
        <w:t>Conversation Service</w:t>
        <w:br/>
        <w:t>Customer Service</w:t>
      </w:r>
    </w:p>
    <w:p>
      <w:pPr>
        <w:pStyle w:val="Heading2"/>
      </w:pPr>
      <w:r>
        <w:t>8. Governance</w:t>
      </w:r>
    </w:p>
    <w:p>
      <w:r>
        <w:t>Tenant isolation</w:t>
        <w:br/>
        <w:t>Memory retention policies</w:t>
        <w:br/>
        <w:t>PII protection</w:t>
        <w:br/>
        <w:t>Encryption</w:t>
        <w:br/>
        <w:t>Audit logging</w:t>
        <w:br/>
        <w:t>Configurable expiry</w:t>
      </w:r>
    </w:p>
    <w:p>
      <w:pPr>
        <w:pStyle w:val="Heading2"/>
      </w:pPr>
      <w:r>
        <w:t>9. Monitoring</w:t>
      </w:r>
    </w:p>
    <w:p>
      <w:r>
        <w:t>Memory hit rate</w:t>
        <w:br/>
        <w:t>Summary generation time</w:t>
        <w:br/>
        <w:t>Retrieval latency</w:t>
        <w:br/>
        <w:t>Storage growth</w:t>
        <w:br/>
        <w:t>Memory quality</w:t>
        <w:br/>
        <w:t>AI context utilization</w:t>
      </w:r>
    </w:p>
    <w:p>
      <w:pPr>
        <w:pStyle w:val="Heading2"/>
      </w:pPr>
      <w:r>
        <w:t>10. Future Enhancements</w:t>
      </w:r>
    </w:p>
    <w:p>
      <w:r>
        <w:t>Cross-session memory</w:t>
        <w:br/>
        <w:t>Memory compression</w:t>
        <w:br/>
        <w:t>Adaptive summarization</w:t>
        <w:br/>
        <w:t>Personalized AI profiles</w:t>
        <w:br/>
        <w:t>Hybrid graph + vector memory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